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AFF" w:rsidRPr="0031572B" w:rsidRDefault="007C7AFF" w:rsidP="007C7AFF">
      <w:pPr>
        <w:jc w:val="center"/>
        <w:rPr>
          <w:b/>
          <w:sz w:val="22"/>
        </w:rPr>
      </w:pPr>
      <w:bookmarkStart w:id="0" w:name="_Toc14545996"/>
      <w:bookmarkStart w:id="1" w:name="_Toc516905240"/>
      <w:bookmarkStart w:id="2" w:name="_Toc516905712"/>
      <w:bookmarkStart w:id="3" w:name="_Toc517360732"/>
      <w:bookmarkStart w:id="4" w:name="_Toc517688481"/>
      <w:r w:rsidRPr="0031572B">
        <w:rPr>
          <w:b/>
          <w:sz w:val="22"/>
        </w:rPr>
        <w:t xml:space="preserve">INTERNAL AUDITING AND FINANCIAL PERFORMANCE </w:t>
      </w:r>
      <w:r w:rsidR="005E65ED" w:rsidRPr="0031572B">
        <w:rPr>
          <w:b/>
          <w:sz w:val="22"/>
        </w:rPr>
        <w:t>OF LOCAL GOVERNMENTS IN UGANDA:</w:t>
      </w:r>
      <w:r w:rsidRPr="0031572B">
        <w:rPr>
          <w:b/>
          <w:sz w:val="22"/>
        </w:rPr>
        <w:t xml:space="preserve"> A STUDY OF KALIRO DISTRICT LOCAL GOVERNMENT</w:t>
      </w:r>
      <w:bookmarkEnd w:id="0"/>
    </w:p>
    <w:p w:rsidR="007C7AFF" w:rsidRPr="0031572B" w:rsidRDefault="007C7AFF" w:rsidP="007C7AFF">
      <w:pPr>
        <w:spacing w:line="360" w:lineRule="auto"/>
        <w:jc w:val="center"/>
        <w:rPr>
          <w:rFonts w:ascii="Times New Roman" w:hAnsi="Times New Roman" w:cs="Times New Roman"/>
          <w:b/>
          <w:sz w:val="24"/>
          <w:szCs w:val="24"/>
        </w:rPr>
      </w:pPr>
    </w:p>
    <w:p w:rsidR="007C7AFF" w:rsidRPr="0031572B" w:rsidRDefault="007C7AFF" w:rsidP="007C7AFF">
      <w:pPr>
        <w:spacing w:line="360" w:lineRule="auto"/>
        <w:jc w:val="center"/>
        <w:rPr>
          <w:rFonts w:ascii="Times New Roman" w:hAnsi="Times New Roman" w:cs="Times New Roman"/>
          <w:b/>
          <w:sz w:val="24"/>
          <w:szCs w:val="24"/>
        </w:rPr>
      </w:pPr>
    </w:p>
    <w:p w:rsidR="007C7AFF" w:rsidRPr="0031572B" w:rsidRDefault="007C7AFF" w:rsidP="007C7AFF">
      <w:pPr>
        <w:spacing w:line="360" w:lineRule="auto"/>
        <w:jc w:val="center"/>
        <w:rPr>
          <w:rFonts w:ascii="Times New Roman" w:hAnsi="Times New Roman" w:cs="Times New Roman"/>
          <w:b/>
          <w:sz w:val="24"/>
          <w:szCs w:val="24"/>
        </w:rPr>
      </w:pPr>
    </w:p>
    <w:p w:rsidR="007C7AFF" w:rsidRPr="0031572B" w:rsidRDefault="007C7AFF" w:rsidP="007C7AFF">
      <w:pPr>
        <w:spacing w:line="360" w:lineRule="auto"/>
        <w:jc w:val="center"/>
        <w:rPr>
          <w:rFonts w:ascii="Times New Roman" w:hAnsi="Times New Roman" w:cs="Times New Roman"/>
          <w:b/>
          <w:sz w:val="24"/>
          <w:szCs w:val="24"/>
        </w:rPr>
      </w:pPr>
    </w:p>
    <w:p w:rsidR="007C7AFF" w:rsidRPr="0031572B" w:rsidRDefault="00310045" w:rsidP="00310045">
      <w:pPr>
        <w:tabs>
          <w:tab w:val="center" w:pos="4680"/>
          <w:tab w:val="left" w:pos="5873"/>
        </w:tabs>
        <w:spacing w:line="360" w:lineRule="auto"/>
        <w:jc w:val="left"/>
        <w:rPr>
          <w:rFonts w:cs="Times New Roman"/>
          <w:b/>
          <w:sz w:val="22"/>
        </w:rPr>
      </w:pPr>
      <w:r w:rsidRPr="0031572B">
        <w:rPr>
          <w:rFonts w:cs="Times New Roman"/>
          <w:b/>
          <w:sz w:val="22"/>
        </w:rPr>
        <w:tab/>
      </w:r>
      <w:r w:rsidR="007C7AFF" w:rsidRPr="0031572B">
        <w:rPr>
          <w:rFonts w:cs="Times New Roman"/>
          <w:b/>
          <w:sz w:val="22"/>
        </w:rPr>
        <w:t>BY</w:t>
      </w:r>
      <w:r w:rsidRPr="0031572B">
        <w:rPr>
          <w:rFonts w:cs="Times New Roman"/>
          <w:b/>
          <w:sz w:val="22"/>
        </w:rPr>
        <w:tab/>
      </w:r>
    </w:p>
    <w:p w:rsidR="007C7AFF" w:rsidRPr="0031572B" w:rsidRDefault="007C7AFF" w:rsidP="007C7AFF">
      <w:pPr>
        <w:spacing w:line="360" w:lineRule="auto"/>
        <w:jc w:val="center"/>
        <w:rPr>
          <w:rFonts w:cs="Times New Roman"/>
          <w:b/>
          <w:sz w:val="22"/>
        </w:rPr>
      </w:pPr>
      <w:r w:rsidRPr="0031572B">
        <w:rPr>
          <w:rFonts w:cs="Times New Roman"/>
          <w:b/>
          <w:sz w:val="22"/>
        </w:rPr>
        <w:t>DDUMBA PETER</w:t>
      </w:r>
    </w:p>
    <w:p w:rsidR="007C7AFF" w:rsidRPr="0031572B" w:rsidRDefault="007C7AFF" w:rsidP="007C7AFF">
      <w:pPr>
        <w:spacing w:line="360" w:lineRule="auto"/>
        <w:jc w:val="center"/>
        <w:rPr>
          <w:rFonts w:cs="Times New Roman"/>
          <w:b/>
          <w:sz w:val="22"/>
        </w:rPr>
      </w:pPr>
      <w:r w:rsidRPr="0031572B">
        <w:rPr>
          <w:rFonts w:cs="Times New Roman"/>
          <w:b/>
          <w:sz w:val="22"/>
        </w:rPr>
        <w:t>2018/FEB/MAF/M223113/WKD</w:t>
      </w:r>
    </w:p>
    <w:p w:rsidR="007C7AFF" w:rsidRPr="0031572B" w:rsidRDefault="007C7AFF" w:rsidP="007C7AFF">
      <w:pPr>
        <w:spacing w:line="360" w:lineRule="auto"/>
        <w:jc w:val="center"/>
        <w:rPr>
          <w:rFonts w:cs="Times New Roman"/>
          <w:b/>
          <w:sz w:val="22"/>
        </w:rPr>
      </w:pPr>
    </w:p>
    <w:p w:rsidR="007C7AFF" w:rsidRPr="0031572B" w:rsidRDefault="007C7AFF" w:rsidP="007C7AFF">
      <w:pPr>
        <w:spacing w:line="360" w:lineRule="auto"/>
        <w:jc w:val="center"/>
        <w:rPr>
          <w:rFonts w:cs="Times New Roman"/>
          <w:b/>
          <w:sz w:val="22"/>
        </w:rPr>
      </w:pPr>
    </w:p>
    <w:p w:rsidR="007C7AFF" w:rsidRPr="0031572B" w:rsidRDefault="007C7AFF" w:rsidP="007C7AFF">
      <w:pPr>
        <w:spacing w:line="360" w:lineRule="auto"/>
        <w:jc w:val="center"/>
        <w:rPr>
          <w:rFonts w:cs="Times New Roman"/>
          <w:b/>
          <w:sz w:val="22"/>
        </w:rPr>
      </w:pPr>
    </w:p>
    <w:p w:rsidR="007C7AFF" w:rsidRPr="0031572B" w:rsidRDefault="007C7AFF" w:rsidP="007C7AFF">
      <w:pPr>
        <w:spacing w:line="360" w:lineRule="auto"/>
        <w:jc w:val="center"/>
        <w:rPr>
          <w:rFonts w:cs="Times New Roman"/>
          <w:b/>
          <w:sz w:val="22"/>
        </w:rPr>
      </w:pPr>
    </w:p>
    <w:p w:rsidR="004612F7" w:rsidRPr="0031572B" w:rsidRDefault="00B65C58" w:rsidP="004612F7">
      <w:pPr>
        <w:spacing w:line="360" w:lineRule="auto"/>
        <w:jc w:val="center"/>
        <w:rPr>
          <w:rFonts w:cs="Times New Roman"/>
          <w:b/>
          <w:sz w:val="22"/>
        </w:rPr>
      </w:pPr>
      <w:r w:rsidRPr="0031572B">
        <w:rPr>
          <w:rFonts w:cs="Times New Roman"/>
          <w:b/>
          <w:sz w:val="22"/>
        </w:rPr>
        <w:t xml:space="preserve">A RESEARCH DISSERTATION </w:t>
      </w:r>
      <w:r w:rsidR="007C7AFF" w:rsidRPr="0031572B">
        <w:rPr>
          <w:rFonts w:cs="Times New Roman"/>
          <w:b/>
          <w:sz w:val="22"/>
        </w:rPr>
        <w:t>SUBMITTED TO THE SCHOOL OF BUSINESS AND</w:t>
      </w:r>
    </w:p>
    <w:p w:rsidR="004612F7" w:rsidRPr="0031572B" w:rsidRDefault="007C7AFF" w:rsidP="004612F7">
      <w:pPr>
        <w:spacing w:line="360" w:lineRule="auto"/>
        <w:jc w:val="center"/>
        <w:rPr>
          <w:rFonts w:cs="Times New Roman"/>
          <w:b/>
          <w:sz w:val="22"/>
        </w:rPr>
      </w:pPr>
      <w:r w:rsidRPr="0031572B">
        <w:rPr>
          <w:rFonts w:cs="Times New Roman"/>
          <w:b/>
          <w:sz w:val="22"/>
        </w:rPr>
        <w:t>INFORMATION TECHNOLOGY IN PARTIAL FULFILLMENT OF</w:t>
      </w:r>
    </w:p>
    <w:p w:rsidR="004612F7" w:rsidRPr="0031572B" w:rsidRDefault="007C7AFF" w:rsidP="004612F7">
      <w:pPr>
        <w:spacing w:line="360" w:lineRule="auto"/>
        <w:jc w:val="center"/>
        <w:rPr>
          <w:rFonts w:cs="Times New Roman"/>
          <w:b/>
          <w:sz w:val="22"/>
        </w:rPr>
      </w:pPr>
      <w:r w:rsidRPr="0031572B">
        <w:rPr>
          <w:rFonts w:cs="Times New Roman"/>
          <w:b/>
          <w:sz w:val="22"/>
        </w:rPr>
        <w:t xml:space="preserve">THEREQUIREMENTS FOR THE AWARD OF MASTER </w:t>
      </w:r>
      <w:r w:rsidR="00DA2228" w:rsidRPr="0031572B">
        <w:rPr>
          <w:rFonts w:cs="Times New Roman"/>
          <w:b/>
          <w:sz w:val="22"/>
        </w:rPr>
        <w:t>OF</w:t>
      </w:r>
    </w:p>
    <w:p w:rsidR="004612F7" w:rsidRPr="0031572B" w:rsidRDefault="00DA2228" w:rsidP="004612F7">
      <w:pPr>
        <w:spacing w:line="360" w:lineRule="auto"/>
        <w:jc w:val="center"/>
        <w:rPr>
          <w:rFonts w:cs="Times New Roman"/>
          <w:b/>
          <w:sz w:val="22"/>
        </w:rPr>
      </w:pPr>
      <w:r w:rsidRPr="0031572B">
        <w:rPr>
          <w:rFonts w:cs="Times New Roman"/>
          <w:b/>
          <w:sz w:val="22"/>
        </w:rPr>
        <w:t>SCIENCE IN ACCOUNTING AND FINANCE</w:t>
      </w:r>
    </w:p>
    <w:p w:rsidR="007C7AFF" w:rsidRPr="0031572B" w:rsidRDefault="007C7AFF" w:rsidP="004612F7">
      <w:pPr>
        <w:spacing w:line="360" w:lineRule="auto"/>
        <w:jc w:val="center"/>
        <w:rPr>
          <w:rFonts w:cs="Times New Roman"/>
          <w:b/>
          <w:sz w:val="22"/>
        </w:rPr>
      </w:pPr>
      <w:r w:rsidRPr="0031572B">
        <w:rPr>
          <w:rFonts w:cs="Times New Roman"/>
          <w:b/>
          <w:sz w:val="22"/>
        </w:rPr>
        <w:t>OF NKUMBA UNIVERSITY</w:t>
      </w:r>
    </w:p>
    <w:p w:rsidR="007C7AFF" w:rsidRPr="0031572B" w:rsidRDefault="007C7AFF" w:rsidP="007C7AFF">
      <w:pPr>
        <w:spacing w:line="360" w:lineRule="auto"/>
        <w:jc w:val="center"/>
        <w:rPr>
          <w:rFonts w:cs="Times New Roman"/>
          <w:b/>
          <w:sz w:val="22"/>
        </w:rPr>
      </w:pPr>
    </w:p>
    <w:p w:rsidR="007C7AFF" w:rsidRPr="0031572B" w:rsidRDefault="007C7AFF" w:rsidP="007C7AFF">
      <w:pPr>
        <w:spacing w:line="360" w:lineRule="auto"/>
        <w:jc w:val="center"/>
        <w:rPr>
          <w:rFonts w:cs="Times New Roman"/>
          <w:b/>
          <w:sz w:val="22"/>
        </w:rPr>
      </w:pPr>
    </w:p>
    <w:p w:rsidR="00B65C58" w:rsidRPr="0031572B" w:rsidRDefault="00B65C58" w:rsidP="007C7AFF">
      <w:pPr>
        <w:spacing w:line="360" w:lineRule="auto"/>
        <w:jc w:val="center"/>
        <w:rPr>
          <w:rFonts w:cs="Times New Roman"/>
          <w:b/>
          <w:sz w:val="22"/>
        </w:rPr>
      </w:pPr>
    </w:p>
    <w:p w:rsidR="00C95BA7" w:rsidRPr="0031572B" w:rsidRDefault="00C95BA7" w:rsidP="007C7AFF">
      <w:pPr>
        <w:spacing w:line="360" w:lineRule="auto"/>
        <w:jc w:val="center"/>
        <w:rPr>
          <w:rFonts w:cs="Times New Roman"/>
          <w:b/>
          <w:sz w:val="22"/>
        </w:rPr>
      </w:pPr>
    </w:p>
    <w:p w:rsidR="00C95BA7" w:rsidRPr="0031572B" w:rsidRDefault="00C95BA7" w:rsidP="007C7AFF">
      <w:pPr>
        <w:spacing w:line="360" w:lineRule="auto"/>
        <w:jc w:val="center"/>
        <w:rPr>
          <w:rFonts w:cs="Times New Roman"/>
          <w:b/>
          <w:sz w:val="22"/>
        </w:rPr>
      </w:pPr>
    </w:p>
    <w:p w:rsidR="007C7AFF" w:rsidRPr="0031572B" w:rsidRDefault="00EC1AF5" w:rsidP="00DA2228">
      <w:pPr>
        <w:spacing w:line="360" w:lineRule="auto"/>
        <w:jc w:val="center"/>
        <w:rPr>
          <w:rFonts w:cs="Times New Roman"/>
          <w:b/>
          <w:sz w:val="22"/>
        </w:rPr>
      </w:pPr>
      <w:r>
        <w:rPr>
          <w:rFonts w:cs="Times New Roman"/>
          <w:b/>
          <w:noProof/>
          <w:sz w:val="22"/>
        </w:rPr>
        <mc:AlternateContent>
          <mc:Choice Requires="wps">
            <w:drawing>
              <wp:anchor distT="0" distB="0" distL="114300" distR="114300" simplePos="0" relativeHeight="251658752" behindDoc="0" locked="0" layoutInCell="1" allowOverlap="1">
                <wp:simplePos x="0" y="0"/>
                <wp:positionH relativeFrom="column">
                  <wp:posOffset>5719445</wp:posOffset>
                </wp:positionH>
                <wp:positionV relativeFrom="paragraph">
                  <wp:posOffset>396875</wp:posOffset>
                </wp:positionV>
                <wp:extent cx="374015" cy="274320"/>
                <wp:effectExtent l="0" t="0" r="26035" b="11430"/>
                <wp:wrapNone/>
                <wp:docPr id="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015" cy="27432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450.35pt;margin-top:31.25pt;width:29.45pt;height:21.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" strokecolor="white [3212]"/>
            </w:pict>
          </mc:Fallback>
        </mc:AlternateContent>
      </w:r>
      <w:r w:rsidR="00DA2228" w:rsidRPr="0031572B">
        <w:rPr>
          <w:rFonts w:cs="Times New Roman"/>
          <w:b/>
          <w:noProof/>
          <w:sz w:val="22"/>
        </w:rPr>
        <w:t>OCTOBER</w:t>
      </w:r>
      <w:r w:rsidR="007C7AFF" w:rsidRPr="0031572B">
        <w:rPr>
          <w:rFonts w:cs="Times New Roman"/>
          <w:b/>
          <w:noProof/>
          <w:sz w:val="22"/>
        </w:rPr>
        <w:t>,</w:t>
      </w:r>
      <w:r w:rsidR="007C7AFF" w:rsidRPr="0031572B">
        <w:rPr>
          <w:rFonts w:cs="Times New Roman"/>
          <w:b/>
          <w:sz w:val="22"/>
        </w:rPr>
        <w:t xml:space="preserve"> 2019</w:t>
      </w:r>
    </w:p>
    <w:p w:rsidR="007C7AFF" w:rsidRPr="0031572B" w:rsidRDefault="007C7AFF" w:rsidP="00504F03">
      <w:pPr>
        <w:pStyle w:val="Heading1"/>
        <w:sectPr w:rsidR="007C7AFF" w:rsidRPr="0031572B" w:rsidSect="00A634D7">
          <w:footerReference w:type="default" r:id="rId9"/>
          <w:pgSz w:w="12240" w:h="15840"/>
          <w:pgMar w:top="1440" w:right="1440" w:bottom="1440" w:left="1440" w:header="720" w:footer="720" w:gutter="0"/>
          <w:pgNumType w:start="1"/>
          <w:cols w:space="720"/>
          <w:titlePg/>
          <w:docGrid w:linePitch="360"/>
        </w:sectPr>
      </w:pPr>
    </w:p>
    <w:p w:rsidR="007C7AFF" w:rsidRPr="0031572B" w:rsidRDefault="007C7AFF" w:rsidP="00504F03">
      <w:pPr>
        <w:pStyle w:val="Heading1"/>
        <w:jc w:val="center"/>
      </w:pPr>
      <w:bookmarkStart w:id="5" w:name="_Toc21940719"/>
      <w:r w:rsidRPr="0031572B">
        <w:lastRenderedPageBreak/>
        <w:t>DECLARATION</w:t>
      </w:r>
      <w:bookmarkEnd w:id="1"/>
      <w:bookmarkEnd w:id="2"/>
      <w:bookmarkEnd w:id="3"/>
      <w:bookmarkEnd w:id="4"/>
      <w:bookmarkEnd w:id="5"/>
    </w:p>
    <w:p w:rsidR="007C7AFF" w:rsidRPr="0031572B" w:rsidRDefault="007C7AFF" w:rsidP="007C7AFF">
      <w:r w:rsidRPr="0031572B">
        <w:t xml:space="preserve">I </w:t>
      </w:r>
      <w:proofErr w:type="spellStart"/>
      <w:r w:rsidRPr="0031572B">
        <w:t>Ddumba</w:t>
      </w:r>
      <w:proofErr w:type="spellEnd"/>
      <w:r w:rsidRPr="0031572B">
        <w:t xml:space="preserve"> Peter hereby declare that the work presented </w:t>
      </w:r>
      <w:r w:rsidR="00BA0015" w:rsidRPr="0031572B">
        <w:t xml:space="preserve">in this dissertation </w:t>
      </w:r>
      <w:r w:rsidRPr="0031572B">
        <w:t xml:space="preserve">is original and has not been presented to any University or institution </w:t>
      </w:r>
      <w:r w:rsidR="00CA34AC" w:rsidRPr="0031572B">
        <w:t xml:space="preserve">of higher learning </w:t>
      </w:r>
      <w:r w:rsidRPr="0031572B">
        <w:t xml:space="preserve">for </w:t>
      </w:r>
      <w:r w:rsidR="00CA34AC" w:rsidRPr="0031572B">
        <w:t>any academic award and where the work of others have been used, due acknowledgement has been made</w:t>
      </w:r>
      <w:r w:rsidRPr="0031572B">
        <w:t>.</w:t>
      </w:r>
    </w:p>
    <w:p w:rsidR="007C7AFF" w:rsidRPr="0031572B" w:rsidRDefault="007C7AFF" w:rsidP="007C7AFF">
      <w:pPr>
        <w:spacing w:after="240" w:line="360" w:lineRule="auto"/>
        <w:rPr>
          <w:rFonts w:ascii="Times New Roman" w:hAnsi="Times New Roman" w:cs="Times New Roman"/>
          <w:sz w:val="24"/>
          <w:szCs w:val="24"/>
        </w:rPr>
      </w:pPr>
    </w:p>
    <w:p w:rsidR="007C7AFF" w:rsidRPr="0031572B" w:rsidRDefault="007C7AFF" w:rsidP="009E6B10">
      <w:pPr>
        <w:spacing w:line="240" w:lineRule="auto"/>
        <w:rPr>
          <w:rFonts w:ascii="Times New Roman" w:hAnsi="Times New Roman" w:cs="Times New Roman"/>
          <w:sz w:val="24"/>
          <w:szCs w:val="24"/>
        </w:rPr>
      </w:pPr>
      <w:r w:rsidRPr="0031572B">
        <w:rPr>
          <w:rFonts w:ascii="Times New Roman" w:hAnsi="Times New Roman" w:cs="Times New Roman"/>
          <w:sz w:val="24"/>
          <w:szCs w:val="24"/>
        </w:rPr>
        <w:t>SIGN……………………………….</w:t>
      </w:r>
    </w:p>
    <w:p w:rsidR="00E311EB" w:rsidRPr="0031572B" w:rsidRDefault="009E6B10" w:rsidP="009E6B10">
      <w:pPr>
        <w:spacing w:line="240" w:lineRule="auto"/>
        <w:rPr>
          <w:rFonts w:ascii="Times New Roman" w:hAnsi="Times New Roman" w:cs="Times New Roman"/>
          <w:sz w:val="24"/>
          <w:szCs w:val="24"/>
        </w:rPr>
      </w:pPr>
      <w:proofErr w:type="spellStart"/>
      <w:r w:rsidRPr="0031572B">
        <w:t>Ddumba</w:t>
      </w:r>
      <w:proofErr w:type="spellEnd"/>
      <w:r w:rsidRPr="0031572B">
        <w:t xml:space="preserve"> Peter</w:t>
      </w:r>
    </w:p>
    <w:p w:rsidR="009E6B10" w:rsidRPr="0031572B" w:rsidRDefault="00BA0015" w:rsidP="009E6B10">
      <w:pPr>
        <w:spacing w:line="240" w:lineRule="auto"/>
        <w:rPr>
          <w:rFonts w:ascii="Times New Roman" w:hAnsi="Times New Roman" w:cs="Times New Roman"/>
          <w:sz w:val="24"/>
          <w:szCs w:val="24"/>
        </w:rPr>
      </w:pPr>
      <w:r w:rsidRPr="0031572B">
        <w:rPr>
          <w:rFonts w:ascii="Times New Roman" w:hAnsi="Times New Roman" w:cs="Times New Roman"/>
          <w:sz w:val="24"/>
          <w:szCs w:val="24"/>
        </w:rPr>
        <w:t>2018/FEB/MAF/M223113/WKD</w:t>
      </w:r>
    </w:p>
    <w:p w:rsidR="009E6B10" w:rsidRPr="0031572B" w:rsidRDefault="009E6B10" w:rsidP="009E6B10">
      <w:pPr>
        <w:spacing w:line="240" w:lineRule="auto"/>
        <w:rPr>
          <w:rFonts w:ascii="Times New Roman" w:hAnsi="Times New Roman" w:cs="Times New Roman"/>
          <w:sz w:val="24"/>
          <w:szCs w:val="24"/>
        </w:rPr>
      </w:pPr>
    </w:p>
    <w:p w:rsidR="007C7AFF" w:rsidRPr="0031572B" w:rsidRDefault="007C7AFF" w:rsidP="009E6B10">
      <w:pPr>
        <w:spacing w:line="240" w:lineRule="auto"/>
        <w:rPr>
          <w:rFonts w:ascii="Times New Roman" w:hAnsi="Times New Roman" w:cs="Times New Roman"/>
          <w:sz w:val="24"/>
          <w:szCs w:val="24"/>
        </w:rPr>
      </w:pPr>
      <w:r w:rsidRPr="0031572B">
        <w:rPr>
          <w:rFonts w:ascii="Times New Roman" w:hAnsi="Times New Roman" w:cs="Times New Roman"/>
          <w:sz w:val="24"/>
          <w:szCs w:val="24"/>
        </w:rPr>
        <w:t>Date:…………………………….</w:t>
      </w:r>
    </w:p>
    <w:p w:rsidR="007C7AFF" w:rsidRPr="0031572B" w:rsidRDefault="007C7AFF" w:rsidP="007C7AFF">
      <w:pPr>
        <w:spacing w:line="360" w:lineRule="auto"/>
        <w:rPr>
          <w:rFonts w:ascii="Times New Roman" w:hAnsi="Times New Roman" w:cs="Times New Roman"/>
          <w:sz w:val="24"/>
          <w:szCs w:val="24"/>
        </w:rPr>
      </w:pPr>
    </w:p>
    <w:p w:rsidR="007C7AFF" w:rsidRPr="0031572B" w:rsidRDefault="007C7AFF" w:rsidP="007C7AFF">
      <w:pPr>
        <w:spacing w:line="360" w:lineRule="auto"/>
        <w:rPr>
          <w:rFonts w:ascii="Times New Roman" w:hAnsi="Times New Roman" w:cs="Times New Roman"/>
          <w:sz w:val="24"/>
          <w:szCs w:val="24"/>
        </w:rPr>
      </w:pPr>
    </w:p>
    <w:p w:rsidR="007C7AFF" w:rsidRPr="0031572B" w:rsidRDefault="007C7AFF" w:rsidP="007C7AFF">
      <w:pPr>
        <w:spacing w:line="360" w:lineRule="auto"/>
        <w:rPr>
          <w:rFonts w:ascii="Times New Roman" w:hAnsi="Times New Roman" w:cs="Times New Roman"/>
          <w:sz w:val="24"/>
          <w:szCs w:val="24"/>
        </w:rPr>
      </w:pPr>
    </w:p>
    <w:p w:rsidR="007C7AFF" w:rsidRPr="0031572B" w:rsidRDefault="007C7AFF" w:rsidP="007C7AFF">
      <w:pPr>
        <w:spacing w:line="360" w:lineRule="auto"/>
        <w:rPr>
          <w:rFonts w:ascii="Times New Roman" w:hAnsi="Times New Roman" w:cs="Times New Roman"/>
          <w:sz w:val="24"/>
          <w:szCs w:val="24"/>
        </w:rPr>
      </w:pPr>
    </w:p>
    <w:p w:rsidR="007C7AFF" w:rsidRPr="0031572B" w:rsidRDefault="007C7AFF" w:rsidP="007C7AFF">
      <w:pPr>
        <w:spacing w:line="360" w:lineRule="auto"/>
        <w:rPr>
          <w:rFonts w:ascii="Times New Roman" w:hAnsi="Times New Roman" w:cs="Times New Roman"/>
          <w:sz w:val="24"/>
          <w:szCs w:val="24"/>
        </w:rPr>
      </w:pPr>
    </w:p>
    <w:p w:rsidR="007C7AFF" w:rsidRPr="0031572B" w:rsidRDefault="007C7AFF" w:rsidP="007C7AFF">
      <w:pPr>
        <w:spacing w:line="360" w:lineRule="auto"/>
        <w:rPr>
          <w:rFonts w:ascii="Times New Roman" w:hAnsi="Times New Roman" w:cs="Times New Roman"/>
          <w:sz w:val="24"/>
          <w:szCs w:val="24"/>
        </w:rPr>
      </w:pPr>
    </w:p>
    <w:p w:rsidR="007C7AFF" w:rsidRPr="0031572B" w:rsidRDefault="007C7AFF" w:rsidP="007C7AFF">
      <w:pPr>
        <w:spacing w:line="360" w:lineRule="auto"/>
        <w:rPr>
          <w:rFonts w:ascii="Times New Roman" w:hAnsi="Times New Roman" w:cs="Times New Roman"/>
          <w:sz w:val="24"/>
          <w:szCs w:val="24"/>
        </w:rPr>
      </w:pPr>
    </w:p>
    <w:p w:rsidR="007C7AFF" w:rsidRPr="0031572B" w:rsidRDefault="007C7AFF" w:rsidP="007C7AFF">
      <w:pPr>
        <w:spacing w:line="360" w:lineRule="auto"/>
        <w:rPr>
          <w:rFonts w:ascii="Times New Roman" w:hAnsi="Times New Roman" w:cs="Times New Roman"/>
          <w:sz w:val="24"/>
          <w:szCs w:val="24"/>
        </w:rPr>
      </w:pPr>
    </w:p>
    <w:p w:rsidR="007C7AFF" w:rsidRPr="0031572B" w:rsidRDefault="007C7AFF" w:rsidP="007C7AFF">
      <w:pPr>
        <w:spacing w:line="360" w:lineRule="auto"/>
        <w:rPr>
          <w:rFonts w:ascii="Times New Roman" w:hAnsi="Times New Roman" w:cs="Times New Roman"/>
          <w:sz w:val="24"/>
          <w:szCs w:val="24"/>
        </w:rPr>
      </w:pPr>
    </w:p>
    <w:p w:rsidR="007C7AFF" w:rsidRPr="0031572B" w:rsidRDefault="007C7AFF" w:rsidP="007C7AFF">
      <w:pPr>
        <w:spacing w:line="360" w:lineRule="auto"/>
        <w:rPr>
          <w:rFonts w:ascii="Times New Roman" w:hAnsi="Times New Roman" w:cs="Times New Roman"/>
          <w:sz w:val="24"/>
          <w:szCs w:val="24"/>
        </w:rPr>
      </w:pPr>
    </w:p>
    <w:p w:rsidR="007C7AFF" w:rsidRPr="0031572B" w:rsidRDefault="007C7AFF" w:rsidP="007C7AFF">
      <w:pPr>
        <w:spacing w:line="360" w:lineRule="auto"/>
        <w:rPr>
          <w:rFonts w:ascii="Times New Roman" w:hAnsi="Times New Roman" w:cs="Times New Roman"/>
          <w:sz w:val="24"/>
          <w:szCs w:val="24"/>
        </w:rPr>
      </w:pPr>
    </w:p>
    <w:p w:rsidR="007C7AFF" w:rsidRPr="0031572B" w:rsidRDefault="007C7AFF" w:rsidP="007C7AFF">
      <w:pPr>
        <w:rPr>
          <w:rFonts w:ascii="Times New Roman" w:eastAsiaTheme="majorEastAsia" w:hAnsi="Times New Roman" w:cs="Times New Roman"/>
          <w:b/>
          <w:bCs/>
          <w:sz w:val="28"/>
          <w:szCs w:val="24"/>
        </w:rPr>
      </w:pPr>
      <w:bookmarkStart w:id="6" w:name="_Toc516905241"/>
      <w:bookmarkStart w:id="7" w:name="_Toc516905713"/>
      <w:bookmarkStart w:id="8" w:name="_Toc517360733"/>
      <w:bookmarkStart w:id="9" w:name="_Toc517688482"/>
      <w:r w:rsidRPr="0031572B">
        <w:rPr>
          <w:rFonts w:ascii="Times New Roman" w:hAnsi="Times New Roman" w:cs="Times New Roman"/>
          <w:szCs w:val="24"/>
        </w:rPr>
        <w:br w:type="page"/>
      </w:r>
    </w:p>
    <w:p w:rsidR="007C7AFF" w:rsidRPr="0031572B" w:rsidRDefault="007C7AFF" w:rsidP="00504F03">
      <w:pPr>
        <w:pStyle w:val="Heading1"/>
        <w:jc w:val="center"/>
      </w:pPr>
      <w:bookmarkStart w:id="10" w:name="_Toc21940720"/>
      <w:r w:rsidRPr="0031572B">
        <w:lastRenderedPageBreak/>
        <w:t>APPROVAL</w:t>
      </w:r>
      <w:bookmarkEnd w:id="6"/>
      <w:bookmarkEnd w:id="7"/>
      <w:bookmarkEnd w:id="8"/>
      <w:bookmarkEnd w:id="9"/>
      <w:bookmarkEnd w:id="10"/>
    </w:p>
    <w:p w:rsidR="007C7AFF" w:rsidRPr="0031572B" w:rsidRDefault="00B65C58" w:rsidP="007C7AFF">
      <w:r w:rsidRPr="0031572B">
        <w:t>This dissertation</w:t>
      </w:r>
      <w:r w:rsidR="007C7AFF" w:rsidRPr="0031572B">
        <w:t xml:space="preserve"> has been submitted with my approval as the supervisor from the School of Business and Information Technology of Nkumba University.</w:t>
      </w:r>
    </w:p>
    <w:p w:rsidR="007C7AFF" w:rsidRPr="0031572B" w:rsidRDefault="007C7AFF" w:rsidP="007C7AFF">
      <w:pPr>
        <w:spacing w:line="360" w:lineRule="auto"/>
        <w:rPr>
          <w:rFonts w:ascii="Times New Roman" w:hAnsi="Times New Roman" w:cs="Times New Roman"/>
          <w:szCs w:val="26"/>
        </w:rPr>
      </w:pPr>
    </w:p>
    <w:p w:rsidR="007C7AFF" w:rsidRPr="0031572B" w:rsidRDefault="00D1637D" w:rsidP="00D1637D">
      <w:pPr>
        <w:spacing w:line="240" w:lineRule="auto"/>
      </w:pPr>
      <w:r w:rsidRPr="0031572B">
        <w:t>Signature……………………………</w:t>
      </w:r>
      <w:r w:rsidRPr="0031572B">
        <w:tab/>
      </w:r>
      <w:r w:rsidRPr="0031572B">
        <w:tab/>
      </w:r>
      <w:r w:rsidRPr="0031572B">
        <w:tab/>
      </w:r>
      <w:r w:rsidRPr="0031572B">
        <w:tab/>
      </w:r>
      <w:r w:rsidRPr="0031572B">
        <w:tab/>
      </w:r>
      <w:r w:rsidR="007C7AFF" w:rsidRPr="0031572B">
        <w:t>Date…</w:t>
      </w:r>
      <w:r w:rsidRPr="0031572B">
        <w:t>……………</w:t>
      </w:r>
    </w:p>
    <w:p w:rsidR="007C7AFF" w:rsidRPr="0031572B" w:rsidRDefault="00D1637D" w:rsidP="00D1637D">
      <w:pPr>
        <w:spacing w:line="240" w:lineRule="auto"/>
      </w:pPr>
      <w:proofErr w:type="spellStart"/>
      <w:r w:rsidRPr="0031572B">
        <w:t>Mr.</w:t>
      </w:r>
      <w:r w:rsidR="007C7AFF" w:rsidRPr="0031572B">
        <w:t>Owino</w:t>
      </w:r>
      <w:proofErr w:type="spellEnd"/>
      <w:r w:rsidR="007C7AFF" w:rsidRPr="0031572B">
        <w:t>. G. Joshua</w:t>
      </w:r>
    </w:p>
    <w:p w:rsidR="007C7AFF" w:rsidRPr="0031572B" w:rsidRDefault="007C7AFF" w:rsidP="00D1637D">
      <w:pPr>
        <w:spacing w:line="240" w:lineRule="auto"/>
        <w:rPr>
          <w:rFonts w:ascii="Times New Roman" w:hAnsi="Times New Roman" w:cs="Times New Roman"/>
          <w:b/>
          <w:sz w:val="28"/>
          <w:szCs w:val="26"/>
        </w:rPr>
      </w:pPr>
      <w:r w:rsidRPr="0031572B">
        <w:rPr>
          <w:rFonts w:ascii="Times New Roman" w:hAnsi="Times New Roman" w:cs="Times New Roman"/>
          <w:b/>
          <w:sz w:val="28"/>
          <w:szCs w:val="26"/>
        </w:rPr>
        <w:t>Supervisor</w:t>
      </w:r>
    </w:p>
    <w:p w:rsidR="007C7AFF" w:rsidRPr="0031572B" w:rsidRDefault="007C7AFF" w:rsidP="007C7AFF">
      <w:pPr>
        <w:spacing w:line="360" w:lineRule="auto"/>
        <w:rPr>
          <w:rFonts w:ascii="Times New Roman" w:hAnsi="Times New Roman" w:cs="Times New Roman"/>
          <w:sz w:val="32"/>
          <w:szCs w:val="24"/>
        </w:rPr>
      </w:pPr>
    </w:p>
    <w:p w:rsidR="007C7AFF" w:rsidRPr="0031572B" w:rsidRDefault="007C7AFF" w:rsidP="007C7AFF">
      <w:pPr>
        <w:spacing w:line="360" w:lineRule="auto"/>
        <w:rPr>
          <w:rFonts w:ascii="Times New Roman" w:hAnsi="Times New Roman" w:cs="Times New Roman"/>
          <w:sz w:val="24"/>
          <w:szCs w:val="24"/>
        </w:rPr>
      </w:pPr>
    </w:p>
    <w:p w:rsidR="007C7AFF" w:rsidRPr="0031572B" w:rsidRDefault="007C7AFF" w:rsidP="007C7AFF">
      <w:pPr>
        <w:spacing w:line="360" w:lineRule="auto"/>
        <w:rPr>
          <w:rFonts w:ascii="Times New Roman" w:hAnsi="Times New Roman" w:cs="Times New Roman"/>
          <w:sz w:val="24"/>
          <w:szCs w:val="24"/>
        </w:rPr>
      </w:pPr>
    </w:p>
    <w:p w:rsidR="007C7AFF" w:rsidRPr="0031572B" w:rsidRDefault="007C7AFF" w:rsidP="007C7AFF">
      <w:pPr>
        <w:spacing w:line="360" w:lineRule="auto"/>
        <w:rPr>
          <w:rFonts w:ascii="Times New Roman" w:hAnsi="Times New Roman" w:cs="Times New Roman"/>
          <w:sz w:val="24"/>
          <w:szCs w:val="24"/>
        </w:rPr>
      </w:pPr>
    </w:p>
    <w:p w:rsidR="007C7AFF" w:rsidRPr="0031572B" w:rsidRDefault="007C7AFF" w:rsidP="007C7AFF">
      <w:pPr>
        <w:spacing w:line="360" w:lineRule="auto"/>
        <w:rPr>
          <w:rFonts w:ascii="Times New Roman" w:hAnsi="Times New Roman" w:cs="Times New Roman"/>
          <w:sz w:val="24"/>
          <w:szCs w:val="24"/>
        </w:rPr>
      </w:pPr>
    </w:p>
    <w:p w:rsidR="007C7AFF" w:rsidRPr="0031572B" w:rsidRDefault="007C7AFF" w:rsidP="007C7AFF">
      <w:pPr>
        <w:spacing w:line="360" w:lineRule="auto"/>
        <w:rPr>
          <w:rFonts w:ascii="Times New Roman" w:hAnsi="Times New Roman" w:cs="Times New Roman"/>
          <w:sz w:val="24"/>
          <w:szCs w:val="24"/>
        </w:rPr>
      </w:pPr>
    </w:p>
    <w:p w:rsidR="007C7AFF" w:rsidRPr="0031572B" w:rsidRDefault="007C7AFF" w:rsidP="007C7AFF">
      <w:pPr>
        <w:spacing w:line="360" w:lineRule="auto"/>
        <w:rPr>
          <w:rFonts w:ascii="Times New Roman" w:hAnsi="Times New Roman" w:cs="Times New Roman"/>
          <w:sz w:val="24"/>
          <w:szCs w:val="24"/>
        </w:rPr>
      </w:pPr>
    </w:p>
    <w:p w:rsidR="007C7AFF" w:rsidRPr="0031572B" w:rsidRDefault="007C7AFF" w:rsidP="007C7AFF">
      <w:pPr>
        <w:spacing w:line="360" w:lineRule="auto"/>
        <w:rPr>
          <w:rFonts w:ascii="Times New Roman" w:hAnsi="Times New Roman" w:cs="Times New Roman"/>
          <w:sz w:val="24"/>
          <w:szCs w:val="24"/>
        </w:rPr>
      </w:pPr>
    </w:p>
    <w:p w:rsidR="007C7AFF" w:rsidRPr="0031572B" w:rsidRDefault="007C7AFF" w:rsidP="007C7AFF">
      <w:pPr>
        <w:spacing w:line="360" w:lineRule="auto"/>
        <w:rPr>
          <w:rFonts w:ascii="Times New Roman" w:hAnsi="Times New Roman" w:cs="Times New Roman"/>
          <w:sz w:val="24"/>
          <w:szCs w:val="24"/>
        </w:rPr>
      </w:pPr>
    </w:p>
    <w:p w:rsidR="007C7AFF" w:rsidRPr="0031572B" w:rsidRDefault="007C7AFF" w:rsidP="007C7AFF">
      <w:pPr>
        <w:spacing w:line="360" w:lineRule="auto"/>
        <w:rPr>
          <w:rFonts w:ascii="Times New Roman" w:hAnsi="Times New Roman" w:cs="Times New Roman"/>
          <w:sz w:val="24"/>
          <w:szCs w:val="24"/>
        </w:rPr>
      </w:pPr>
    </w:p>
    <w:p w:rsidR="007C7AFF" w:rsidRPr="0031572B" w:rsidRDefault="007C7AFF" w:rsidP="007C7AFF">
      <w:pPr>
        <w:spacing w:line="360" w:lineRule="auto"/>
        <w:rPr>
          <w:rFonts w:ascii="Times New Roman" w:hAnsi="Times New Roman" w:cs="Times New Roman"/>
          <w:sz w:val="24"/>
          <w:szCs w:val="24"/>
        </w:rPr>
      </w:pPr>
    </w:p>
    <w:p w:rsidR="007C7AFF" w:rsidRPr="0031572B" w:rsidRDefault="007C7AFF" w:rsidP="007C7AFF">
      <w:pPr>
        <w:spacing w:line="360" w:lineRule="auto"/>
        <w:rPr>
          <w:rFonts w:ascii="Times New Roman" w:hAnsi="Times New Roman" w:cs="Times New Roman"/>
          <w:sz w:val="24"/>
          <w:szCs w:val="24"/>
        </w:rPr>
      </w:pPr>
    </w:p>
    <w:p w:rsidR="007C7AFF" w:rsidRPr="0031572B" w:rsidRDefault="007C7AFF" w:rsidP="007C7AFF">
      <w:pPr>
        <w:spacing w:line="360" w:lineRule="auto"/>
        <w:rPr>
          <w:rFonts w:ascii="Times New Roman" w:hAnsi="Times New Roman" w:cs="Times New Roman"/>
          <w:b/>
          <w:sz w:val="24"/>
          <w:szCs w:val="24"/>
        </w:rPr>
      </w:pPr>
    </w:p>
    <w:p w:rsidR="007C7AFF" w:rsidRPr="0031572B" w:rsidRDefault="007C7AFF" w:rsidP="007C7AFF">
      <w:pPr>
        <w:spacing w:line="360" w:lineRule="auto"/>
        <w:rPr>
          <w:rFonts w:ascii="Times New Roman" w:hAnsi="Times New Roman" w:cs="Times New Roman"/>
          <w:b/>
          <w:sz w:val="24"/>
          <w:szCs w:val="24"/>
        </w:rPr>
      </w:pPr>
    </w:p>
    <w:p w:rsidR="00A871C6" w:rsidRPr="0031572B" w:rsidRDefault="00A871C6" w:rsidP="00504F03">
      <w:pPr>
        <w:pStyle w:val="Heading1"/>
        <w:jc w:val="center"/>
      </w:pPr>
      <w:bookmarkStart w:id="11" w:name="_Toc487021512"/>
      <w:bookmarkStart w:id="12" w:name="_Toc487025085"/>
      <w:bookmarkStart w:id="13" w:name="_Toc493832145"/>
      <w:bookmarkStart w:id="14" w:name="_Toc14432534"/>
      <w:bookmarkStart w:id="15" w:name="_Toc16081207"/>
      <w:bookmarkStart w:id="16" w:name="_Toc21940721"/>
      <w:r w:rsidRPr="0031572B">
        <w:lastRenderedPageBreak/>
        <w:t>DEDICATION</w:t>
      </w:r>
      <w:bookmarkEnd w:id="11"/>
      <w:bookmarkEnd w:id="12"/>
      <w:bookmarkEnd w:id="13"/>
      <w:bookmarkEnd w:id="14"/>
      <w:bookmarkEnd w:id="15"/>
      <w:bookmarkEnd w:id="16"/>
    </w:p>
    <w:p w:rsidR="009E6B10" w:rsidRPr="0031572B" w:rsidRDefault="00A871C6" w:rsidP="009E6B10">
      <w:pPr>
        <w:rPr>
          <w:rFonts w:cs="Times New Roman"/>
        </w:rPr>
      </w:pPr>
      <w:r w:rsidRPr="0031572B">
        <w:rPr>
          <w:rFonts w:cs="Times New Roman"/>
        </w:rPr>
        <w:t xml:space="preserve">I dedicate this dissertation to my </w:t>
      </w:r>
      <w:r w:rsidR="00483B8F" w:rsidRPr="0031572B">
        <w:rPr>
          <w:rFonts w:cs="Times New Roman"/>
        </w:rPr>
        <w:t>siblings Mark, Ashraf, Anne, Emmanuel and Charles.</w:t>
      </w:r>
      <w:bookmarkStart w:id="17" w:name="_Toc453516000"/>
      <w:bookmarkStart w:id="18" w:name="_Toc481746616"/>
      <w:bookmarkStart w:id="19" w:name="_Toc486182069"/>
      <w:bookmarkStart w:id="20" w:name="_Toc487021513"/>
      <w:bookmarkStart w:id="21" w:name="_Toc487025086"/>
      <w:bookmarkStart w:id="22" w:name="_Toc493832146"/>
      <w:bookmarkStart w:id="23" w:name="_Toc14432535"/>
      <w:bookmarkStart w:id="24" w:name="_Toc16081208"/>
    </w:p>
    <w:p w:rsidR="009E6B10" w:rsidRPr="0031572B" w:rsidRDefault="009E6B10" w:rsidP="009E6B10">
      <w:pPr>
        <w:rPr>
          <w:rFonts w:cs="Times New Roman"/>
        </w:rPr>
      </w:pPr>
    </w:p>
    <w:p w:rsidR="009E6B10" w:rsidRPr="0031572B" w:rsidRDefault="009E6B10" w:rsidP="009E6B10">
      <w:pPr>
        <w:rPr>
          <w:rFonts w:cs="Times New Roman"/>
        </w:rPr>
      </w:pPr>
    </w:p>
    <w:p w:rsidR="009E6B10" w:rsidRPr="0031572B" w:rsidRDefault="009E6B10" w:rsidP="009E6B10">
      <w:pPr>
        <w:rPr>
          <w:rFonts w:cs="Times New Roman"/>
        </w:rPr>
      </w:pPr>
    </w:p>
    <w:p w:rsidR="009E6B10" w:rsidRPr="0031572B" w:rsidRDefault="009E6B10" w:rsidP="009E6B10">
      <w:pPr>
        <w:rPr>
          <w:rFonts w:cs="Times New Roman"/>
        </w:rPr>
      </w:pPr>
    </w:p>
    <w:p w:rsidR="009E6B10" w:rsidRPr="0031572B" w:rsidRDefault="009E6B10" w:rsidP="009E6B10">
      <w:pPr>
        <w:rPr>
          <w:rFonts w:cs="Times New Roman"/>
        </w:rPr>
      </w:pPr>
    </w:p>
    <w:p w:rsidR="009E6B10" w:rsidRPr="0031572B" w:rsidRDefault="009E6B10" w:rsidP="009E6B10">
      <w:pPr>
        <w:rPr>
          <w:rFonts w:cs="Times New Roman"/>
        </w:rPr>
      </w:pPr>
    </w:p>
    <w:p w:rsidR="009E6B10" w:rsidRPr="0031572B" w:rsidRDefault="009E6B10" w:rsidP="009E6B10">
      <w:pPr>
        <w:rPr>
          <w:rFonts w:cs="Times New Roman"/>
        </w:rPr>
      </w:pPr>
    </w:p>
    <w:p w:rsidR="009E6B10" w:rsidRPr="0031572B" w:rsidRDefault="009E6B10" w:rsidP="009E6B10">
      <w:pPr>
        <w:rPr>
          <w:rFonts w:cs="Times New Roman"/>
        </w:rPr>
      </w:pPr>
    </w:p>
    <w:p w:rsidR="009E6B10" w:rsidRPr="0031572B" w:rsidRDefault="009E6B10" w:rsidP="009E6B10">
      <w:pPr>
        <w:rPr>
          <w:rFonts w:cs="Times New Roman"/>
        </w:rPr>
      </w:pPr>
    </w:p>
    <w:p w:rsidR="009E6B10" w:rsidRPr="0031572B" w:rsidRDefault="009E6B10" w:rsidP="009E6B10">
      <w:pPr>
        <w:rPr>
          <w:rFonts w:cs="Times New Roman"/>
        </w:rPr>
      </w:pPr>
    </w:p>
    <w:p w:rsidR="009E6B10" w:rsidRPr="0031572B" w:rsidRDefault="009E6B10" w:rsidP="009E6B10">
      <w:pPr>
        <w:rPr>
          <w:rFonts w:cs="Times New Roman"/>
        </w:rPr>
      </w:pPr>
    </w:p>
    <w:p w:rsidR="009E6B10" w:rsidRPr="0031572B" w:rsidRDefault="009E6B10" w:rsidP="009E6B10">
      <w:pPr>
        <w:rPr>
          <w:rFonts w:cs="Times New Roman"/>
        </w:rPr>
      </w:pPr>
    </w:p>
    <w:p w:rsidR="009E6B10" w:rsidRPr="0031572B" w:rsidRDefault="009E6B10" w:rsidP="009E6B10">
      <w:pPr>
        <w:rPr>
          <w:rFonts w:cs="Times New Roman"/>
        </w:rPr>
      </w:pPr>
    </w:p>
    <w:p w:rsidR="009E6B10" w:rsidRPr="0031572B" w:rsidRDefault="009E6B10" w:rsidP="009E6B10">
      <w:pPr>
        <w:rPr>
          <w:rFonts w:cs="Times New Roman"/>
        </w:rPr>
      </w:pPr>
    </w:p>
    <w:p w:rsidR="00C47928" w:rsidRPr="0031572B" w:rsidRDefault="00C47928" w:rsidP="009E6B10">
      <w:pPr>
        <w:rPr>
          <w:rFonts w:cs="Times New Roman"/>
        </w:rPr>
      </w:pPr>
    </w:p>
    <w:p w:rsidR="00A871C6" w:rsidRPr="0031572B" w:rsidRDefault="00A871C6" w:rsidP="00504F03">
      <w:pPr>
        <w:pStyle w:val="Heading1"/>
        <w:jc w:val="center"/>
      </w:pPr>
      <w:bookmarkStart w:id="25" w:name="_Toc21940722"/>
      <w:r w:rsidRPr="0031572B">
        <w:lastRenderedPageBreak/>
        <w:t>ACKNOWLEDGEMENT</w:t>
      </w:r>
      <w:bookmarkEnd w:id="17"/>
      <w:bookmarkEnd w:id="18"/>
      <w:bookmarkEnd w:id="19"/>
      <w:bookmarkEnd w:id="20"/>
      <w:bookmarkEnd w:id="21"/>
      <w:bookmarkEnd w:id="22"/>
      <w:r w:rsidRPr="0031572B">
        <w:t>S</w:t>
      </w:r>
      <w:bookmarkEnd w:id="23"/>
      <w:bookmarkEnd w:id="24"/>
      <w:bookmarkEnd w:id="25"/>
    </w:p>
    <w:p w:rsidR="00A871C6" w:rsidRPr="0031572B" w:rsidRDefault="00A871C6" w:rsidP="00A871C6">
      <w:pPr>
        <w:rPr>
          <w:rFonts w:cs="Times New Roman"/>
          <w:szCs w:val="24"/>
        </w:rPr>
      </w:pPr>
      <w:r w:rsidRPr="0031572B">
        <w:rPr>
          <w:rFonts w:cs="Times New Roman"/>
          <w:szCs w:val="24"/>
        </w:rPr>
        <w:t xml:space="preserve">I would like to extend my sincere thanks to God Almighty who has kept and sustained me throughout my stay at the University. Heartfelt appreciation goes to my </w:t>
      </w:r>
      <w:r w:rsidR="00E16E60" w:rsidRPr="0031572B">
        <w:rPr>
          <w:rFonts w:cs="Times New Roman"/>
          <w:szCs w:val="24"/>
        </w:rPr>
        <w:t xml:space="preserve">dad, mum, my uncle Mr. </w:t>
      </w:r>
      <w:proofErr w:type="spellStart"/>
      <w:r w:rsidR="00E16E60" w:rsidRPr="0031572B">
        <w:rPr>
          <w:rFonts w:cs="Times New Roman"/>
          <w:szCs w:val="24"/>
        </w:rPr>
        <w:t>Mukasa</w:t>
      </w:r>
      <w:proofErr w:type="spellEnd"/>
      <w:r w:rsidR="00E16E60" w:rsidRPr="0031572B">
        <w:rPr>
          <w:rFonts w:cs="Times New Roman"/>
          <w:szCs w:val="24"/>
        </w:rPr>
        <w:t xml:space="preserve"> Emmanuel</w:t>
      </w:r>
      <w:r w:rsidRPr="0031572B">
        <w:rPr>
          <w:rFonts w:cs="Times New Roman"/>
          <w:szCs w:val="24"/>
        </w:rPr>
        <w:t xml:space="preserve"> and all my friends for the support, advice and encouragement.</w:t>
      </w:r>
    </w:p>
    <w:p w:rsidR="00A871C6" w:rsidRPr="0031572B" w:rsidRDefault="00A871C6" w:rsidP="00431F24">
      <w:r w:rsidRPr="0031572B">
        <w:t xml:space="preserve">My appreciation goes to my supervisor </w:t>
      </w:r>
      <w:r w:rsidRPr="0031572B">
        <w:rPr>
          <w:szCs w:val="26"/>
        </w:rPr>
        <w:t xml:space="preserve">Mr. </w:t>
      </w:r>
      <w:proofErr w:type="spellStart"/>
      <w:r w:rsidRPr="0031572B">
        <w:rPr>
          <w:szCs w:val="26"/>
        </w:rPr>
        <w:t>Owino</w:t>
      </w:r>
      <w:proofErr w:type="spellEnd"/>
      <w:r w:rsidRPr="0031572B">
        <w:rPr>
          <w:szCs w:val="26"/>
        </w:rPr>
        <w:t xml:space="preserve"> Joshua</w:t>
      </w:r>
      <w:r w:rsidRPr="0031572B">
        <w:t xml:space="preserve">, for the tireless effort and time he devoted to me and his invaluable input. Without his guidance I would not have been able to produce such work. Thank you so much for your advice, guidance and encouragement during my research. </w:t>
      </w:r>
    </w:p>
    <w:p w:rsidR="00A871C6" w:rsidRPr="0031572B" w:rsidRDefault="00A871C6" w:rsidP="00431F24">
      <w:r w:rsidRPr="0031572B">
        <w:t xml:space="preserve">Special thanks and appreciation go to the management and staff of </w:t>
      </w:r>
      <w:proofErr w:type="spellStart"/>
      <w:r w:rsidRPr="0031572B">
        <w:t>Kaliro</w:t>
      </w:r>
      <w:proofErr w:type="spellEnd"/>
      <w:r w:rsidRPr="0031572B">
        <w:t xml:space="preserve"> District Local Government who set aside their valuable time to provide the necessary information for my research.</w:t>
      </w:r>
    </w:p>
    <w:p w:rsidR="001A70FB" w:rsidRPr="0031572B" w:rsidRDefault="001A70FB">
      <w:pPr>
        <w:spacing w:after="200" w:line="276" w:lineRule="auto"/>
        <w:jc w:val="left"/>
        <w:rPr>
          <w:rFonts w:eastAsiaTheme="majorEastAsia" w:cs="Times New Roman"/>
          <w:b/>
          <w:bCs/>
          <w:szCs w:val="24"/>
        </w:rPr>
      </w:pPr>
      <w:r w:rsidRPr="0031572B">
        <w:br w:type="page"/>
      </w:r>
    </w:p>
    <w:p w:rsidR="007C7AFF" w:rsidRPr="0031572B" w:rsidRDefault="007C7AFF" w:rsidP="00504F03">
      <w:pPr>
        <w:pStyle w:val="Heading1"/>
        <w:jc w:val="center"/>
      </w:pPr>
      <w:bookmarkStart w:id="26" w:name="_Toc21940723"/>
      <w:r w:rsidRPr="0031572B">
        <w:lastRenderedPageBreak/>
        <w:t>TABLE OF CONTENTS</w:t>
      </w:r>
      <w:bookmarkEnd w:id="26"/>
    </w:p>
    <w:p w:rsidR="00AC26BA" w:rsidRPr="0031572B" w:rsidRDefault="00035EAF">
      <w:pPr>
        <w:pStyle w:val="TOC1"/>
        <w:rPr>
          <w:rFonts w:asciiTheme="minorHAnsi" w:eastAsiaTheme="minorEastAsia" w:hAnsiTheme="minorHAnsi" w:cstheme="minorBidi"/>
          <w:sz w:val="22"/>
          <w:szCs w:val="22"/>
        </w:rPr>
      </w:pPr>
      <w:r w:rsidRPr="0031572B">
        <w:rPr>
          <w:rFonts w:ascii="Garamond" w:hAnsi="Garamond"/>
          <w:sz w:val="26"/>
          <w:szCs w:val="26"/>
        </w:rPr>
        <w:fldChar w:fldCharType="begin"/>
      </w:r>
      <w:r w:rsidR="007C7AFF" w:rsidRPr="0031572B">
        <w:rPr>
          <w:rFonts w:ascii="Garamond" w:hAnsi="Garamond"/>
          <w:sz w:val="26"/>
          <w:szCs w:val="26"/>
        </w:rPr>
        <w:instrText xml:space="preserve"> TOC \o "1-3" \h \z \u </w:instrText>
      </w:r>
      <w:r w:rsidRPr="0031572B">
        <w:rPr>
          <w:rFonts w:ascii="Garamond" w:hAnsi="Garamond"/>
          <w:sz w:val="26"/>
          <w:szCs w:val="26"/>
        </w:rPr>
        <w:fldChar w:fldCharType="separate"/>
      </w:r>
      <w:hyperlink w:anchor="_Toc21940719" w:history="1">
        <w:r w:rsidR="00AC26BA" w:rsidRPr="0031572B">
          <w:rPr>
            <w:rStyle w:val="Hyperlink"/>
            <w:color w:val="auto"/>
          </w:rPr>
          <w:t>DECLARATION</w:t>
        </w:r>
        <w:r w:rsidR="00AC26BA" w:rsidRPr="0031572B">
          <w:rPr>
            <w:webHidden/>
          </w:rPr>
          <w:tab/>
        </w:r>
        <w:r w:rsidR="00AC26BA" w:rsidRPr="0031572B">
          <w:rPr>
            <w:webHidden/>
          </w:rPr>
          <w:fldChar w:fldCharType="begin"/>
        </w:r>
        <w:r w:rsidR="00AC26BA" w:rsidRPr="0031572B">
          <w:rPr>
            <w:webHidden/>
          </w:rPr>
          <w:instrText xml:space="preserve"> PAGEREF _Toc21940719 \h </w:instrText>
        </w:r>
        <w:r w:rsidR="00AC26BA" w:rsidRPr="0031572B">
          <w:rPr>
            <w:webHidden/>
          </w:rPr>
        </w:r>
        <w:r w:rsidR="00AC26BA" w:rsidRPr="0031572B">
          <w:rPr>
            <w:webHidden/>
          </w:rPr>
          <w:fldChar w:fldCharType="separate"/>
        </w:r>
        <w:r w:rsidR="003106AC">
          <w:rPr>
            <w:webHidden/>
          </w:rPr>
          <w:t>i</w:t>
        </w:r>
        <w:r w:rsidR="00AC26BA" w:rsidRPr="0031572B">
          <w:rPr>
            <w:webHidden/>
          </w:rPr>
          <w:fldChar w:fldCharType="end"/>
        </w:r>
      </w:hyperlink>
    </w:p>
    <w:p w:rsidR="00AC26BA" w:rsidRPr="0031572B" w:rsidRDefault="00AE64B0">
      <w:pPr>
        <w:pStyle w:val="TOC1"/>
        <w:rPr>
          <w:rFonts w:asciiTheme="minorHAnsi" w:eastAsiaTheme="minorEastAsia" w:hAnsiTheme="minorHAnsi" w:cstheme="minorBidi"/>
          <w:sz w:val="22"/>
          <w:szCs w:val="22"/>
        </w:rPr>
      </w:pPr>
      <w:hyperlink w:anchor="_Toc21940720" w:history="1">
        <w:r w:rsidR="00AC26BA" w:rsidRPr="0031572B">
          <w:rPr>
            <w:rStyle w:val="Hyperlink"/>
            <w:color w:val="auto"/>
          </w:rPr>
          <w:t>APPROVAL</w:t>
        </w:r>
        <w:r w:rsidR="00AC26BA" w:rsidRPr="0031572B">
          <w:rPr>
            <w:webHidden/>
          </w:rPr>
          <w:tab/>
        </w:r>
        <w:r w:rsidR="00AC26BA" w:rsidRPr="0031572B">
          <w:rPr>
            <w:webHidden/>
          </w:rPr>
          <w:fldChar w:fldCharType="begin"/>
        </w:r>
        <w:r w:rsidR="00AC26BA" w:rsidRPr="0031572B">
          <w:rPr>
            <w:webHidden/>
          </w:rPr>
          <w:instrText xml:space="preserve"> PAGEREF _Toc21940720 \h </w:instrText>
        </w:r>
        <w:r w:rsidR="00AC26BA" w:rsidRPr="0031572B">
          <w:rPr>
            <w:webHidden/>
          </w:rPr>
        </w:r>
        <w:r w:rsidR="00AC26BA" w:rsidRPr="0031572B">
          <w:rPr>
            <w:webHidden/>
          </w:rPr>
          <w:fldChar w:fldCharType="separate"/>
        </w:r>
        <w:r w:rsidR="003106AC">
          <w:rPr>
            <w:webHidden/>
          </w:rPr>
          <w:t>ii</w:t>
        </w:r>
        <w:r w:rsidR="00AC26BA" w:rsidRPr="0031572B">
          <w:rPr>
            <w:webHidden/>
          </w:rPr>
          <w:fldChar w:fldCharType="end"/>
        </w:r>
      </w:hyperlink>
    </w:p>
    <w:p w:rsidR="00AC26BA" w:rsidRPr="0031572B" w:rsidRDefault="00AE64B0">
      <w:pPr>
        <w:pStyle w:val="TOC1"/>
        <w:rPr>
          <w:rFonts w:asciiTheme="minorHAnsi" w:eastAsiaTheme="minorEastAsia" w:hAnsiTheme="minorHAnsi" w:cstheme="minorBidi"/>
          <w:sz w:val="22"/>
          <w:szCs w:val="22"/>
        </w:rPr>
      </w:pPr>
      <w:hyperlink w:anchor="_Toc21940721" w:history="1">
        <w:r w:rsidR="00AC26BA" w:rsidRPr="0031572B">
          <w:rPr>
            <w:rStyle w:val="Hyperlink"/>
            <w:color w:val="auto"/>
          </w:rPr>
          <w:t>DEDICATION</w:t>
        </w:r>
        <w:r w:rsidR="00AC26BA" w:rsidRPr="0031572B">
          <w:rPr>
            <w:webHidden/>
          </w:rPr>
          <w:tab/>
        </w:r>
        <w:r w:rsidR="00AC26BA" w:rsidRPr="0031572B">
          <w:rPr>
            <w:webHidden/>
          </w:rPr>
          <w:fldChar w:fldCharType="begin"/>
        </w:r>
        <w:r w:rsidR="00AC26BA" w:rsidRPr="0031572B">
          <w:rPr>
            <w:webHidden/>
          </w:rPr>
          <w:instrText xml:space="preserve"> PAGEREF _Toc21940721 \h </w:instrText>
        </w:r>
        <w:r w:rsidR="00AC26BA" w:rsidRPr="0031572B">
          <w:rPr>
            <w:webHidden/>
          </w:rPr>
        </w:r>
        <w:r w:rsidR="00AC26BA" w:rsidRPr="0031572B">
          <w:rPr>
            <w:webHidden/>
          </w:rPr>
          <w:fldChar w:fldCharType="separate"/>
        </w:r>
        <w:r w:rsidR="003106AC">
          <w:rPr>
            <w:webHidden/>
          </w:rPr>
          <w:t>iii</w:t>
        </w:r>
        <w:r w:rsidR="00AC26BA" w:rsidRPr="0031572B">
          <w:rPr>
            <w:webHidden/>
          </w:rPr>
          <w:fldChar w:fldCharType="end"/>
        </w:r>
      </w:hyperlink>
    </w:p>
    <w:p w:rsidR="00AC26BA" w:rsidRPr="0031572B" w:rsidRDefault="00AE64B0">
      <w:pPr>
        <w:pStyle w:val="TOC1"/>
        <w:rPr>
          <w:rFonts w:asciiTheme="minorHAnsi" w:eastAsiaTheme="minorEastAsia" w:hAnsiTheme="minorHAnsi" w:cstheme="minorBidi"/>
          <w:sz w:val="22"/>
          <w:szCs w:val="22"/>
        </w:rPr>
      </w:pPr>
      <w:hyperlink w:anchor="_Toc21940722" w:history="1">
        <w:r w:rsidR="00AC26BA" w:rsidRPr="0031572B">
          <w:rPr>
            <w:rStyle w:val="Hyperlink"/>
            <w:color w:val="auto"/>
          </w:rPr>
          <w:t>ACKNOWLEDGEMENTS</w:t>
        </w:r>
        <w:r w:rsidR="00AC26BA" w:rsidRPr="0031572B">
          <w:rPr>
            <w:webHidden/>
          </w:rPr>
          <w:tab/>
        </w:r>
        <w:r w:rsidR="00AC26BA" w:rsidRPr="0031572B">
          <w:rPr>
            <w:webHidden/>
          </w:rPr>
          <w:fldChar w:fldCharType="begin"/>
        </w:r>
        <w:r w:rsidR="00AC26BA" w:rsidRPr="0031572B">
          <w:rPr>
            <w:webHidden/>
          </w:rPr>
          <w:instrText xml:space="preserve"> PAGEREF _Toc21940722 \h </w:instrText>
        </w:r>
        <w:r w:rsidR="00AC26BA" w:rsidRPr="0031572B">
          <w:rPr>
            <w:webHidden/>
          </w:rPr>
        </w:r>
        <w:r w:rsidR="00AC26BA" w:rsidRPr="0031572B">
          <w:rPr>
            <w:webHidden/>
          </w:rPr>
          <w:fldChar w:fldCharType="separate"/>
        </w:r>
        <w:r w:rsidR="003106AC">
          <w:rPr>
            <w:webHidden/>
          </w:rPr>
          <w:t>iv</w:t>
        </w:r>
        <w:r w:rsidR="00AC26BA" w:rsidRPr="0031572B">
          <w:rPr>
            <w:webHidden/>
          </w:rPr>
          <w:fldChar w:fldCharType="end"/>
        </w:r>
      </w:hyperlink>
    </w:p>
    <w:p w:rsidR="00AC26BA" w:rsidRPr="0031572B" w:rsidRDefault="00AE64B0">
      <w:pPr>
        <w:pStyle w:val="TOC1"/>
        <w:rPr>
          <w:rFonts w:asciiTheme="minorHAnsi" w:eastAsiaTheme="minorEastAsia" w:hAnsiTheme="minorHAnsi" w:cstheme="minorBidi"/>
          <w:sz w:val="22"/>
          <w:szCs w:val="22"/>
        </w:rPr>
      </w:pPr>
      <w:hyperlink w:anchor="_Toc21940723" w:history="1">
        <w:r w:rsidR="00AC26BA" w:rsidRPr="0031572B">
          <w:rPr>
            <w:rStyle w:val="Hyperlink"/>
            <w:color w:val="auto"/>
          </w:rPr>
          <w:t>TABLE OF CONTENTS</w:t>
        </w:r>
        <w:r w:rsidR="00AC26BA" w:rsidRPr="0031572B">
          <w:rPr>
            <w:webHidden/>
          </w:rPr>
          <w:tab/>
        </w:r>
        <w:r w:rsidR="00AC26BA" w:rsidRPr="0031572B">
          <w:rPr>
            <w:webHidden/>
          </w:rPr>
          <w:fldChar w:fldCharType="begin"/>
        </w:r>
        <w:r w:rsidR="00AC26BA" w:rsidRPr="0031572B">
          <w:rPr>
            <w:webHidden/>
          </w:rPr>
          <w:instrText xml:space="preserve"> PAGEREF _Toc21940723 \h </w:instrText>
        </w:r>
        <w:r w:rsidR="00AC26BA" w:rsidRPr="0031572B">
          <w:rPr>
            <w:webHidden/>
          </w:rPr>
        </w:r>
        <w:r w:rsidR="00AC26BA" w:rsidRPr="0031572B">
          <w:rPr>
            <w:webHidden/>
          </w:rPr>
          <w:fldChar w:fldCharType="separate"/>
        </w:r>
        <w:r w:rsidR="003106AC">
          <w:rPr>
            <w:webHidden/>
          </w:rPr>
          <w:t>v</w:t>
        </w:r>
        <w:r w:rsidR="00AC26BA" w:rsidRPr="0031572B">
          <w:rPr>
            <w:webHidden/>
          </w:rPr>
          <w:fldChar w:fldCharType="end"/>
        </w:r>
      </w:hyperlink>
    </w:p>
    <w:p w:rsidR="00AC26BA" w:rsidRPr="0031572B" w:rsidRDefault="00AE64B0">
      <w:pPr>
        <w:pStyle w:val="TOC1"/>
        <w:rPr>
          <w:rFonts w:asciiTheme="minorHAnsi" w:eastAsiaTheme="minorEastAsia" w:hAnsiTheme="minorHAnsi" w:cstheme="minorBidi"/>
          <w:sz w:val="22"/>
          <w:szCs w:val="22"/>
        </w:rPr>
      </w:pPr>
      <w:hyperlink w:anchor="_Toc21940724" w:history="1">
        <w:r w:rsidR="00AC26BA" w:rsidRPr="0031572B">
          <w:rPr>
            <w:rStyle w:val="Hyperlink"/>
            <w:color w:val="auto"/>
          </w:rPr>
          <w:t>LIST OF TABLES</w:t>
        </w:r>
        <w:r w:rsidR="00AC26BA" w:rsidRPr="0031572B">
          <w:rPr>
            <w:webHidden/>
          </w:rPr>
          <w:tab/>
        </w:r>
        <w:r w:rsidR="00AC26BA" w:rsidRPr="0031572B">
          <w:rPr>
            <w:webHidden/>
          </w:rPr>
          <w:fldChar w:fldCharType="begin"/>
        </w:r>
        <w:r w:rsidR="00AC26BA" w:rsidRPr="0031572B">
          <w:rPr>
            <w:webHidden/>
          </w:rPr>
          <w:instrText xml:space="preserve"> PAGEREF _Toc21940724 \h </w:instrText>
        </w:r>
        <w:r w:rsidR="00AC26BA" w:rsidRPr="0031572B">
          <w:rPr>
            <w:webHidden/>
          </w:rPr>
        </w:r>
        <w:r w:rsidR="00AC26BA" w:rsidRPr="0031572B">
          <w:rPr>
            <w:webHidden/>
          </w:rPr>
          <w:fldChar w:fldCharType="separate"/>
        </w:r>
        <w:r w:rsidR="003106AC">
          <w:rPr>
            <w:webHidden/>
          </w:rPr>
          <w:t>xiii</w:t>
        </w:r>
        <w:r w:rsidR="00AC26BA" w:rsidRPr="0031572B">
          <w:rPr>
            <w:webHidden/>
          </w:rPr>
          <w:fldChar w:fldCharType="end"/>
        </w:r>
      </w:hyperlink>
    </w:p>
    <w:p w:rsidR="00AC26BA" w:rsidRPr="0031572B" w:rsidRDefault="00AE64B0">
      <w:pPr>
        <w:pStyle w:val="TOC1"/>
        <w:rPr>
          <w:rFonts w:asciiTheme="minorHAnsi" w:eastAsiaTheme="minorEastAsia" w:hAnsiTheme="minorHAnsi" w:cstheme="minorBidi"/>
          <w:sz w:val="22"/>
          <w:szCs w:val="22"/>
        </w:rPr>
      </w:pPr>
      <w:hyperlink w:anchor="_Toc21940725" w:history="1">
        <w:r w:rsidR="00AC26BA" w:rsidRPr="0031572B">
          <w:rPr>
            <w:rStyle w:val="Hyperlink"/>
            <w:color w:val="auto"/>
          </w:rPr>
          <w:t>LIST OF ACRONYMS</w:t>
        </w:r>
        <w:r w:rsidR="00AC26BA" w:rsidRPr="0031572B">
          <w:rPr>
            <w:webHidden/>
          </w:rPr>
          <w:tab/>
        </w:r>
        <w:r w:rsidR="00AC26BA" w:rsidRPr="0031572B">
          <w:rPr>
            <w:webHidden/>
          </w:rPr>
          <w:fldChar w:fldCharType="begin"/>
        </w:r>
        <w:r w:rsidR="00AC26BA" w:rsidRPr="0031572B">
          <w:rPr>
            <w:webHidden/>
          </w:rPr>
          <w:instrText xml:space="preserve"> PAGEREF _Toc21940725 \h </w:instrText>
        </w:r>
        <w:r w:rsidR="00AC26BA" w:rsidRPr="0031572B">
          <w:rPr>
            <w:webHidden/>
          </w:rPr>
        </w:r>
        <w:r w:rsidR="00AC26BA" w:rsidRPr="0031572B">
          <w:rPr>
            <w:webHidden/>
          </w:rPr>
          <w:fldChar w:fldCharType="separate"/>
        </w:r>
        <w:r w:rsidR="003106AC">
          <w:rPr>
            <w:webHidden/>
          </w:rPr>
          <w:t>xv</w:t>
        </w:r>
        <w:r w:rsidR="00AC26BA" w:rsidRPr="0031572B">
          <w:rPr>
            <w:webHidden/>
          </w:rPr>
          <w:fldChar w:fldCharType="end"/>
        </w:r>
      </w:hyperlink>
    </w:p>
    <w:p w:rsidR="00AC26BA" w:rsidRPr="0031572B" w:rsidRDefault="00AE64B0">
      <w:pPr>
        <w:pStyle w:val="TOC1"/>
        <w:rPr>
          <w:rFonts w:asciiTheme="minorHAnsi" w:eastAsiaTheme="minorEastAsia" w:hAnsiTheme="minorHAnsi" w:cstheme="minorBidi"/>
          <w:sz w:val="22"/>
          <w:szCs w:val="22"/>
        </w:rPr>
      </w:pPr>
      <w:hyperlink w:anchor="_Toc21940726" w:history="1">
        <w:r w:rsidR="00AC26BA" w:rsidRPr="0031572B">
          <w:rPr>
            <w:rStyle w:val="Hyperlink"/>
            <w:color w:val="auto"/>
          </w:rPr>
          <w:t>ABSTRACT</w:t>
        </w:r>
        <w:r w:rsidR="00AC26BA" w:rsidRPr="0031572B">
          <w:rPr>
            <w:webHidden/>
          </w:rPr>
          <w:tab/>
        </w:r>
        <w:r w:rsidR="00AC26BA" w:rsidRPr="0031572B">
          <w:rPr>
            <w:webHidden/>
          </w:rPr>
          <w:fldChar w:fldCharType="begin"/>
        </w:r>
        <w:r w:rsidR="00AC26BA" w:rsidRPr="0031572B">
          <w:rPr>
            <w:webHidden/>
          </w:rPr>
          <w:instrText xml:space="preserve"> PAGEREF _Toc21940726 \h </w:instrText>
        </w:r>
        <w:r w:rsidR="00AC26BA" w:rsidRPr="0031572B">
          <w:rPr>
            <w:webHidden/>
          </w:rPr>
        </w:r>
        <w:r w:rsidR="00AC26BA" w:rsidRPr="0031572B">
          <w:rPr>
            <w:webHidden/>
          </w:rPr>
          <w:fldChar w:fldCharType="separate"/>
        </w:r>
        <w:r w:rsidR="003106AC">
          <w:rPr>
            <w:webHidden/>
          </w:rPr>
          <w:t>1</w:t>
        </w:r>
        <w:r w:rsidR="00AC26BA" w:rsidRPr="0031572B">
          <w:rPr>
            <w:webHidden/>
          </w:rPr>
          <w:fldChar w:fldCharType="end"/>
        </w:r>
      </w:hyperlink>
    </w:p>
    <w:p w:rsidR="00AC26BA" w:rsidRPr="0031572B" w:rsidRDefault="00AE64B0">
      <w:pPr>
        <w:pStyle w:val="TOC1"/>
        <w:rPr>
          <w:rFonts w:asciiTheme="minorHAnsi" w:eastAsiaTheme="minorEastAsia" w:hAnsiTheme="minorHAnsi" w:cstheme="minorBidi"/>
          <w:sz w:val="22"/>
          <w:szCs w:val="22"/>
        </w:rPr>
      </w:pPr>
      <w:hyperlink w:anchor="_Toc21940727" w:history="1">
        <w:r w:rsidR="00AC26BA" w:rsidRPr="0031572B">
          <w:rPr>
            <w:rStyle w:val="Hyperlink"/>
            <w:color w:val="auto"/>
          </w:rPr>
          <w:t>CHAPTER ONE</w:t>
        </w:r>
        <w:r w:rsidR="00AC26BA" w:rsidRPr="0031572B">
          <w:rPr>
            <w:webHidden/>
          </w:rPr>
          <w:tab/>
        </w:r>
        <w:r w:rsidR="00AC26BA" w:rsidRPr="0031572B">
          <w:rPr>
            <w:webHidden/>
          </w:rPr>
          <w:fldChar w:fldCharType="begin"/>
        </w:r>
        <w:r w:rsidR="00AC26BA" w:rsidRPr="0031572B">
          <w:rPr>
            <w:webHidden/>
          </w:rPr>
          <w:instrText xml:space="preserve"> PAGEREF _Toc21940727 \h </w:instrText>
        </w:r>
        <w:r w:rsidR="00AC26BA" w:rsidRPr="0031572B">
          <w:rPr>
            <w:webHidden/>
          </w:rPr>
        </w:r>
        <w:r w:rsidR="00AC26BA" w:rsidRPr="0031572B">
          <w:rPr>
            <w:webHidden/>
          </w:rPr>
          <w:fldChar w:fldCharType="separate"/>
        </w:r>
        <w:r w:rsidR="003106AC">
          <w:rPr>
            <w:webHidden/>
          </w:rPr>
          <w:t>2</w:t>
        </w:r>
        <w:r w:rsidR="00AC26BA" w:rsidRPr="0031572B">
          <w:rPr>
            <w:webHidden/>
          </w:rPr>
          <w:fldChar w:fldCharType="end"/>
        </w:r>
      </w:hyperlink>
    </w:p>
    <w:p w:rsidR="00AC26BA" w:rsidRPr="0031572B" w:rsidRDefault="00AE64B0">
      <w:pPr>
        <w:pStyle w:val="TOC1"/>
        <w:rPr>
          <w:rFonts w:asciiTheme="minorHAnsi" w:eastAsiaTheme="minorEastAsia" w:hAnsiTheme="minorHAnsi" w:cstheme="minorBidi"/>
          <w:sz w:val="22"/>
          <w:szCs w:val="22"/>
        </w:rPr>
      </w:pPr>
      <w:hyperlink w:anchor="_Toc21940728" w:history="1">
        <w:r w:rsidR="00AC26BA" w:rsidRPr="0031572B">
          <w:rPr>
            <w:rStyle w:val="Hyperlink"/>
            <w:color w:val="auto"/>
          </w:rPr>
          <w:t>INTRODUCTION</w:t>
        </w:r>
        <w:r w:rsidR="00AC26BA" w:rsidRPr="0031572B">
          <w:rPr>
            <w:webHidden/>
          </w:rPr>
          <w:tab/>
        </w:r>
        <w:r w:rsidR="00AC26BA" w:rsidRPr="0031572B">
          <w:rPr>
            <w:webHidden/>
          </w:rPr>
          <w:fldChar w:fldCharType="begin"/>
        </w:r>
        <w:r w:rsidR="00AC26BA" w:rsidRPr="0031572B">
          <w:rPr>
            <w:webHidden/>
          </w:rPr>
          <w:instrText xml:space="preserve"> PAGEREF _Toc21940728 \h </w:instrText>
        </w:r>
        <w:r w:rsidR="00AC26BA" w:rsidRPr="0031572B">
          <w:rPr>
            <w:webHidden/>
          </w:rPr>
        </w:r>
        <w:r w:rsidR="00AC26BA" w:rsidRPr="0031572B">
          <w:rPr>
            <w:webHidden/>
          </w:rPr>
          <w:fldChar w:fldCharType="separate"/>
        </w:r>
        <w:r w:rsidR="003106AC">
          <w:rPr>
            <w:webHidden/>
          </w:rPr>
          <w:t>2</w:t>
        </w:r>
        <w:r w:rsidR="00AC26BA" w:rsidRPr="0031572B">
          <w:rPr>
            <w:webHidden/>
          </w:rPr>
          <w:fldChar w:fldCharType="end"/>
        </w:r>
      </w:hyperlink>
    </w:p>
    <w:p w:rsidR="00AC26BA" w:rsidRPr="0031572B" w:rsidRDefault="00AE64B0">
      <w:pPr>
        <w:pStyle w:val="TOC1"/>
        <w:rPr>
          <w:rFonts w:asciiTheme="minorHAnsi" w:eastAsiaTheme="minorEastAsia" w:hAnsiTheme="minorHAnsi" w:cstheme="minorBidi"/>
          <w:sz w:val="22"/>
          <w:szCs w:val="22"/>
        </w:rPr>
      </w:pPr>
      <w:hyperlink w:anchor="_Toc21940729" w:history="1">
        <w:r w:rsidR="00AC26BA" w:rsidRPr="0031572B">
          <w:rPr>
            <w:rStyle w:val="Hyperlink"/>
            <w:color w:val="auto"/>
          </w:rPr>
          <w:t>Background to the study</w:t>
        </w:r>
        <w:r w:rsidR="00AC26BA" w:rsidRPr="0031572B">
          <w:rPr>
            <w:webHidden/>
          </w:rPr>
          <w:tab/>
        </w:r>
        <w:r w:rsidR="00AC26BA" w:rsidRPr="0031572B">
          <w:rPr>
            <w:webHidden/>
          </w:rPr>
          <w:fldChar w:fldCharType="begin"/>
        </w:r>
        <w:r w:rsidR="00AC26BA" w:rsidRPr="0031572B">
          <w:rPr>
            <w:webHidden/>
          </w:rPr>
          <w:instrText xml:space="preserve"> PAGEREF _Toc21940729 \h </w:instrText>
        </w:r>
        <w:r w:rsidR="00AC26BA" w:rsidRPr="0031572B">
          <w:rPr>
            <w:webHidden/>
          </w:rPr>
        </w:r>
        <w:r w:rsidR="00AC26BA" w:rsidRPr="0031572B">
          <w:rPr>
            <w:webHidden/>
          </w:rPr>
          <w:fldChar w:fldCharType="separate"/>
        </w:r>
        <w:r w:rsidR="003106AC">
          <w:rPr>
            <w:webHidden/>
          </w:rPr>
          <w:t>2</w:t>
        </w:r>
        <w:r w:rsidR="00AC26BA" w:rsidRPr="0031572B">
          <w:rPr>
            <w:webHidden/>
          </w:rPr>
          <w:fldChar w:fldCharType="end"/>
        </w:r>
      </w:hyperlink>
    </w:p>
    <w:p w:rsidR="00AC26BA" w:rsidRPr="0031572B" w:rsidRDefault="00AE64B0">
      <w:pPr>
        <w:pStyle w:val="TOC1"/>
        <w:rPr>
          <w:rFonts w:asciiTheme="minorHAnsi" w:eastAsiaTheme="minorEastAsia" w:hAnsiTheme="minorHAnsi" w:cstheme="minorBidi"/>
          <w:sz w:val="22"/>
          <w:szCs w:val="22"/>
        </w:rPr>
      </w:pPr>
      <w:hyperlink w:anchor="_Toc21940730" w:history="1">
        <w:r w:rsidR="00AC26BA" w:rsidRPr="0031572B">
          <w:rPr>
            <w:rStyle w:val="Hyperlink"/>
            <w:color w:val="auto"/>
          </w:rPr>
          <w:t>Statement of the problem</w:t>
        </w:r>
        <w:r w:rsidR="00AC26BA" w:rsidRPr="0031572B">
          <w:rPr>
            <w:webHidden/>
          </w:rPr>
          <w:tab/>
        </w:r>
        <w:r w:rsidR="00AC26BA" w:rsidRPr="0031572B">
          <w:rPr>
            <w:webHidden/>
          </w:rPr>
          <w:fldChar w:fldCharType="begin"/>
        </w:r>
        <w:r w:rsidR="00AC26BA" w:rsidRPr="0031572B">
          <w:rPr>
            <w:webHidden/>
          </w:rPr>
          <w:instrText xml:space="preserve"> PAGEREF _Toc21940730 \h </w:instrText>
        </w:r>
        <w:r w:rsidR="00AC26BA" w:rsidRPr="0031572B">
          <w:rPr>
            <w:webHidden/>
          </w:rPr>
        </w:r>
        <w:r w:rsidR="00AC26BA" w:rsidRPr="0031572B">
          <w:rPr>
            <w:webHidden/>
          </w:rPr>
          <w:fldChar w:fldCharType="separate"/>
        </w:r>
        <w:r w:rsidR="003106AC">
          <w:rPr>
            <w:webHidden/>
          </w:rPr>
          <w:t>12</w:t>
        </w:r>
        <w:r w:rsidR="00AC26BA" w:rsidRPr="0031572B">
          <w:rPr>
            <w:webHidden/>
          </w:rPr>
          <w:fldChar w:fldCharType="end"/>
        </w:r>
      </w:hyperlink>
    </w:p>
    <w:p w:rsidR="00AC26BA" w:rsidRPr="0031572B" w:rsidRDefault="00AE64B0">
      <w:pPr>
        <w:pStyle w:val="TOC1"/>
        <w:rPr>
          <w:rFonts w:asciiTheme="minorHAnsi" w:eastAsiaTheme="minorEastAsia" w:hAnsiTheme="minorHAnsi" w:cstheme="minorBidi"/>
          <w:sz w:val="22"/>
          <w:szCs w:val="22"/>
        </w:rPr>
      </w:pPr>
      <w:hyperlink w:anchor="_Toc21940731" w:history="1">
        <w:r w:rsidR="00AC26BA" w:rsidRPr="0031572B">
          <w:rPr>
            <w:rStyle w:val="Hyperlink"/>
            <w:color w:val="auto"/>
          </w:rPr>
          <w:t>Purpose of the Study</w:t>
        </w:r>
        <w:r w:rsidR="00AC26BA" w:rsidRPr="0031572B">
          <w:rPr>
            <w:webHidden/>
          </w:rPr>
          <w:tab/>
        </w:r>
        <w:r w:rsidR="00AC26BA" w:rsidRPr="0031572B">
          <w:rPr>
            <w:webHidden/>
          </w:rPr>
          <w:fldChar w:fldCharType="begin"/>
        </w:r>
        <w:r w:rsidR="00AC26BA" w:rsidRPr="0031572B">
          <w:rPr>
            <w:webHidden/>
          </w:rPr>
          <w:instrText xml:space="preserve"> PAGEREF _Toc21940731 \h </w:instrText>
        </w:r>
        <w:r w:rsidR="00AC26BA" w:rsidRPr="0031572B">
          <w:rPr>
            <w:webHidden/>
          </w:rPr>
        </w:r>
        <w:r w:rsidR="00AC26BA" w:rsidRPr="0031572B">
          <w:rPr>
            <w:webHidden/>
          </w:rPr>
          <w:fldChar w:fldCharType="separate"/>
        </w:r>
        <w:r w:rsidR="003106AC">
          <w:rPr>
            <w:webHidden/>
          </w:rPr>
          <w:t>13</w:t>
        </w:r>
        <w:r w:rsidR="00AC26BA" w:rsidRPr="0031572B">
          <w:rPr>
            <w:webHidden/>
          </w:rPr>
          <w:fldChar w:fldCharType="end"/>
        </w:r>
      </w:hyperlink>
    </w:p>
    <w:p w:rsidR="00AC26BA" w:rsidRPr="0031572B" w:rsidRDefault="00AE64B0">
      <w:pPr>
        <w:pStyle w:val="TOC1"/>
        <w:rPr>
          <w:rFonts w:asciiTheme="minorHAnsi" w:eastAsiaTheme="minorEastAsia" w:hAnsiTheme="minorHAnsi" w:cstheme="minorBidi"/>
          <w:sz w:val="22"/>
          <w:szCs w:val="22"/>
        </w:rPr>
      </w:pPr>
      <w:hyperlink w:anchor="_Toc21940732" w:history="1">
        <w:r w:rsidR="00AC26BA" w:rsidRPr="0031572B">
          <w:rPr>
            <w:rStyle w:val="Hyperlink"/>
            <w:color w:val="auto"/>
          </w:rPr>
          <w:t>Objectives of the Study</w:t>
        </w:r>
        <w:r w:rsidR="00AC26BA" w:rsidRPr="0031572B">
          <w:rPr>
            <w:webHidden/>
          </w:rPr>
          <w:tab/>
        </w:r>
        <w:r w:rsidR="00AC26BA" w:rsidRPr="0031572B">
          <w:rPr>
            <w:webHidden/>
          </w:rPr>
          <w:fldChar w:fldCharType="begin"/>
        </w:r>
        <w:r w:rsidR="00AC26BA" w:rsidRPr="0031572B">
          <w:rPr>
            <w:webHidden/>
          </w:rPr>
          <w:instrText xml:space="preserve"> PAGEREF _Toc21940732 \h </w:instrText>
        </w:r>
        <w:r w:rsidR="00AC26BA" w:rsidRPr="0031572B">
          <w:rPr>
            <w:webHidden/>
          </w:rPr>
        </w:r>
        <w:r w:rsidR="00AC26BA" w:rsidRPr="0031572B">
          <w:rPr>
            <w:webHidden/>
          </w:rPr>
          <w:fldChar w:fldCharType="separate"/>
        </w:r>
        <w:r w:rsidR="003106AC">
          <w:rPr>
            <w:webHidden/>
          </w:rPr>
          <w:t>13</w:t>
        </w:r>
        <w:r w:rsidR="00AC26BA" w:rsidRPr="0031572B">
          <w:rPr>
            <w:webHidden/>
          </w:rPr>
          <w:fldChar w:fldCharType="end"/>
        </w:r>
      </w:hyperlink>
    </w:p>
    <w:p w:rsidR="00AC26BA" w:rsidRPr="0031572B" w:rsidRDefault="00AE64B0">
      <w:pPr>
        <w:pStyle w:val="TOC1"/>
        <w:rPr>
          <w:rFonts w:asciiTheme="minorHAnsi" w:eastAsiaTheme="minorEastAsia" w:hAnsiTheme="minorHAnsi" w:cstheme="minorBidi"/>
          <w:sz w:val="22"/>
          <w:szCs w:val="22"/>
        </w:rPr>
      </w:pPr>
      <w:hyperlink w:anchor="_Toc21940733" w:history="1">
        <w:r w:rsidR="00AC26BA" w:rsidRPr="0031572B">
          <w:rPr>
            <w:rStyle w:val="Hyperlink"/>
            <w:color w:val="auto"/>
          </w:rPr>
          <w:t>Research questions</w:t>
        </w:r>
        <w:r w:rsidR="00AC26BA" w:rsidRPr="0031572B">
          <w:rPr>
            <w:webHidden/>
          </w:rPr>
          <w:tab/>
        </w:r>
        <w:r w:rsidR="00AC26BA" w:rsidRPr="0031572B">
          <w:rPr>
            <w:webHidden/>
          </w:rPr>
          <w:fldChar w:fldCharType="begin"/>
        </w:r>
        <w:r w:rsidR="00AC26BA" w:rsidRPr="0031572B">
          <w:rPr>
            <w:webHidden/>
          </w:rPr>
          <w:instrText xml:space="preserve"> PAGEREF _Toc21940733 \h </w:instrText>
        </w:r>
        <w:r w:rsidR="00AC26BA" w:rsidRPr="0031572B">
          <w:rPr>
            <w:webHidden/>
          </w:rPr>
        </w:r>
        <w:r w:rsidR="00AC26BA" w:rsidRPr="0031572B">
          <w:rPr>
            <w:webHidden/>
          </w:rPr>
          <w:fldChar w:fldCharType="separate"/>
        </w:r>
        <w:r w:rsidR="003106AC">
          <w:rPr>
            <w:webHidden/>
          </w:rPr>
          <w:t>13</w:t>
        </w:r>
        <w:r w:rsidR="00AC26BA" w:rsidRPr="0031572B">
          <w:rPr>
            <w:webHidden/>
          </w:rPr>
          <w:fldChar w:fldCharType="end"/>
        </w:r>
      </w:hyperlink>
    </w:p>
    <w:p w:rsidR="00AC26BA" w:rsidRPr="0031572B" w:rsidRDefault="00AE64B0">
      <w:pPr>
        <w:pStyle w:val="TOC1"/>
        <w:rPr>
          <w:rFonts w:asciiTheme="minorHAnsi" w:eastAsiaTheme="minorEastAsia" w:hAnsiTheme="minorHAnsi" w:cstheme="minorBidi"/>
          <w:sz w:val="22"/>
          <w:szCs w:val="22"/>
        </w:rPr>
      </w:pPr>
      <w:hyperlink w:anchor="_Toc21940734" w:history="1">
        <w:r w:rsidR="00AC26BA" w:rsidRPr="0031572B">
          <w:rPr>
            <w:rStyle w:val="Hyperlink"/>
            <w:color w:val="auto"/>
          </w:rPr>
          <w:t>Hypotheses</w:t>
        </w:r>
        <w:r w:rsidR="00AC26BA" w:rsidRPr="0031572B">
          <w:rPr>
            <w:webHidden/>
          </w:rPr>
          <w:tab/>
        </w:r>
        <w:r w:rsidR="00AC26BA" w:rsidRPr="0031572B">
          <w:rPr>
            <w:webHidden/>
          </w:rPr>
          <w:fldChar w:fldCharType="begin"/>
        </w:r>
        <w:r w:rsidR="00AC26BA" w:rsidRPr="0031572B">
          <w:rPr>
            <w:webHidden/>
          </w:rPr>
          <w:instrText xml:space="preserve"> PAGEREF _Toc21940734 \h </w:instrText>
        </w:r>
        <w:r w:rsidR="00AC26BA" w:rsidRPr="0031572B">
          <w:rPr>
            <w:webHidden/>
          </w:rPr>
        </w:r>
        <w:r w:rsidR="00AC26BA" w:rsidRPr="0031572B">
          <w:rPr>
            <w:webHidden/>
          </w:rPr>
          <w:fldChar w:fldCharType="separate"/>
        </w:r>
        <w:r w:rsidR="003106AC">
          <w:rPr>
            <w:webHidden/>
          </w:rPr>
          <w:t>13</w:t>
        </w:r>
        <w:r w:rsidR="00AC26BA" w:rsidRPr="0031572B">
          <w:rPr>
            <w:webHidden/>
          </w:rPr>
          <w:fldChar w:fldCharType="end"/>
        </w:r>
      </w:hyperlink>
    </w:p>
    <w:p w:rsidR="00AC26BA" w:rsidRPr="0031572B" w:rsidRDefault="00AE64B0">
      <w:pPr>
        <w:pStyle w:val="TOC1"/>
        <w:rPr>
          <w:rFonts w:asciiTheme="minorHAnsi" w:eastAsiaTheme="minorEastAsia" w:hAnsiTheme="minorHAnsi" w:cstheme="minorBidi"/>
          <w:sz w:val="22"/>
          <w:szCs w:val="22"/>
        </w:rPr>
      </w:pPr>
      <w:hyperlink w:anchor="_Toc21940735" w:history="1">
        <w:r w:rsidR="00AC26BA" w:rsidRPr="0031572B">
          <w:rPr>
            <w:rStyle w:val="Hyperlink"/>
            <w:color w:val="auto"/>
          </w:rPr>
          <w:t>Scope of the Study</w:t>
        </w:r>
        <w:r w:rsidR="00AC26BA" w:rsidRPr="0031572B">
          <w:rPr>
            <w:webHidden/>
          </w:rPr>
          <w:tab/>
        </w:r>
        <w:r w:rsidR="00AC26BA" w:rsidRPr="0031572B">
          <w:rPr>
            <w:webHidden/>
          </w:rPr>
          <w:fldChar w:fldCharType="begin"/>
        </w:r>
        <w:r w:rsidR="00AC26BA" w:rsidRPr="0031572B">
          <w:rPr>
            <w:webHidden/>
          </w:rPr>
          <w:instrText xml:space="preserve"> PAGEREF _Toc21940735 \h </w:instrText>
        </w:r>
        <w:r w:rsidR="00AC26BA" w:rsidRPr="0031572B">
          <w:rPr>
            <w:webHidden/>
          </w:rPr>
        </w:r>
        <w:r w:rsidR="00AC26BA" w:rsidRPr="0031572B">
          <w:rPr>
            <w:webHidden/>
          </w:rPr>
          <w:fldChar w:fldCharType="separate"/>
        </w:r>
        <w:r w:rsidR="003106AC">
          <w:rPr>
            <w:webHidden/>
          </w:rPr>
          <w:t>14</w:t>
        </w:r>
        <w:r w:rsidR="00AC26BA" w:rsidRPr="0031572B">
          <w:rPr>
            <w:webHidden/>
          </w:rPr>
          <w:fldChar w:fldCharType="end"/>
        </w:r>
      </w:hyperlink>
    </w:p>
    <w:p w:rsidR="00AC26BA" w:rsidRPr="0031572B" w:rsidRDefault="00AE64B0">
      <w:pPr>
        <w:pStyle w:val="TOC1"/>
        <w:rPr>
          <w:rFonts w:asciiTheme="minorHAnsi" w:eastAsiaTheme="minorEastAsia" w:hAnsiTheme="minorHAnsi" w:cstheme="minorBidi"/>
          <w:sz w:val="22"/>
          <w:szCs w:val="22"/>
        </w:rPr>
      </w:pPr>
      <w:hyperlink w:anchor="_Toc21940736" w:history="1">
        <w:r w:rsidR="00AC26BA" w:rsidRPr="0031572B">
          <w:rPr>
            <w:rStyle w:val="Hyperlink"/>
            <w:color w:val="auto"/>
          </w:rPr>
          <w:t>Subject Scope</w:t>
        </w:r>
        <w:r w:rsidR="00AC26BA" w:rsidRPr="0031572B">
          <w:rPr>
            <w:webHidden/>
          </w:rPr>
          <w:tab/>
        </w:r>
        <w:r w:rsidR="00AC26BA" w:rsidRPr="0031572B">
          <w:rPr>
            <w:webHidden/>
          </w:rPr>
          <w:fldChar w:fldCharType="begin"/>
        </w:r>
        <w:r w:rsidR="00AC26BA" w:rsidRPr="0031572B">
          <w:rPr>
            <w:webHidden/>
          </w:rPr>
          <w:instrText xml:space="preserve"> PAGEREF _Toc21940736 \h </w:instrText>
        </w:r>
        <w:r w:rsidR="00AC26BA" w:rsidRPr="0031572B">
          <w:rPr>
            <w:webHidden/>
          </w:rPr>
        </w:r>
        <w:r w:rsidR="00AC26BA" w:rsidRPr="0031572B">
          <w:rPr>
            <w:webHidden/>
          </w:rPr>
          <w:fldChar w:fldCharType="separate"/>
        </w:r>
        <w:r w:rsidR="003106AC">
          <w:rPr>
            <w:webHidden/>
          </w:rPr>
          <w:t>14</w:t>
        </w:r>
        <w:r w:rsidR="00AC26BA" w:rsidRPr="0031572B">
          <w:rPr>
            <w:webHidden/>
          </w:rPr>
          <w:fldChar w:fldCharType="end"/>
        </w:r>
      </w:hyperlink>
    </w:p>
    <w:p w:rsidR="00AC26BA" w:rsidRPr="0031572B" w:rsidRDefault="00AE64B0">
      <w:pPr>
        <w:pStyle w:val="TOC1"/>
        <w:rPr>
          <w:rFonts w:asciiTheme="minorHAnsi" w:eastAsiaTheme="minorEastAsia" w:hAnsiTheme="minorHAnsi" w:cstheme="minorBidi"/>
          <w:sz w:val="22"/>
          <w:szCs w:val="22"/>
        </w:rPr>
      </w:pPr>
      <w:hyperlink w:anchor="_Toc21940737" w:history="1">
        <w:r w:rsidR="00AC26BA" w:rsidRPr="0031572B">
          <w:rPr>
            <w:rStyle w:val="Hyperlink"/>
            <w:color w:val="auto"/>
          </w:rPr>
          <w:t>Time Scope</w:t>
        </w:r>
        <w:r w:rsidR="00AC26BA" w:rsidRPr="0031572B">
          <w:rPr>
            <w:webHidden/>
          </w:rPr>
          <w:tab/>
        </w:r>
        <w:r w:rsidR="00AC26BA" w:rsidRPr="0031572B">
          <w:rPr>
            <w:webHidden/>
          </w:rPr>
          <w:fldChar w:fldCharType="begin"/>
        </w:r>
        <w:r w:rsidR="00AC26BA" w:rsidRPr="0031572B">
          <w:rPr>
            <w:webHidden/>
          </w:rPr>
          <w:instrText xml:space="preserve"> PAGEREF _Toc21940737 \h </w:instrText>
        </w:r>
        <w:r w:rsidR="00AC26BA" w:rsidRPr="0031572B">
          <w:rPr>
            <w:webHidden/>
          </w:rPr>
        </w:r>
        <w:r w:rsidR="00AC26BA" w:rsidRPr="0031572B">
          <w:rPr>
            <w:webHidden/>
          </w:rPr>
          <w:fldChar w:fldCharType="separate"/>
        </w:r>
        <w:r w:rsidR="003106AC">
          <w:rPr>
            <w:webHidden/>
          </w:rPr>
          <w:t>14</w:t>
        </w:r>
        <w:r w:rsidR="00AC26BA" w:rsidRPr="0031572B">
          <w:rPr>
            <w:webHidden/>
          </w:rPr>
          <w:fldChar w:fldCharType="end"/>
        </w:r>
      </w:hyperlink>
    </w:p>
    <w:p w:rsidR="00AC26BA" w:rsidRPr="0031572B" w:rsidRDefault="00AE64B0">
      <w:pPr>
        <w:pStyle w:val="TOC1"/>
        <w:rPr>
          <w:rFonts w:asciiTheme="minorHAnsi" w:eastAsiaTheme="minorEastAsia" w:hAnsiTheme="minorHAnsi" w:cstheme="minorBidi"/>
          <w:sz w:val="22"/>
          <w:szCs w:val="22"/>
        </w:rPr>
      </w:pPr>
      <w:hyperlink w:anchor="_Toc21940738" w:history="1">
        <w:r w:rsidR="00AC26BA" w:rsidRPr="0031572B">
          <w:rPr>
            <w:rStyle w:val="Hyperlink"/>
            <w:color w:val="auto"/>
          </w:rPr>
          <w:t>Geographical Scope</w:t>
        </w:r>
        <w:r w:rsidR="00AC26BA" w:rsidRPr="0031572B">
          <w:rPr>
            <w:webHidden/>
          </w:rPr>
          <w:tab/>
        </w:r>
        <w:r w:rsidR="00AC26BA" w:rsidRPr="0031572B">
          <w:rPr>
            <w:webHidden/>
          </w:rPr>
          <w:fldChar w:fldCharType="begin"/>
        </w:r>
        <w:r w:rsidR="00AC26BA" w:rsidRPr="0031572B">
          <w:rPr>
            <w:webHidden/>
          </w:rPr>
          <w:instrText xml:space="preserve"> PAGEREF _Toc21940738 \h </w:instrText>
        </w:r>
        <w:r w:rsidR="00AC26BA" w:rsidRPr="0031572B">
          <w:rPr>
            <w:webHidden/>
          </w:rPr>
        </w:r>
        <w:r w:rsidR="00AC26BA" w:rsidRPr="0031572B">
          <w:rPr>
            <w:webHidden/>
          </w:rPr>
          <w:fldChar w:fldCharType="separate"/>
        </w:r>
        <w:r w:rsidR="003106AC">
          <w:rPr>
            <w:webHidden/>
          </w:rPr>
          <w:t>14</w:t>
        </w:r>
        <w:r w:rsidR="00AC26BA" w:rsidRPr="0031572B">
          <w:rPr>
            <w:webHidden/>
          </w:rPr>
          <w:fldChar w:fldCharType="end"/>
        </w:r>
      </w:hyperlink>
    </w:p>
    <w:p w:rsidR="00AC26BA" w:rsidRPr="0031572B" w:rsidRDefault="00AE64B0">
      <w:pPr>
        <w:pStyle w:val="TOC1"/>
        <w:rPr>
          <w:rFonts w:asciiTheme="minorHAnsi" w:eastAsiaTheme="minorEastAsia" w:hAnsiTheme="minorHAnsi" w:cstheme="minorBidi"/>
          <w:sz w:val="22"/>
          <w:szCs w:val="22"/>
        </w:rPr>
      </w:pPr>
      <w:hyperlink w:anchor="_Toc21940739" w:history="1">
        <w:r w:rsidR="00AC26BA" w:rsidRPr="0031572B">
          <w:rPr>
            <w:rStyle w:val="Hyperlink"/>
            <w:color w:val="auto"/>
          </w:rPr>
          <w:t>Significance of the study</w:t>
        </w:r>
        <w:r w:rsidR="00AC26BA" w:rsidRPr="0031572B">
          <w:rPr>
            <w:webHidden/>
          </w:rPr>
          <w:tab/>
        </w:r>
        <w:r w:rsidR="00AC26BA" w:rsidRPr="0031572B">
          <w:rPr>
            <w:webHidden/>
          </w:rPr>
          <w:fldChar w:fldCharType="begin"/>
        </w:r>
        <w:r w:rsidR="00AC26BA" w:rsidRPr="0031572B">
          <w:rPr>
            <w:webHidden/>
          </w:rPr>
          <w:instrText xml:space="preserve"> PAGEREF _Toc21940739 \h </w:instrText>
        </w:r>
        <w:r w:rsidR="00AC26BA" w:rsidRPr="0031572B">
          <w:rPr>
            <w:webHidden/>
          </w:rPr>
        </w:r>
        <w:r w:rsidR="00AC26BA" w:rsidRPr="0031572B">
          <w:rPr>
            <w:webHidden/>
          </w:rPr>
          <w:fldChar w:fldCharType="separate"/>
        </w:r>
        <w:r w:rsidR="003106AC">
          <w:rPr>
            <w:webHidden/>
          </w:rPr>
          <w:t>15</w:t>
        </w:r>
        <w:r w:rsidR="00AC26BA" w:rsidRPr="0031572B">
          <w:rPr>
            <w:webHidden/>
          </w:rPr>
          <w:fldChar w:fldCharType="end"/>
        </w:r>
      </w:hyperlink>
    </w:p>
    <w:p w:rsidR="00AC26BA" w:rsidRPr="0031572B" w:rsidRDefault="00AE64B0">
      <w:pPr>
        <w:pStyle w:val="TOC1"/>
        <w:rPr>
          <w:rFonts w:asciiTheme="minorHAnsi" w:eastAsiaTheme="minorEastAsia" w:hAnsiTheme="minorHAnsi" w:cstheme="minorBidi"/>
          <w:sz w:val="22"/>
          <w:szCs w:val="22"/>
        </w:rPr>
      </w:pPr>
      <w:hyperlink w:anchor="_Toc21940740" w:history="1">
        <w:r w:rsidR="00AC26BA" w:rsidRPr="0031572B">
          <w:rPr>
            <w:rStyle w:val="Hyperlink"/>
            <w:color w:val="auto"/>
          </w:rPr>
          <w:t>Arrangement of the study</w:t>
        </w:r>
        <w:r w:rsidR="00AC26BA" w:rsidRPr="0031572B">
          <w:rPr>
            <w:webHidden/>
          </w:rPr>
          <w:tab/>
        </w:r>
        <w:r w:rsidR="00AC26BA" w:rsidRPr="0031572B">
          <w:rPr>
            <w:webHidden/>
          </w:rPr>
          <w:fldChar w:fldCharType="begin"/>
        </w:r>
        <w:r w:rsidR="00AC26BA" w:rsidRPr="0031572B">
          <w:rPr>
            <w:webHidden/>
          </w:rPr>
          <w:instrText xml:space="preserve"> PAGEREF _Toc21940740 \h </w:instrText>
        </w:r>
        <w:r w:rsidR="00AC26BA" w:rsidRPr="0031572B">
          <w:rPr>
            <w:webHidden/>
          </w:rPr>
        </w:r>
        <w:r w:rsidR="00AC26BA" w:rsidRPr="0031572B">
          <w:rPr>
            <w:webHidden/>
          </w:rPr>
          <w:fldChar w:fldCharType="separate"/>
        </w:r>
        <w:r w:rsidR="003106AC">
          <w:rPr>
            <w:webHidden/>
          </w:rPr>
          <w:t>17</w:t>
        </w:r>
        <w:r w:rsidR="00AC26BA" w:rsidRPr="0031572B">
          <w:rPr>
            <w:webHidden/>
          </w:rPr>
          <w:fldChar w:fldCharType="end"/>
        </w:r>
      </w:hyperlink>
    </w:p>
    <w:p w:rsidR="00AC26BA" w:rsidRPr="0031572B" w:rsidRDefault="00AE64B0">
      <w:pPr>
        <w:pStyle w:val="TOC1"/>
        <w:rPr>
          <w:rFonts w:asciiTheme="minorHAnsi" w:eastAsiaTheme="minorEastAsia" w:hAnsiTheme="minorHAnsi" w:cstheme="minorBidi"/>
          <w:sz w:val="22"/>
          <w:szCs w:val="22"/>
        </w:rPr>
      </w:pPr>
      <w:hyperlink w:anchor="_Toc21940741" w:history="1">
        <w:r w:rsidR="00AC26BA" w:rsidRPr="0031572B">
          <w:rPr>
            <w:rStyle w:val="Hyperlink"/>
            <w:color w:val="auto"/>
          </w:rPr>
          <w:t>CHAPTER TWO</w:t>
        </w:r>
        <w:r w:rsidR="00AC26BA" w:rsidRPr="0031572B">
          <w:rPr>
            <w:webHidden/>
          </w:rPr>
          <w:tab/>
        </w:r>
        <w:r w:rsidR="00AC26BA" w:rsidRPr="0031572B">
          <w:rPr>
            <w:webHidden/>
          </w:rPr>
          <w:fldChar w:fldCharType="begin"/>
        </w:r>
        <w:r w:rsidR="00AC26BA" w:rsidRPr="0031572B">
          <w:rPr>
            <w:webHidden/>
          </w:rPr>
          <w:instrText xml:space="preserve"> PAGEREF _Toc21940741 \h </w:instrText>
        </w:r>
        <w:r w:rsidR="00AC26BA" w:rsidRPr="0031572B">
          <w:rPr>
            <w:webHidden/>
          </w:rPr>
        </w:r>
        <w:r w:rsidR="00AC26BA" w:rsidRPr="0031572B">
          <w:rPr>
            <w:webHidden/>
          </w:rPr>
          <w:fldChar w:fldCharType="separate"/>
        </w:r>
        <w:r w:rsidR="003106AC">
          <w:rPr>
            <w:webHidden/>
          </w:rPr>
          <w:t>18</w:t>
        </w:r>
        <w:r w:rsidR="00AC26BA" w:rsidRPr="0031572B">
          <w:rPr>
            <w:webHidden/>
          </w:rPr>
          <w:fldChar w:fldCharType="end"/>
        </w:r>
      </w:hyperlink>
    </w:p>
    <w:p w:rsidR="00AC26BA" w:rsidRPr="0031572B" w:rsidRDefault="00AE64B0">
      <w:pPr>
        <w:pStyle w:val="TOC1"/>
        <w:rPr>
          <w:rFonts w:asciiTheme="minorHAnsi" w:eastAsiaTheme="minorEastAsia" w:hAnsiTheme="minorHAnsi" w:cstheme="minorBidi"/>
          <w:sz w:val="22"/>
          <w:szCs w:val="22"/>
        </w:rPr>
      </w:pPr>
      <w:hyperlink w:anchor="_Toc21940742" w:history="1">
        <w:r w:rsidR="00AC26BA" w:rsidRPr="0031572B">
          <w:rPr>
            <w:rStyle w:val="Hyperlink"/>
            <w:color w:val="auto"/>
          </w:rPr>
          <w:t>STUDY LITERATURE</w:t>
        </w:r>
        <w:r w:rsidR="00AC26BA" w:rsidRPr="0031572B">
          <w:rPr>
            <w:webHidden/>
          </w:rPr>
          <w:tab/>
        </w:r>
        <w:r w:rsidR="00AC26BA" w:rsidRPr="0031572B">
          <w:rPr>
            <w:webHidden/>
          </w:rPr>
          <w:fldChar w:fldCharType="begin"/>
        </w:r>
        <w:r w:rsidR="00AC26BA" w:rsidRPr="0031572B">
          <w:rPr>
            <w:webHidden/>
          </w:rPr>
          <w:instrText xml:space="preserve"> PAGEREF _Toc21940742 \h </w:instrText>
        </w:r>
        <w:r w:rsidR="00AC26BA" w:rsidRPr="0031572B">
          <w:rPr>
            <w:webHidden/>
          </w:rPr>
        </w:r>
        <w:r w:rsidR="00AC26BA" w:rsidRPr="0031572B">
          <w:rPr>
            <w:webHidden/>
          </w:rPr>
          <w:fldChar w:fldCharType="separate"/>
        </w:r>
        <w:r w:rsidR="003106AC">
          <w:rPr>
            <w:webHidden/>
          </w:rPr>
          <w:t>18</w:t>
        </w:r>
        <w:r w:rsidR="00AC26BA" w:rsidRPr="0031572B">
          <w:rPr>
            <w:webHidden/>
          </w:rPr>
          <w:fldChar w:fldCharType="end"/>
        </w:r>
      </w:hyperlink>
    </w:p>
    <w:p w:rsidR="00AC26BA" w:rsidRPr="0031572B" w:rsidRDefault="00AE64B0">
      <w:pPr>
        <w:pStyle w:val="TOC1"/>
        <w:rPr>
          <w:rFonts w:asciiTheme="minorHAnsi" w:eastAsiaTheme="minorEastAsia" w:hAnsiTheme="minorHAnsi" w:cstheme="minorBidi"/>
          <w:sz w:val="22"/>
          <w:szCs w:val="22"/>
        </w:rPr>
      </w:pPr>
      <w:hyperlink w:anchor="_Toc21940743" w:history="1">
        <w:r w:rsidR="00AC26BA" w:rsidRPr="0031572B">
          <w:rPr>
            <w:rStyle w:val="Hyperlink"/>
            <w:color w:val="auto"/>
          </w:rPr>
          <w:t>Introduction</w:t>
        </w:r>
        <w:r w:rsidR="00AC26BA" w:rsidRPr="0031572B">
          <w:rPr>
            <w:webHidden/>
          </w:rPr>
          <w:tab/>
        </w:r>
        <w:r w:rsidR="00AC26BA" w:rsidRPr="0031572B">
          <w:rPr>
            <w:webHidden/>
          </w:rPr>
          <w:fldChar w:fldCharType="begin"/>
        </w:r>
        <w:r w:rsidR="00AC26BA" w:rsidRPr="0031572B">
          <w:rPr>
            <w:webHidden/>
          </w:rPr>
          <w:instrText xml:space="preserve"> PAGEREF _Toc21940743 \h </w:instrText>
        </w:r>
        <w:r w:rsidR="00AC26BA" w:rsidRPr="0031572B">
          <w:rPr>
            <w:webHidden/>
          </w:rPr>
        </w:r>
        <w:r w:rsidR="00AC26BA" w:rsidRPr="0031572B">
          <w:rPr>
            <w:webHidden/>
          </w:rPr>
          <w:fldChar w:fldCharType="separate"/>
        </w:r>
        <w:r w:rsidR="003106AC">
          <w:rPr>
            <w:webHidden/>
          </w:rPr>
          <w:t>18</w:t>
        </w:r>
        <w:r w:rsidR="00AC26BA" w:rsidRPr="0031572B">
          <w:rPr>
            <w:webHidden/>
          </w:rPr>
          <w:fldChar w:fldCharType="end"/>
        </w:r>
      </w:hyperlink>
    </w:p>
    <w:p w:rsidR="00AC26BA" w:rsidRPr="0031572B" w:rsidRDefault="00AE64B0">
      <w:pPr>
        <w:pStyle w:val="TOC1"/>
        <w:rPr>
          <w:rFonts w:asciiTheme="minorHAnsi" w:eastAsiaTheme="minorEastAsia" w:hAnsiTheme="minorHAnsi" w:cstheme="minorBidi"/>
          <w:sz w:val="22"/>
          <w:szCs w:val="22"/>
        </w:rPr>
      </w:pPr>
      <w:hyperlink w:anchor="_Toc21940744" w:history="1">
        <w:r w:rsidR="00AC26BA" w:rsidRPr="0031572B">
          <w:rPr>
            <w:rStyle w:val="Hyperlink"/>
            <w:color w:val="auto"/>
          </w:rPr>
          <w:t>Literature Survey</w:t>
        </w:r>
        <w:r w:rsidR="00AC26BA" w:rsidRPr="0031572B">
          <w:rPr>
            <w:webHidden/>
          </w:rPr>
          <w:tab/>
        </w:r>
        <w:r w:rsidR="00AC26BA" w:rsidRPr="0031572B">
          <w:rPr>
            <w:webHidden/>
          </w:rPr>
          <w:fldChar w:fldCharType="begin"/>
        </w:r>
        <w:r w:rsidR="00AC26BA" w:rsidRPr="0031572B">
          <w:rPr>
            <w:webHidden/>
          </w:rPr>
          <w:instrText xml:space="preserve"> PAGEREF _Toc21940744 \h </w:instrText>
        </w:r>
        <w:r w:rsidR="00AC26BA" w:rsidRPr="0031572B">
          <w:rPr>
            <w:webHidden/>
          </w:rPr>
        </w:r>
        <w:r w:rsidR="00AC26BA" w:rsidRPr="0031572B">
          <w:rPr>
            <w:webHidden/>
          </w:rPr>
          <w:fldChar w:fldCharType="separate"/>
        </w:r>
        <w:r w:rsidR="003106AC">
          <w:rPr>
            <w:webHidden/>
          </w:rPr>
          <w:t>18</w:t>
        </w:r>
        <w:r w:rsidR="00AC26BA" w:rsidRPr="0031572B">
          <w:rPr>
            <w:webHidden/>
          </w:rPr>
          <w:fldChar w:fldCharType="end"/>
        </w:r>
      </w:hyperlink>
    </w:p>
    <w:p w:rsidR="00AC26BA" w:rsidRPr="0031572B" w:rsidRDefault="00AE64B0">
      <w:pPr>
        <w:pStyle w:val="TOC1"/>
        <w:rPr>
          <w:rFonts w:asciiTheme="minorHAnsi" w:eastAsiaTheme="minorEastAsia" w:hAnsiTheme="minorHAnsi" w:cstheme="minorBidi"/>
          <w:sz w:val="22"/>
          <w:szCs w:val="22"/>
        </w:rPr>
      </w:pPr>
      <w:hyperlink w:anchor="_Toc21940745" w:history="1">
        <w:r w:rsidR="00AC26BA" w:rsidRPr="0031572B">
          <w:rPr>
            <w:rStyle w:val="Hyperlink"/>
            <w:color w:val="auto"/>
          </w:rPr>
          <w:t>Literature Review</w:t>
        </w:r>
        <w:r w:rsidR="00AC26BA" w:rsidRPr="0031572B">
          <w:rPr>
            <w:webHidden/>
          </w:rPr>
          <w:tab/>
        </w:r>
        <w:r w:rsidR="00AC26BA" w:rsidRPr="0031572B">
          <w:rPr>
            <w:webHidden/>
          </w:rPr>
          <w:fldChar w:fldCharType="begin"/>
        </w:r>
        <w:r w:rsidR="00AC26BA" w:rsidRPr="0031572B">
          <w:rPr>
            <w:webHidden/>
          </w:rPr>
          <w:instrText xml:space="preserve"> PAGEREF _Toc21940745 \h </w:instrText>
        </w:r>
        <w:r w:rsidR="00AC26BA" w:rsidRPr="0031572B">
          <w:rPr>
            <w:webHidden/>
          </w:rPr>
        </w:r>
        <w:r w:rsidR="00AC26BA" w:rsidRPr="0031572B">
          <w:rPr>
            <w:webHidden/>
          </w:rPr>
          <w:fldChar w:fldCharType="separate"/>
        </w:r>
        <w:r w:rsidR="003106AC">
          <w:rPr>
            <w:webHidden/>
          </w:rPr>
          <w:t>19</w:t>
        </w:r>
        <w:r w:rsidR="00AC26BA" w:rsidRPr="0031572B">
          <w:rPr>
            <w:webHidden/>
          </w:rPr>
          <w:fldChar w:fldCharType="end"/>
        </w:r>
      </w:hyperlink>
    </w:p>
    <w:p w:rsidR="00AC26BA" w:rsidRPr="0031572B" w:rsidRDefault="00AE64B0">
      <w:pPr>
        <w:pStyle w:val="TOC1"/>
        <w:rPr>
          <w:rFonts w:asciiTheme="minorHAnsi" w:eastAsiaTheme="minorEastAsia" w:hAnsiTheme="minorHAnsi" w:cstheme="minorBidi"/>
          <w:sz w:val="22"/>
          <w:szCs w:val="22"/>
        </w:rPr>
      </w:pPr>
      <w:hyperlink w:anchor="_Toc21940746" w:history="1">
        <w:r w:rsidR="00AC26BA" w:rsidRPr="0031572B">
          <w:rPr>
            <w:rStyle w:val="Hyperlink"/>
            <w:color w:val="auto"/>
          </w:rPr>
          <w:t>Concept of Internal Auditing</w:t>
        </w:r>
        <w:r w:rsidR="00AC26BA" w:rsidRPr="0031572B">
          <w:rPr>
            <w:webHidden/>
          </w:rPr>
          <w:tab/>
        </w:r>
        <w:r w:rsidR="00AC26BA" w:rsidRPr="0031572B">
          <w:rPr>
            <w:webHidden/>
          </w:rPr>
          <w:fldChar w:fldCharType="begin"/>
        </w:r>
        <w:r w:rsidR="00AC26BA" w:rsidRPr="0031572B">
          <w:rPr>
            <w:webHidden/>
          </w:rPr>
          <w:instrText xml:space="preserve"> PAGEREF _Toc21940746 \h </w:instrText>
        </w:r>
        <w:r w:rsidR="00AC26BA" w:rsidRPr="0031572B">
          <w:rPr>
            <w:webHidden/>
          </w:rPr>
        </w:r>
        <w:r w:rsidR="00AC26BA" w:rsidRPr="0031572B">
          <w:rPr>
            <w:webHidden/>
          </w:rPr>
          <w:fldChar w:fldCharType="separate"/>
        </w:r>
        <w:r w:rsidR="003106AC">
          <w:rPr>
            <w:webHidden/>
          </w:rPr>
          <w:t>21</w:t>
        </w:r>
        <w:r w:rsidR="00AC26BA" w:rsidRPr="0031572B">
          <w:rPr>
            <w:webHidden/>
          </w:rPr>
          <w:fldChar w:fldCharType="end"/>
        </w:r>
      </w:hyperlink>
    </w:p>
    <w:p w:rsidR="00AC26BA" w:rsidRPr="0031572B" w:rsidRDefault="00AE64B0">
      <w:pPr>
        <w:pStyle w:val="TOC1"/>
        <w:rPr>
          <w:rFonts w:asciiTheme="minorHAnsi" w:eastAsiaTheme="minorEastAsia" w:hAnsiTheme="minorHAnsi" w:cstheme="minorBidi"/>
          <w:sz w:val="22"/>
          <w:szCs w:val="22"/>
        </w:rPr>
      </w:pPr>
      <w:hyperlink w:anchor="_Toc21940747" w:history="1">
        <w:r w:rsidR="00AC26BA" w:rsidRPr="0031572B">
          <w:rPr>
            <w:rStyle w:val="Hyperlink"/>
            <w:color w:val="auto"/>
          </w:rPr>
          <w:t>Role of Internal Audit</w:t>
        </w:r>
        <w:r w:rsidR="00AC26BA" w:rsidRPr="0031572B">
          <w:rPr>
            <w:webHidden/>
          </w:rPr>
          <w:tab/>
        </w:r>
        <w:r w:rsidR="00AC26BA" w:rsidRPr="0031572B">
          <w:rPr>
            <w:webHidden/>
          </w:rPr>
          <w:fldChar w:fldCharType="begin"/>
        </w:r>
        <w:r w:rsidR="00AC26BA" w:rsidRPr="0031572B">
          <w:rPr>
            <w:webHidden/>
          </w:rPr>
          <w:instrText xml:space="preserve"> PAGEREF _Toc21940747 \h </w:instrText>
        </w:r>
        <w:r w:rsidR="00AC26BA" w:rsidRPr="0031572B">
          <w:rPr>
            <w:webHidden/>
          </w:rPr>
        </w:r>
        <w:r w:rsidR="00AC26BA" w:rsidRPr="0031572B">
          <w:rPr>
            <w:webHidden/>
          </w:rPr>
          <w:fldChar w:fldCharType="separate"/>
        </w:r>
        <w:r w:rsidR="003106AC">
          <w:rPr>
            <w:webHidden/>
          </w:rPr>
          <w:t>23</w:t>
        </w:r>
        <w:r w:rsidR="00AC26BA" w:rsidRPr="0031572B">
          <w:rPr>
            <w:webHidden/>
          </w:rPr>
          <w:fldChar w:fldCharType="end"/>
        </w:r>
      </w:hyperlink>
    </w:p>
    <w:p w:rsidR="00AC26BA" w:rsidRPr="0031572B" w:rsidRDefault="00AE64B0">
      <w:pPr>
        <w:pStyle w:val="TOC1"/>
        <w:rPr>
          <w:rFonts w:asciiTheme="minorHAnsi" w:eastAsiaTheme="minorEastAsia" w:hAnsiTheme="minorHAnsi" w:cstheme="minorBidi"/>
          <w:sz w:val="22"/>
          <w:szCs w:val="22"/>
        </w:rPr>
      </w:pPr>
      <w:hyperlink w:anchor="_Toc21940748" w:history="1">
        <w:r w:rsidR="00AC26BA" w:rsidRPr="0031572B">
          <w:rPr>
            <w:rStyle w:val="Hyperlink"/>
            <w:color w:val="auto"/>
          </w:rPr>
          <w:t>State of Internal auditing in Uganda</w:t>
        </w:r>
        <w:r w:rsidR="00AC26BA" w:rsidRPr="0031572B">
          <w:rPr>
            <w:webHidden/>
          </w:rPr>
          <w:tab/>
        </w:r>
        <w:r w:rsidR="00AC26BA" w:rsidRPr="0031572B">
          <w:rPr>
            <w:webHidden/>
          </w:rPr>
          <w:fldChar w:fldCharType="begin"/>
        </w:r>
        <w:r w:rsidR="00AC26BA" w:rsidRPr="0031572B">
          <w:rPr>
            <w:webHidden/>
          </w:rPr>
          <w:instrText xml:space="preserve"> PAGEREF _Toc21940748 \h </w:instrText>
        </w:r>
        <w:r w:rsidR="00AC26BA" w:rsidRPr="0031572B">
          <w:rPr>
            <w:webHidden/>
          </w:rPr>
        </w:r>
        <w:r w:rsidR="00AC26BA" w:rsidRPr="0031572B">
          <w:rPr>
            <w:webHidden/>
          </w:rPr>
          <w:fldChar w:fldCharType="separate"/>
        </w:r>
        <w:r w:rsidR="003106AC">
          <w:rPr>
            <w:webHidden/>
          </w:rPr>
          <w:t>24</w:t>
        </w:r>
        <w:r w:rsidR="00AC26BA" w:rsidRPr="0031572B">
          <w:rPr>
            <w:webHidden/>
          </w:rPr>
          <w:fldChar w:fldCharType="end"/>
        </w:r>
      </w:hyperlink>
    </w:p>
    <w:p w:rsidR="00AC26BA" w:rsidRPr="0031572B" w:rsidRDefault="00AE64B0">
      <w:pPr>
        <w:pStyle w:val="TOC1"/>
        <w:rPr>
          <w:rFonts w:asciiTheme="minorHAnsi" w:eastAsiaTheme="minorEastAsia" w:hAnsiTheme="minorHAnsi" w:cstheme="minorBidi"/>
          <w:sz w:val="22"/>
          <w:szCs w:val="22"/>
        </w:rPr>
      </w:pPr>
      <w:hyperlink w:anchor="_Toc21940749" w:history="1">
        <w:r w:rsidR="00AC26BA" w:rsidRPr="0031572B">
          <w:rPr>
            <w:rStyle w:val="Hyperlink"/>
            <w:color w:val="auto"/>
          </w:rPr>
          <w:t>Core principles for the professional practice of internal auditing</w:t>
        </w:r>
        <w:r w:rsidR="00AC26BA" w:rsidRPr="0031572B">
          <w:rPr>
            <w:webHidden/>
          </w:rPr>
          <w:tab/>
        </w:r>
        <w:r w:rsidR="00AC26BA" w:rsidRPr="0031572B">
          <w:rPr>
            <w:webHidden/>
          </w:rPr>
          <w:fldChar w:fldCharType="begin"/>
        </w:r>
        <w:r w:rsidR="00AC26BA" w:rsidRPr="0031572B">
          <w:rPr>
            <w:webHidden/>
          </w:rPr>
          <w:instrText xml:space="preserve"> PAGEREF _Toc21940749 \h </w:instrText>
        </w:r>
        <w:r w:rsidR="00AC26BA" w:rsidRPr="0031572B">
          <w:rPr>
            <w:webHidden/>
          </w:rPr>
        </w:r>
        <w:r w:rsidR="00AC26BA" w:rsidRPr="0031572B">
          <w:rPr>
            <w:webHidden/>
          </w:rPr>
          <w:fldChar w:fldCharType="separate"/>
        </w:r>
        <w:r w:rsidR="003106AC">
          <w:rPr>
            <w:webHidden/>
          </w:rPr>
          <w:t>25</w:t>
        </w:r>
        <w:r w:rsidR="00AC26BA" w:rsidRPr="0031572B">
          <w:rPr>
            <w:webHidden/>
          </w:rPr>
          <w:fldChar w:fldCharType="end"/>
        </w:r>
      </w:hyperlink>
    </w:p>
    <w:p w:rsidR="00AC26BA" w:rsidRPr="0031572B" w:rsidRDefault="00AE64B0">
      <w:pPr>
        <w:pStyle w:val="TOC1"/>
        <w:rPr>
          <w:rFonts w:asciiTheme="minorHAnsi" w:eastAsiaTheme="minorEastAsia" w:hAnsiTheme="minorHAnsi" w:cstheme="minorBidi"/>
          <w:sz w:val="22"/>
          <w:szCs w:val="22"/>
        </w:rPr>
      </w:pPr>
      <w:hyperlink w:anchor="_Toc21940750" w:history="1">
        <w:r w:rsidR="00AC26BA" w:rsidRPr="0031572B">
          <w:rPr>
            <w:rStyle w:val="Hyperlink"/>
            <w:color w:val="auto"/>
          </w:rPr>
          <w:t>Types of Internal Audit Services</w:t>
        </w:r>
        <w:r w:rsidR="00AC26BA" w:rsidRPr="0031572B">
          <w:rPr>
            <w:webHidden/>
          </w:rPr>
          <w:tab/>
        </w:r>
        <w:r w:rsidR="00AC26BA" w:rsidRPr="0031572B">
          <w:rPr>
            <w:webHidden/>
          </w:rPr>
          <w:fldChar w:fldCharType="begin"/>
        </w:r>
        <w:r w:rsidR="00AC26BA" w:rsidRPr="0031572B">
          <w:rPr>
            <w:webHidden/>
          </w:rPr>
          <w:instrText xml:space="preserve"> PAGEREF _Toc21940750 \h </w:instrText>
        </w:r>
        <w:r w:rsidR="00AC26BA" w:rsidRPr="0031572B">
          <w:rPr>
            <w:webHidden/>
          </w:rPr>
        </w:r>
        <w:r w:rsidR="00AC26BA" w:rsidRPr="0031572B">
          <w:rPr>
            <w:webHidden/>
          </w:rPr>
          <w:fldChar w:fldCharType="separate"/>
        </w:r>
        <w:r w:rsidR="003106AC">
          <w:rPr>
            <w:webHidden/>
          </w:rPr>
          <w:t>26</w:t>
        </w:r>
        <w:r w:rsidR="00AC26BA" w:rsidRPr="0031572B">
          <w:rPr>
            <w:webHidden/>
          </w:rPr>
          <w:fldChar w:fldCharType="end"/>
        </w:r>
      </w:hyperlink>
    </w:p>
    <w:p w:rsidR="00AC26BA" w:rsidRPr="0031572B" w:rsidRDefault="00AE64B0">
      <w:pPr>
        <w:pStyle w:val="TOC1"/>
        <w:rPr>
          <w:rFonts w:asciiTheme="minorHAnsi" w:eastAsiaTheme="minorEastAsia" w:hAnsiTheme="minorHAnsi" w:cstheme="minorBidi"/>
          <w:sz w:val="22"/>
          <w:szCs w:val="22"/>
        </w:rPr>
      </w:pPr>
      <w:hyperlink w:anchor="_Toc21940751" w:history="1">
        <w:r w:rsidR="00AC26BA" w:rsidRPr="0031572B">
          <w:rPr>
            <w:rStyle w:val="Hyperlink"/>
            <w:color w:val="auto"/>
          </w:rPr>
          <w:t>Theoretical review</w:t>
        </w:r>
        <w:r w:rsidR="00AC26BA" w:rsidRPr="0031572B">
          <w:rPr>
            <w:webHidden/>
          </w:rPr>
          <w:tab/>
        </w:r>
        <w:r w:rsidR="00AC26BA" w:rsidRPr="0031572B">
          <w:rPr>
            <w:webHidden/>
          </w:rPr>
          <w:fldChar w:fldCharType="begin"/>
        </w:r>
        <w:r w:rsidR="00AC26BA" w:rsidRPr="0031572B">
          <w:rPr>
            <w:webHidden/>
          </w:rPr>
          <w:instrText xml:space="preserve"> PAGEREF _Toc21940751 \h </w:instrText>
        </w:r>
        <w:r w:rsidR="00AC26BA" w:rsidRPr="0031572B">
          <w:rPr>
            <w:webHidden/>
          </w:rPr>
        </w:r>
        <w:r w:rsidR="00AC26BA" w:rsidRPr="0031572B">
          <w:rPr>
            <w:webHidden/>
          </w:rPr>
          <w:fldChar w:fldCharType="separate"/>
        </w:r>
        <w:r w:rsidR="003106AC">
          <w:rPr>
            <w:webHidden/>
          </w:rPr>
          <w:t>26</w:t>
        </w:r>
        <w:r w:rsidR="00AC26BA" w:rsidRPr="0031572B">
          <w:rPr>
            <w:webHidden/>
          </w:rPr>
          <w:fldChar w:fldCharType="end"/>
        </w:r>
      </w:hyperlink>
    </w:p>
    <w:p w:rsidR="00AC26BA" w:rsidRPr="0031572B" w:rsidRDefault="00AE64B0">
      <w:pPr>
        <w:pStyle w:val="TOC1"/>
        <w:rPr>
          <w:rFonts w:asciiTheme="minorHAnsi" w:eastAsiaTheme="minorEastAsia" w:hAnsiTheme="minorHAnsi" w:cstheme="minorBidi"/>
          <w:sz w:val="22"/>
          <w:szCs w:val="22"/>
        </w:rPr>
      </w:pPr>
      <w:hyperlink w:anchor="_Toc21940752" w:history="1">
        <w:r w:rsidR="00AC26BA" w:rsidRPr="0031572B">
          <w:rPr>
            <w:rStyle w:val="Hyperlink"/>
            <w:color w:val="auto"/>
          </w:rPr>
          <w:t>The Policeman Theory</w:t>
        </w:r>
        <w:r w:rsidR="00AC26BA" w:rsidRPr="0031572B">
          <w:rPr>
            <w:webHidden/>
          </w:rPr>
          <w:tab/>
        </w:r>
        <w:r w:rsidR="00AC26BA" w:rsidRPr="0031572B">
          <w:rPr>
            <w:webHidden/>
          </w:rPr>
          <w:fldChar w:fldCharType="begin"/>
        </w:r>
        <w:r w:rsidR="00AC26BA" w:rsidRPr="0031572B">
          <w:rPr>
            <w:webHidden/>
          </w:rPr>
          <w:instrText xml:space="preserve"> PAGEREF _Toc21940752 \h </w:instrText>
        </w:r>
        <w:r w:rsidR="00AC26BA" w:rsidRPr="0031572B">
          <w:rPr>
            <w:webHidden/>
          </w:rPr>
        </w:r>
        <w:r w:rsidR="00AC26BA" w:rsidRPr="0031572B">
          <w:rPr>
            <w:webHidden/>
          </w:rPr>
          <w:fldChar w:fldCharType="separate"/>
        </w:r>
        <w:r w:rsidR="003106AC">
          <w:rPr>
            <w:webHidden/>
          </w:rPr>
          <w:t>27</w:t>
        </w:r>
        <w:r w:rsidR="00AC26BA" w:rsidRPr="0031572B">
          <w:rPr>
            <w:webHidden/>
          </w:rPr>
          <w:fldChar w:fldCharType="end"/>
        </w:r>
      </w:hyperlink>
    </w:p>
    <w:p w:rsidR="00AC26BA" w:rsidRPr="0031572B" w:rsidRDefault="00AE64B0">
      <w:pPr>
        <w:pStyle w:val="TOC1"/>
        <w:rPr>
          <w:rFonts w:asciiTheme="minorHAnsi" w:eastAsiaTheme="minorEastAsia" w:hAnsiTheme="minorHAnsi" w:cstheme="minorBidi"/>
          <w:sz w:val="22"/>
          <w:szCs w:val="22"/>
        </w:rPr>
      </w:pPr>
      <w:hyperlink w:anchor="_Toc21940753" w:history="1">
        <w:r w:rsidR="00AC26BA" w:rsidRPr="0031572B">
          <w:rPr>
            <w:rStyle w:val="Hyperlink"/>
            <w:color w:val="auto"/>
          </w:rPr>
          <w:t>The Lending Credibility Theory</w:t>
        </w:r>
        <w:r w:rsidR="00AC26BA" w:rsidRPr="0031572B">
          <w:rPr>
            <w:webHidden/>
          </w:rPr>
          <w:tab/>
        </w:r>
        <w:r w:rsidR="00AC26BA" w:rsidRPr="0031572B">
          <w:rPr>
            <w:webHidden/>
          </w:rPr>
          <w:fldChar w:fldCharType="begin"/>
        </w:r>
        <w:r w:rsidR="00AC26BA" w:rsidRPr="0031572B">
          <w:rPr>
            <w:webHidden/>
          </w:rPr>
          <w:instrText xml:space="preserve"> PAGEREF _Toc21940753 \h </w:instrText>
        </w:r>
        <w:r w:rsidR="00AC26BA" w:rsidRPr="0031572B">
          <w:rPr>
            <w:webHidden/>
          </w:rPr>
        </w:r>
        <w:r w:rsidR="00AC26BA" w:rsidRPr="0031572B">
          <w:rPr>
            <w:webHidden/>
          </w:rPr>
          <w:fldChar w:fldCharType="separate"/>
        </w:r>
        <w:r w:rsidR="003106AC">
          <w:rPr>
            <w:webHidden/>
          </w:rPr>
          <w:t>27</w:t>
        </w:r>
        <w:r w:rsidR="00AC26BA" w:rsidRPr="0031572B">
          <w:rPr>
            <w:webHidden/>
          </w:rPr>
          <w:fldChar w:fldCharType="end"/>
        </w:r>
      </w:hyperlink>
    </w:p>
    <w:p w:rsidR="00AC26BA" w:rsidRPr="0031572B" w:rsidRDefault="00AE64B0">
      <w:pPr>
        <w:pStyle w:val="TOC1"/>
        <w:rPr>
          <w:rFonts w:asciiTheme="minorHAnsi" w:eastAsiaTheme="minorEastAsia" w:hAnsiTheme="minorHAnsi" w:cstheme="minorBidi"/>
          <w:sz w:val="22"/>
          <w:szCs w:val="22"/>
        </w:rPr>
      </w:pPr>
      <w:hyperlink w:anchor="_Toc21940754" w:history="1">
        <w:r w:rsidR="00AC26BA" w:rsidRPr="0031572B">
          <w:rPr>
            <w:rStyle w:val="Hyperlink"/>
            <w:color w:val="auto"/>
          </w:rPr>
          <w:t>The theory of Inspired Confidence (Theory of rational expectations)</w:t>
        </w:r>
        <w:r w:rsidR="00AC26BA" w:rsidRPr="0031572B">
          <w:rPr>
            <w:webHidden/>
          </w:rPr>
          <w:tab/>
        </w:r>
        <w:r w:rsidR="00AC26BA" w:rsidRPr="0031572B">
          <w:rPr>
            <w:webHidden/>
          </w:rPr>
          <w:fldChar w:fldCharType="begin"/>
        </w:r>
        <w:r w:rsidR="00AC26BA" w:rsidRPr="0031572B">
          <w:rPr>
            <w:webHidden/>
          </w:rPr>
          <w:instrText xml:space="preserve"> PAGEREF _Toc21940754 \h </w:instrText>
        </w:r>
        <w:r w:rsidR="00AC26BA" w:rsidRPr="0031572B">
          <w:rPr>
            <w:webHidden/>
          </w:rPr>
        </w:r>
        <w:r w:rsidR="00AC26BA" w:rsidRPr="0031572B">
          <w:rPr>
            <w:webHidden/>
          </w:rPr>
          <w:fldChar w:fldCharType="separate"/>
        </w:r>
        <w:r w:rsidR="003106AC">
          <w:rPr>
            <w:webHidden/>
          </w:rPr>
          <w:t>27</w:t>
        </w:r>
        <w:r w:rsidR="00AC26BA" w:rsidRPr="0031572B">
          <w:rPr>
            <w:webHidden/>
          </w:rPr>
          <w:fldChar w:fldCharType="end"/>
        </w:r>
      </w:hyperlink>
    </w:p>
    <w:p w:rsidR="00AC26BA" w:rsidRPr="0031572B" w:rsidRDefault="00AE64B0">
      <w:pPr>
        <w:pStyle w:val="TOC1"/>
        <w:rPr>
          <w:rFonts w:asciiTheme="minorHAnsi" w:eastAsiaTheme="minorEastAsia" w:hAnsiTheme="minorHAnsi" w:cstheme="minorBidi"/>
          <w:sz w:val="22"/>
          <w:szCs w:val="22"/>
        </w:rPr>
      </w:pPr>
      <w:hyperlink w:anchor="_Toc21940755" w:history="1">
        <w:r w:rsidR="00AC26BA" w:rsidRPr="0031572B">
          <w:rPr>
            <w:rStyle w:val="Hyperlink"/>
            <w:color w:val="auto"/>
          </w:rPr>
          <w:t>Agency Theory</w:t>
        </w:r>
        <w:r w:rsidR="00AC26BA" w:rsidRPr="0031572B">
          <w:rPr>
            <w:webHidden/>
          </w:rPr>
          <w:tab/>
        </w:r>
        <w:r w:rsidR="00AC26BA" w:rsidRPr="0031572B">
          <w:rPr>
            <w:webHidden/>
          </w:rPr>
          <w:fldChar w:fldCharType="begin"/>
        </w:r>
        <w:r w:rsidR="00AC26BA" w:rsidRPr="0031572B">
          <w:rPr>
            <w:webHidden/>
          </w:rPr>
          <w:instrText xml:space="preserve"> PAGEREF _Toc21940755 \h </w:instrText>
        </w:r>
        <w:r w:rsidR="00AC26BA" w:rsidRPr="0031572B">
          <w:rPr>
            <w:webHidden/>
          </w:rPr>
        </w:r>
        <w:r w:rsidR="00AC26BA" w:rsidRPr="0031572B">
          <w:rPr>
            <w:webHidden/>
          </w:rPr>
          <w:fldChar w:fldCharType="separate"/>
        </w:r>
        <w:r w:rsidR="003106AC">
          <w:rPr>
            <w:webHidden/>
          </w:rPr>
          <w:t>28</w:t>
        </w:r>
        <w:r w:rsidR="00AC26BA" w:rsidRPr="0031572B">
          <w:rPr>
            <w:webHidden/>
          </w:rPr>
          <w:fldChar w:fldCharType="end"/>
        </w:r>
      </w:hyperlink>
    </w:p>
    <w:p w:rsidR="00AC26BA" w:rsidRPr="0031572B" w:rsidRDefault="00AE64B0">
      <w:pPr>
        <w:pStyle w:val="TOC1"/>
        <w:rPr>
          <w:rFonts w:asciiTheme="minorHAnsi" w:eastAsiaTheme="minorEastAsia" w:hAnsiTheme="minorHAnsi" w:cstheme="minorBidi"/>
          <w:sz w:val="22"/>
          <w:szCs w:val="22"/>
        </w:rPr>
      </w:pPr>
      <w:hyperlink w:anchor="_Toc21940757" w:history="1">
        <w:r w:rsidR="00AC26BA" w:rsidRPr="0031572B">
          <w:rPr>
            <w:rStyle w:val="Hyperlink"/>
            <w:color w:val="auto"/>
          </w:rPr>
          <w:t>Independence of Internal Auditors</w:t>
        </w:r>
        <w:r w:rsidR="00AC26BA" w:rsidRPr="0031572B">
          <w:rPr>
            <w:webHidden/>
          </w:rPr>
          <w:tab/>
        </w:r>
        <w:r w:rsidR="00AC26BA" w:rsidRPr="0031572B">
          <w:rPr>
            <w:webHidden/>
          </w:rPr>
          <w:fldChar w:fldCharType="begin"/>
        </w:r>
        <w:r w:rsidR="00AC26BA" w:rsidRPr="0031572B">
          <w:rPr>
            <w:webHidden/>
          </w:rPr>
          <w:instrText xml:space="preserve"> PAGEREF _Toc21940757 \h </w:instrText>
        </w:r>
        <w:r w:rsidR="00AC26BA" w:rsidRPr="0031572B">
          <w:rPr>
            <w:webHidden/>
          </w:rPr>
        </w:r>
        <w:r w:rsidR="00AC26BA" w:rsidRPr="0031572B">
          <w:rPr>
            <w:webHidden/>
          </w:rPr>
          <w:fldChar w:fldCharType="separate"/>
        </w:r>
        <w:r w:rsidR="003106AC">
          <w:rPr>
            <w:webHidden/>
          </w:rPr>
          <w:t>31</w:t>
        </w:r>
        <w:r w:rsidR="00AC26BA" w:rsidRPr="0031572B">
          <w:rPr>
            <w:webHidden/>
          </w:rPr>
          <w:fldChar w:fldCharType="end"/>
        </w:r>
      </w:hyperlink>
    </w:p>
    <w:p w:rsidR="00AC26BA" w:rsidRPr="0031572B" w:rsidRDefault="00AE64B0">
      <w:pPr>
        <w:pStyle w:val="TOC1"/>
        <w:rPr>
          <w:rFonts w:asciiTheme="minorHAnsi" w:eastAsiaTheme="minorEastAsia" w:hAnsiTheme="minorHAnsi" w:cstheme="minorBidi"/>
          <w:sz w:val="22"/>
          <w:szCs w:val="22"/>
        </w:rPr>
      </w:pPr>
      <w:hyperlink w:anchor="_Toc21940758" w:history="1">
        <w:r w:rsidR="00AC26BA" w:rsidRPr="0031572B">
          <w:rPr>
            <w:rStyle w:val="Hyperlink"/>
            <w:color w:val="auto"/>
          </w:rPr>
          <w:t>Audit Committee</w:t>
        </w:r>
        <w:r w:rsidR="00AC26BA" w:rsidRPr="0031572B">
          <w:rPr>
            <w:webHidden/>
          </w:rPr>
          <w:tab/>
        </w:r>
        <w:r w:rsidR="00AC26BA" w:rsidRPr="0031572B">
          <w:rPr>
            <w:webHidden/>
          </w:rPr>
          <w:fldChar w:fldCharType="begin"/>
        </w:r>
        <w:r w:rsidR="00AC26BA" w:rsidRPr="0031572B">
          <w:rPr>
            <w:webHidden/>
          </w:rPr>
          <w:instrText xml:space="preserve"> PAGEREF _Toc21940758 \h </w:instrText>
        </w:r>
        <w:r w:rsidR="00AC26BA" w:rsidRPr="0031572B">
          <w:rPr>
            <w:webHidden/>
          </w:rPr>
        </w:r>
        <w:r w:rsidR="00AC26BA" w:rsidRPr="0031572B">
          <w:rPr>
            <w:webHidden/>
          </w:rPr>
          <w:fldChar w:fldCharType="separate"/>
        </w:r>
        <w:r w:rsidR="003106AC">
          <w:rPr>
            <w:webHidden/>
          </w:rPr>
          <w:t>32</w:t>
        </w:r>
        <w:r w:rsidR="00AC26BA" w:rsidRPr="0031572B">
          <w:rPr>
            <w:webHidden/>
          </w:rPr>
          <w:fldChar w:fldCharType="end"/>
        </w:r>
      </w:hyperlink>
    </w:p>
    <w:p w:rsidR="00AC26BA" w:rsidRPr="0031572B" w:rsidRDefault="00AE64B0">
      <w:pPr>
        <w:pStyle w:val="TOC1"/>
        <w:rPr>
          <w:rFonts w:asciiTheme="minorHAnsi" w:eastAsiaTheme="minorEastAsia" w:hAnsiTheme="minorHAnsi" w:cstheme="minorBidi"/>
          <w:sz w:val="22"/>
          <w:szCs w:val="22"/>
        </w:rPr>
      </w:pPr>
      <w:hyperlink w:anchor="_Toc21940759" w:history="1">
        <w:r w:rsidR="00AC26BA" w:rsidRPr="0031572B">
          <w:rPr>
            <w:rStyle w:val="Hyperlink"/>
            <w:color w:val="auto"/>
          </w:rPr>
          <w:t>Competency</w:t>
        </w:r>
        <w:r w:rsidR="00AC26BA" w:rsidRPr="0031572B">
          <w:rPr>
            <w:webHidden/>
          </w:rPr>
          <w:tab/>
        </w:r>
        <w:r w:rsidR="00AC26BA" w:rsidRPr="0031572B">
          <w:rPr>
            <w:webHidden/>
          </w:rPr>
          <w:fldChar w:fldCharType="begin"/>
        </w:r>
        <w:r w:rsidR="00AC26BA" w:rsidRPr="0031572B">
          <w:rPr>
            <w:webHidden/>
          </w:rPr>
          <w:instrText xml:space="preserve"> PAGEREF _Toc21940759 \h </w:instrText>
        </w:r>
        <w:r w:rsidR="00AC26BA" w:rsidRPr="0031572B">
          <w:rPr>
            <w:webHidden/>
          </w:rPr>
        </w:r>
        <w:r w:rsidR="00AC26BA" w:rsidRPr="0031572B">
          <w:rPr>
            <w:webHidden/>
          </w:rPr>
          <w:fldChar w:fldCharType="separate"/>
        </w:r>
        <w:r w:rsidR="003106AC">
          <w:rPr>
            <w:webHidden/>
          </w:rPr>
          <w:t>33</w:t>
        </w:r>
        <w:r w:rsidR="00AC26BA" w:rsidRPr="0031572B">
          <w:rPr>
            <w:webHidden/>
          </w:rPr>
          <w:fldChar w:fldCharType="end"/>
        </w:r>
      </w:hyperlink>
    </w:p>
    <w:p w:rsidR="00AC26BA" w:rsidRPr="0031572B" w:rsidRDefault="00AE64B0">
      <w:pPr>
        <w:pStyle w:val="TOC1"/>
        <w:rPr>
          <w:rFonts w:asciiTheme="minorHAnsi" w:eastAsiaTheme="minorEastAsia" w:hAnsiTheme="minorHAnsi" w:cstheme="minorBidi"/>
          <w:sz w:val="22"/>
          <w:szCs w:val="22"/>
        </w:rPr>
      </w:pPr>
      <w:hyperlink w:anchor="_Toc21940760" w:history="1">
        <w:r w:rsidR="00AC26BA" w:rsidRPr="0031572B">
          <w:rPr>
            <w:rStyle w:val="Hyperlink"/>
            <w:color w:val="auto"/>
          </w:rPr>
          <w:t>Management Support</w:t>
        </w:r>
        <w:r w:rsidR="00AC26BA" w:rsidRPr="0031572B">
          <w:rPr>
            <w:webHidden/>
          </w:rPr>
          <w:tab/>
        </w:r>
        <w:r w:rsidR="00AC26BA" w:rsidRPr="0031572B">
          <w:rPr>
            <w:webHidden/>
          </w:rPr>
          <w:fldChar w:fldCharType="begin"/>
        </w:r>
        <w:r w:rsidR="00AC26BA" w:rsidRPr="0031572B">
          <w:rPr>
            <w:webHidden/>
          </w:rPr>
          <w:instrText xml:space="preserve"> PAGEREF _Toc21940760 \h </w:instrText>
        </w:r>
        <w:r w:rsidR="00AC26BA" w:rsidRPr="0031572B">
          <w:rPr>
            <w:webHidden/>
          </w:rPr>
        </w:r>
        <w:r w:rsidR="00AC26BA" w:rsidRPr="0031572B">
          <w:rPr>
            <w:webHidden/>
          </w:rPr>
          <w:fldChar w:fldCharType="separate"/>
        </w:r>
        <w:r w:rsidR="003106AC">
          <w:rPr>
            <w:webHidden/>
          </w:rPr>
          <w:t>35</w:t>
        </w:r>
        <w:r w:rsidR="00AC26BA" w:rsidRPr="0031572B">
          <w:rPr>
            <w:webHidden/>
          </w:rPr>
          <w:fldChar w:fldCharType="end"/>
        </w:r>
      </w:hyperlink>
    </w:p>
    <w:p w:rsidR="00AC26BA" w:rsidRPr="0031572B" w:rsidRDefault="00AE64B0">
      <w:pPr>
        <w:pStyle w:val="TOC1"/>
        <w:rPr>
          <w:rFonts w:asciiTheme="minorHAnsi" w:eastAsiaTheme="minorEastAsia" w:hAnsiTheme="minorHAnsi" w:cstheme="minorBidi"/>
          <w:sz w:val="22"/>
          <w:szCs w:val="22"/>
        </w:rPr>
      </w:pPr>
      <w:hyperlink w:anchor="_Toc21940761" w:history="1">
        <w:r w:rsidR="00AC26BA" w:rsidRPr="0031572B">
          <w:rPr>
            <w:rStyle w:val="Hyperlink"/>
            <w:color w:val="auto"/>
          </w:rPr>
          <w:t>Regulations</w:t>
        </w:r>
        <w:r w:rsidR="00AC26BA" w:rsidRPr="0031572B">
          <w:rPr>
            <w:webHidden/>
          </w:rPr>
          <w:tab/>
        </w:r>
        <w:r w:rsidR="00AC26BA" w:rsidRPr="0031572B">
          <w:rPr>
            <w:webHidden/>
          </w:rPr>
          <w:fldChar w:fldCharType="begin"/>
        </w:r>
        <w:r w:rsidR="00AC26BA" w:rsidRPr="0031572B">
          <w:rPr>
            <w:webHidden/>
          </w:rPr>
          <w:instrText xml:space="preserve"> PAGEREF _Toc21940761 \h </w:instrText>
        </w:r>
        <w:r w:rsidR="00AC26BA" w:rsidRPr="0031572B">
          <w:rPr>
            <w:webHidden/>
          </w:rPr>
        </w:r>
        <w:r w:rsidR="00AC26BA" w:rsidRPr="0031572B">
          <w:rPr>
            <w:webHidden/>
          </w:rPr>
          <w:fldChar w:fldCharType="separate"/>
        </w:r>
        <w:r w:rsidR="003106AC">
          <w:rPr>
            <w:webHidden/>
          </w:rPr>
          <w:t>36</w:t>
        </w:r>
        <w:r w:rsidR="00AC26BA" w:rsidRPr="0031572B">
          <w:rPr>
            <w:webHidden/>
          </w:rPr>
          <w:fldChar w:fldCharType="end"/>
        </w:r>
      </w:hyperlink>
    </w:p>
    <w:p w:rsidR="00AC26BA" w:rsidRPr="0031572B" w:rsidRDefault="00AE64B0">
      <w:pPr>
        <w:pStyle w:val="TOC1"/>
        <w:rPr>
          <w:rFonts w:asciiTheme="minorHAnsi" w:eastAsiaTheme="minorEastAsia" w:hAnsiTheme="minorHAnsi" w:cstheme="minorBidi"/>
          <w:sz w:val="22"/>
          <w:szCs w:val="22"/>
        </w:rPr>
      </w:pPr>
      <w:hyperlink w:anchor="_Toc21940762" w:history="1">
        <w:r w:rsidR="00AC26BA" w:rsidRPr="0031572B">
          <w:rPr>
            <w:rStyle w:val="Hyperlink"/>
            <w:color w:val="auto"/>
          </w:rPr>
          <w:t>Internal auditing and effectiveness of internal controls</w:t>
        </w:r>
        <w:r w:rsidR="00AC26BA" w:rsidRPr="0031572B">
          <w:rPr>
            <w:webHidden/>
          </w:rPr>
          <w:tab/>
        </w:r>
        <w:r w:rsidR="00AC26BA" w:rsidRPr="0031572B">
          <w:rPr>
            <w:webHidden/>
          </w:rPr>
          <w:fldChar w:fldCharType="begin"/>
        </w:r>
        <w:r w:rsidR="00AC26BA" w:rsidRPr="0031572B">
          <w:rPr>
            <w:webHidden/>
          </w:rPr>
          <w:instrText xml:space="preserve"> PAGEREF _Toc21940762 \h </w:instrText>
        </w:r>
        <w:r w:rsidR="00AC26BA" w:rsidRPr="0031572B">
          <w:rPr>
            <w:webHidden/>
          </w:rPr>
        </w:r>
        <w:r w:rsidR="00AC26BA" w:rsidRPr="0031572B">
          <w:rPr>
            <w:webHidden/>
          </w:rPr>
          <w:fldChar w:fldCharType="separate"/>
        </w:r>
        <w:r w:rsidR="003106AC">
          <w:rPr>
            <w:webHidden/>
          </w:rPr>
          <w:t>36</w:t>
        </w:r>
        <w:r w:rsidR="00AC26BA" w:rsidRPr="0031572B">
          <w:rPr>
            <w:webHidden/>
          </w:rPr>
          <w:fldChar w:fldCharType="end"/>
        </w:r>
      </w:hyperlink>
    </w:p>
    <w:p w:rsidR="00AC26BA" w:rsidRPr="0031572B" w:rsidRDefault="00AE64B0">
      <w:pPr>
        <w:pStyle w:val="TOC1"/>
        <w:rPr>
          <w:rFonts w:asciiTheme="minorHAnsi" w:eastAsiaTheme="minorEastAsia" w:hAnsiTheme="minorHAnsi" w:cstheme="minorBidi"/>
          <w:sz w:val="22"/>
          <w:szCs w:val="22"/>
        </w:rPr>
      </w:pPr>
      <w:hyperlink w:anchor="_Toc21940763" w:history="1">
        <w:r w:rsidR="00AC26BA" w:rsidRPr="0031572B">
          <w:rPr>
            <w:rStyle w:val="Hyperlink"/>
            <w:color w:val="auto"/>
          </w:rPr>
          <w:t>Control environment</w:t>
        </w:r>
        <w:r w:rsidR="00AC26BA" w:rsidRPr="0031572B">
          <w:rPr>
            <w:webHidden/>
          </w:rPr>
          <w:tab/>
        </w:r>
        <w:r w:rsidR="00AC26BA" w:rsidRPr="0031572B">
          <w:rPr>
            <w:webHidden/>
          </w:rPr>
          <w:fldChar w:fldCharType="begin"/>
        </w:r>
        <w:r w:rsidR="00AC26BA" w:rsidRPr="0031572B">
          <w:rPr>
            <w:webHidden/>
          </w:rPr>
          <w:instrText xml:space="preserve"> PAGEREF _Toc21940763 \h </w:instrText>
        </w:r>
        <w:r w:rsidR="00AC26BA" w:rsidRPr="0031572B">
          <w:rPr>
            <w:webHidden/>
          </w:rPr>
        </w:r>
        <w:r w:rsidR="00AC26BA" w:rsidRPr="0031572B">
          <w:rPr>
            <w:webHidden/>
          </w:rPr>
          <w:fldChar w:fldCharType="separate"/>
        </w:r>
        <w:r w:rsidR="003106AC">
          <w:rPr>
            <w:webHidden/>
          </w:rPr>
          <w:t>37</w:t>
        </w:r>
        <w:r w:rsidR="00AC26BA" w:rsidRPr="0031572B">
          <w:rPr>
            <w:webHidden/>
          </w:rPr>
          <w:fldChar w:fldCharType="end"/>
        </w:r>
      </w:hyperlink>
    </w:p>
    <w:p w:rsidR="00AC26BA" w:rsidRPr="0031572B" w:rsidRDefault="00AE64B0">
      <w:pPr>
        <w:pStyle w:val="TOC1"/>
        <w:rPr>
          <w:rFonts w:asciiTheme="minorHAnsi" w:eastAsiaTheme="minorEastAsia" w:hAnsiTheme="minorHAnsi" w:cstheme="minorBidi"/>
          <w:sz w:val="22"/>
          <w:szCs w:val="22"/>
        </w:rPr>
      </w:pPr>
      <w:hyperlink w:anchor="_Toc21940764" w:history="1">
        <w:r w:rsidR="00AC26BA" w:rsidRPr="0031572B">
          <w:rPr>
            <w:rStyle w:val="Hyperlink"/>
            <w:color w:val="auto"/>
          </w:rPr>
          <w:t>Risk Assessment</w:t>
        </w:r>
        <w:r w:rsidR="00AC26BA" w:rsidRPr="0031572B">
          <w:rPr>
            <w:webHidden/>
          </w:rPr>
          <w:tab/>
        </w:r>
        <w:r w:rsidR="00AC26BA" w:rsidRPr="0031572B">
          <w:rPr>
            <w:webHidden/>
          </w:rPr>
          <w:fldChar w:fldCharType="begin"/>
        </w:r>
        <w:r w:rsidR="00AC26BA" w:rsidRPr="0031572B">
          <w:rPr>
            <w:webHidden/>
          </w:rPr>
          <w:instrText xml:space="preserve"> PAGEREF _Toc21940764 \h </w:instrText>
        </w:r>
        <w:r w:rsidR="00AC26BA" w:rsidRPr="0031572B">
          <w:rPr>
            <w:webHidden/>
          </w:rPr>
        </w:r>
        <w:r w:rsidR="00AC26BA" w:rsidRPr="0031572B">
          <w:rPr>
            <w:webHidden/>
          </w:rPr>
          <w:fldChar w:fldCharType="separate"/>
        </w:r>
        <w:r w:rsidR="003106AC">
          <w:rPr>
            <w:webHidden/>
          </w:rPr>
          <w:t>38</w:t>
        </w:r>
        <w:r w:rsidR="00AC26BA" w:rsidRPr="0031572B">
          <w:rPr>
            <w:webHidden/>
          </w:rPr>
          <w:fldChar w:fldCharType="end"/>
        </w:r>
      </w:hyperlink>
    </w:p>
    <w:p w:rsidR="00AC26BA" w:rsidRPr="0031572B" w:rsidRDefault="00AE64B0">
      <w:pPr>
        <w:pStyle w:val="TOC1"/>
        <w:rPr>
          <w:rFonts w:asciiTheme="minorHAnsi" w:eastAsiaTheme="minorEastAsia" w:hAnsiTheme="minorHAnsi" w:cstheme="minorBidi"/>
          <w:sz w:val="22"/>
          <w:szCs w:val="22"/>
        </w:rPr>
      </w:pPr>
      <w:hyperlink w:anchor="_Toc21940765" w:history="1">
        <w:r w:rsidR="00AC26BA" w:rsidRPr="0031572B">
          <w:rPr>
            <w:rStyle w:val="Hyperlink"/>
            <w:color w:val="auto"/>
          </w:rPr>
          <w:t>Control Activities</w:t>
        </w:r>
        <w:r w:rsidR="00AC26BA" w:rsidRPr="0031572B">
          <w:rPr>
            <w:webHidden/>
          </w:rPr>
          <w:tab/>
        </w:r>
        <w:r w:rsidR="00AC26BA" w:rsidRPr="0031572B">
          <w:rPr>
            <w:webHidden/>
          </w:rPr>
          <w:fldChar w:fldCharType="begin"/>
        </w:r>
        <w:r w:rsidR="00AC26BA" w:rsidRPr="0031572B">
          <w:rPr>
            <w:webHidden/>
          </w:rPr>
          <w:instrText xml:space="preserve"> PAGEREF _Toc21940765 \h </w:instrText>
        </w:r>
        <w:r w:rsidR="00AC26BA" w:rsidRPr="0031572B">
          <w:rPr>
            <w:webHidden/>
          </w:rPr>
        </w:r>
        <w:r w:rsidR="00AC26BA" w:rsidRPr="0031572B">
          <w:rPr>
            <w:webHidden/>
          </w:rPr>
          <w:fldChar w:fldCharType="separate"/>
        </w:r>
        <w:r w:rsidR="003106AC">
          <w:rPr>
            <w:webHidden/>
          </w:rPr>
          <w:t>39</w:t>
        </w:r>
        <w:r w:rsidR="00AC26BA" w:rsidRPr="0031572B">
          <w:rPr>
            <w:webHidden/>
          </w:rPr>
          <w:fldChar w:fldCharType="end"/>
        </w:r>
      </w:hyperlink>
    </w:p>
    <w:p w:rsidR="00AC26BA" w:rsidRPr="0031572B" w:rsidRDefault="00AE64B0">
      <w:pPr>
        <w:pStyle w:val="TOC1"/>
        <w:rPr>
          <w:rFonts w:asciiTheme="minorHAnsi" w:eastAsiaTheme="minorEastAsia" w:hAnsiTheme="minorHAnsi" w:cstheme="minorBidi"/>
          <w:sz w:val="22"/>
          <w:szCs w:val="22"/>
        </w:rPr>
      </w:pPr>
      <w:hyperlink w:anchor="_Toc21940766" w:history="1">
        <w:r w:rsidR="00AC26BA" w:rsidRPr="0031572B">
          <w:rPr>
            <w:rStyle w:val="Hyperlink"/>
            <w:color w:val="auto"/>
          </w:rPr>
          <w:t>Information and Communication</w:t>
        </w:r>
        <w:r w:rsidR="00AC26BA" w:rsidRPr="0031572B">
          <w:rPr>
            <w:webHidden/>
          </w:rPr>
          <w:tab/>
        </w:r>
        <w:r w:rsidR="00AC26BA" w:rsidRPr="0031572B">
          <w:rPr>
            <w:webHidden/>
          </w:rPr>
          <w:fldChar w:fldCharType="begin"/>
        </w:r>
        <w:r w:rsidR="00AC26BA" w:rsidRPr="0031572B">
          <w:rPr>
            <w:webHidden/>
          </w:rPr>
          <w:instrText xml:space="preserve"> PAGEREF _Toc21940766 \h </w:instrText>
        </w:r>
        <w:r w:rsidR="00AC26BA" w:rsidRPr="0031572B">
          <w:rPr>
            <w:webHidden/>
          </w:rPr>
        </w:r>
        <w:r w:rsidR="00AC26BA" w:rsidRPr="0031572B">
          <w:rPr>
            <w:webHidden/>
          </w:rPr>
          <w:fldChar w:fldCharType="separate"/>
        </w:r>
        <w:r w:rsidR="003106AC">
          <w:rPr>
            <w:webHidden/>
          </w:rPr>
          <w:t>39</w:t>
        </w:r>
        <w:r w:rsidR="00AC26BA" w:rsidRPr="0031572B">
          <w:rPr>
            <w:webHidden/>
          </w:rPr>
          <w:fldChar w:fldCharType="end"/>
        </w:r>
      </w:hyperlink>
    </w:p>
    <w:p w:rsidR="00AC26BA" w:rsidRPr="0031572B" w:rsidRDefault="00AE64B0">
      <w:pPr>
        <w:pStyle w:val="TOC1"/>
        <w:rPr>
          <w:rFonts w:asciiTheme="minorHAnsi" w:eastAsiaTheme="minorEastAsia" w:hAnsiTheme="minorHAnsi" w:cstheme="minorBidi"/>
          <w:sz w:val="22"/>
          <w:szCs w:val="22"/>
        </w:rPr>
      </w:pPr>
      <w:hyperlink w:anchor="_Toc21940767" w:history="1">
        <w:r w:rsidR="00AC26BA" w:rsidRPr="0031572B">
          <w:rPr>
            <w:rStyle w:val="Hyperlink"/>
            <w:color w:val="auto"/>
          </w:rPr>
          <w:t>Monitoring</w:t>
        </w:r>
        <w:r w:rsidR="00AC26BA" w:rsidRPr="0031572B">
          <w:rPr>
            <w:webHidden/>
          </w:rPr>
          <w:tab/>
        </w:r>
        <w:r w:rsidR="00AC26BA" w:rsidRPr="0031572B">
          <w:rPr>
            <w:webHidden/>
          </w:rPr>
          <w:fldChar w:fldCharType="begin"/>
        </w:r>
        <w:r w:rsidR="00AC26BA" w:rsidRPr="0031572B">
          <w:rPr>
            <w:webHidden/>
          </w:rPr>
          <w:instrText xml:space="preserve"> PAGEREF _Toc21940767 \h </w:instrText>
        </w:r>
        <w:r w:rsidR="00AC26BA" w:rsidRPr="0031572B">
          <w:rPr>
            <w:webHidden/>
          </w:rPr>
        </w:r>
        <w:r w:rsidR="00AC26BA" w:rsidRPr="0031572B">
          <w:rPr>
            <w:webHidden/>
          </w:rPr>
          <w:fldChar w:fldCharType="separate"/>
        </w:r>
        <w:r w:rsidR="003106AC">
          <w:rPr>
            <w:webHidden/>
          </w:rPr>
          <w:t>39</w:t>
        </w:r>
        <w:r w:rsidR="00AC26BA" w:rsidRPr="0031572B">
          <w:rPr>
            <w:webHidden/>
          </w:rPr>
          <w:fldChar w:fldCharType="end"/>
        </w:r>
      </w:hyperlink>
    </w:p>
    <w:p w:rsidR="00AC26BA" w:rsidRPr="0031572B" w:rsidRDefault="00AE64B0">
      <w:pPr>
        <w:pStyle w:val="TOC1"/>
        <w:rPr>
          <w:rFonts w:asciiTheme="minorHAnsi" w:eastAsiaTheme="minorEastAsia" w:hAnsiTheme="minorHAnsi" w:cstheme="minorBidi"/>
          <w:sz w:val="22"/>
          <w:szCs w:val="22"/>
        </w:rPr>
      </w:pPr>
      <w:hyperlink w:anchor="_Toc21940768" w:history="1">
        <w:r w:rsidR="00AC26BA" w:rsidRPr="0031572B">
          <w:rPr>
            <w:rStyle w:val="Hyperlink"/>
            <w:color w:val="auto"/>
          </w:rPr>
          <w:t>Criteria to Assess the Design of Internal Controls</w:t>
        </w:r>
        <w:r w:rsidR="00AC26BA" w:rsidRPr="0031572B">
          <w:rPr>
            <w:webHidden/>
          </w:rPr>
          <w:tab/>
        </w:r>
        <w:r w:rsidR="00AC26BA" w:rsidRPr="0031572B">
          <w:rPr>
            <w:webHidden/>
          </w:rPr>
          <w:fldChar w:fldCharType="begin"/>
        </w:r>
        <w:r w:rsidR="00AC26BA" w:rsidRPr="0031572B">
          <w:rPr>
            <w:webHidden/>
          </w:rPr>
          <w:instrText xml:space="preserve"> PAGEREF _Toc21940768 \h </w:instrText>
        </w:r>
        <w:r w:rsidR="00AC26BA" w:rsidRPr="0031572B">
          <w:rPr>
            <w:webHidden/>
          </w:rPr>
        </w:r>
        <w:r w:rsidR="00AC26BA" w:rsidRPr="0031572B">
          <w:rPr>
            <w:webHidden/>
          </w:rPr>
          <w:fldChar w:fldCharType="separate"/>
        </w:r>
        <w:r w:rsidR="003106AC">
          <w:rPr>
            <w:webHidden/>
          </w:rPr>
          <w:t>40</w:t>
        </w:r>
        <w:r w:rsidR="00AC26BA" w:rsidRPr="0031572B">
          <w:rPr>
            <w:webHidden/>
          </w:rPr>
          <w:fldChar w:fldCharType="end"/>
        </w:r>
      </w:hyperlink>
    </w:p>
    <w:p w:rsidR="00AC26BA" w:rsidRPr="0031572B" w:rsidRDefault="00AE64B0">
      <w:pPr>
        <w:pStyle w:val="TOC1"/>
        <w:rPr>
          <w:rFonts w:asciiTheme="minorHAnsi" w:eastAsiaTheme="minorEastAsia" w:hAnsiTheme="minorHAnsi" w:cstheme="minorBidi"/>
          <w:sz w:val="22"/>
          <w:szCs w:val="22"/>
        </w:rPr>
      </w:pPr>
      <w:hyperlink w:anchor="_Toc21940769" w:history="1">
        <w:r w:rsidR="00AC26BA" w:rsidRPr="0031572B">
          <w:rPr>
            <w:rStyle w:val="Hyperlink"/>
            <w:color w:val="auto"/>
          </w:rPr>
          <w:t>Internal Auditing and Compliance with LG Act and LGFAR</w:t>
        </w:r>
        <w:r w:rsidR="00AC26BA" w:rsidRPr="0031572B">
          <w:rPr>
            <w:webHidden/>
          </w:rPr>
          <w:tab/>
        </w:r>
        <w:r w:rsidR="00AC26BA" w:rsidRPr="0031572B">
          <w:rPr>
            <w:webHidden/>
          </w:rPr>
          <w:fldChar w:fldCharType="begin"/>
        </w:r>
        <w:r w:rsidR="00AC26BA" w:rsidRPr="0031572B">
          <w:rPr>
            <w:webHidden/>
          </w:rPr>
          <w:instrText xml:space="preserve"> PAGEREF _Toc21940769 \h </w:instrText>
        </w:r>
        <w:r w:rsidR="00AC26BA" w:rsidRPr="0031572B">
          <w:rPr>
            <w:webHidden/>
          </w:rPr>
        </w:r>
        <w:r w:rsidR="00AC26BA" w:rsidRPr="0031572B">
          <w:rPr>
            <w:webHidden/>
          </w:rPr>
          <w:fldChar w:fldCharType="separate"/>
        </w:r>
        <w:r w:rsidR="003106AC">
          <w:rPr>
            <w:webHidden/>
          </w:rPr>
          <w:t>43</w:t>
        </w:r>
        <w:r w:rsidR="00AC26BA" w:rsidRPr="0031572B">
          <w:rPr>
            <w:webHidden/>
          </w:rPr>
          <w:fldChar w:fldCharType="end"/>
        </w:r>
      </w:hyperlink>
    </w:p>
    <w:p w:rsidR="00AC26BA" w:rsidRPr="0031572B" w:rsidRDefault="00AE64B0">
      <w:pPr>
        <w:pStyle w:val="TOC1"/>
        <w:rPr>
          <w:rFonts w:asciiTheme="minorHAnsi" w:eastAsiaTheme="minorEastAsia" w:hAnsiTheme="minorHAnsi" w:cstheme="minorBidi"/>
          <w:sz w:val="22"/>
          <w:szCs w:val="22"/>
        </w:rPr>
      </w:pPr>
      <w:hyperlink w:anchor="_Toc21940770" w:history="1">
        <w:r w:rsidR="00AC26BA" w:rsidRPr="0031572B">
          <w:rPr>
            <w:rStyle w:val="Hyperlink"/>
            <w:color w:val="auto"/>
          </w:rPr>
          <w:t>Internal Auditing and Safety of Council Assets and Records</w:t>
        </w:r>
        <w:r w:rsidR="00AC26BA" w:rsidRPr="0031572B">
          <w:rPr>
            <w:webHidden/>
          </w:rPr>
          <w:tab/>
        </w:r>
        <w:r w:rsidR="00AC26BA" w:rsidRPr="0031572B">
          <w:rPr>
            <w:webHidden/>
          </w:rPr>
          <w:fldChar w:fldCharType="begin"/>
        </w:r>
        <w:r w:rsidR="00AC26BA" w:rsidRPr="0031572B">
          <w:rPr>
            <w:webHidden/>
          </w:rPr>
          <w:instrText xml:space="preserve"> PAGEREF _Toc21940770 \h </w:instrText>
        </w:r>
        <w:r w:rsidR="00AC26BA" w:rsidRPr="0031572B">
          <w:rPr>
            <w:webHidden/>
          </w:rPr>
        </w:r>
        <w:r w:rsidR="00AC26BA" w:rsidRPr="0031572B">
          <w:rPr>
            <w:webHidden/>
          </w:rPr>
          <w:fldChar w:fldCharType="separate"/>
        </w:r>
        <w:r w:rsidR="003106AC">
          <w:rPr>
            <w:webHidden/>
          </w:rPr>
          <w:t>45</w:t>
        </w:r>
        <w:r w:rsidR="00AC26BA" w:rsidRPr="0031572B">
          <w:rPr>
            <w:webHidden/>
          </w:rPr>
          <w:fldChar w:fldCharType="end"/>
        </w:r>
      </w:hyperlink>
    </w:p>
    <w:p w:rsidR="00AC26BA" w:rsidRPr="0031572B" w:rsidRDefault="00AE64B0">
      <w:pPr>
        <w:pStyle w:val="TOC1"/>
        <w:rPr>
          <w:rFonts w:asciiTheme="minorHAnsi" w:eastAsiaTheme="minorEastAsia" w:hAnsiTheme="minorHAnsi" w:cstheme="minorBidi"/>
          <w:sz w:val="22"/>
          <w:szCs w:val="22"/>
        </w:rPr>
      </w:pPr>
      <w:hyperlink w:anchor="_Toc21940771" w:history="1">
        <w:r w:rsidR="00AC26BA" w:rsidRPr="0031572B">
          <w:rPr>
            <w:rStyle w:val="Hyperlink"/>
            <w:color w:val="auto"/>
          </w:rPr>
          <w:t>Concept of Financial performance</w:t>
        </w:r>
        <w:r w:rsidR="00AC26BA" w:rsidRPr="0031572B">
          <w:rPr>
            <w:webHidden/>
          </w:rPr>
          <w:tab/>
        </w:r>
        <w:r w:rsidR="00AC26BA" w:rsidRPr="0031572B">
          <w:rPr>
            <w:webHidden/>
          </w:rPr>
          <w:fldChar w:fldCharType="begin"/>
        </w:r>
        <w:r w:rsidR="00AC26BA" w:rsidRPr="0031572B">
          <w:rPr>
            <w:webHidden/>
          </w:rPr>
          <w:instrText xml:space="preserve"> PAGEREF _Toc21940771 \h </w:instrText>
        </w:r>
        <w:r w:rsidR="00AC26BA" w:rsidRPr="0031572B">
          <w:rPr>
            <w:webHidden/>
          </w:rPr>
        </w:r>
        <w:r w:rsidR="00AC26BA" w:rsidRPr="0031572B">
          <w:rPr>
            <w:webHidden/>
          </w:rPr>
          <w:fldChar w:fldCharType="separate"/>
        </w:r>
        <w:r w:rsidR="003106AC">
          <w:rPr>
            <w:webHidden/>
          </w:rPr>
          <w:t>46</w:t>
        </w:r>
        <w:r w:rsidR="00AC26BA" w:rsidRPr="0031572B">
          <w:rPr>
            <w:webHidden/>
          </w:rPr>
          <w:fldChar w:fldCharType="end"/>
        </w:r>
      </w:hyperlink>
    </w:p>
    <w:p w:rsidR="00AC26BA" w:rsidRPr="0031572B" w:rsidRDefault="00AE64B0">
      <w:pPr>
        <w:pStyle w:val="TOC1"/>
        <w:rPr>
          <w:rFonts w:asciiTheme="minorHAnsi" w:eastAsiaTheme="minorEastAsia" w:hAnsiTheme="minorHAnsi" w:cstheme="minorBidi"/>
          <w:sz w:val="22"/>
          <w:szCs w:val="22"/>
        </w:rPr>
      </w:pPr>
      <w:hyperlink w:anchor="_Toc21940772" w:history="1">
        <w:r w:rsidR="00AC26BA" w:rsidRPr="0031572B">
          <w:rPr>
            <w:rStyle w:val="Hyperlink"/>
            <w:color w:val="auto"/>
          </w:rPr>
          <w:t>Revenue Performance</w:t>
        </w:r>
        <w:r w:rsidR="00AC26BA" w:rsidRPr="0031572B">
          <w:rPr>
            <w:webHidden/>
          </w:rPr>
          <w:tab/>
        </w:r>
        <w:r w:rsidR="00AC26BA" w:rsidRPr="0031572B">
          <w:rPr>
            <w:webHidden/>
          </w:rPr>
          <w:fldChar w:fldCharType="begin"/>
        </w:r>
        <w:r w:rsidR="00AC26BA" w:rsidRPr="0031572B">
          <w:rPr>
            <w:webHidden/>
          </w:rPr>
          <w:instrText xml:space="preserve"> PAGEREF _Toc21940772 \h </w:instrText>
        </w:r>
        <w:r w:rsidR="00AC26BA" w:rsidRPr="0031572B">
          <w:rPr>
            <w:webHidden/>
          </w:rPr>
        </w:r>
        <w:r w:rsidR="00AC26BA" w:rsidRPr="0031572B">
          <w:rPr>
            <w:webHidden/>
          </w:rPr>
          <w:fldChar w:fldCharType="separate"/>
        </w:r>
        <w:r w:rsidR="003106AC">
          <w:rPr>
            <w:webHidden/>
          </w:rPr>
          <w:t>49</w:t>
        </w:r>
        <w:r w:rsidR="00AC26BA" w:rsidRPr="0031572B">
          <w:rPr>
            <w:webHidden/>
          </w:rPr>
          <w:fldChar w:fldCharType="end"/>
        </w:r>
      </w:hyperlink>
    </w:p>
    <w:p w:rsidR="00AC26BA" w:rsidRPr="0031572B" w:rsidRDefault="00AE64B0">
      <w:pPr>
        <w:pStyle w:val="TOC1"/>
        <w:rPr>
          <w:rFonts w:asciiTheme="minorHAnsi" w:eastAsiaTheme="minorEastAsia" w:hAnsiTheme="minorHAnsi" w:cstheme="minorBidi"/>
          <w:sz w:val="22"/>
          <w:szCs w:val="22"/>
        </w:rPr>
      </w:pPr>
      <w:hyperlink w:anchor="_Toc21940773" w:history="1">
        <w:r w:rsidR="00AC26BA" w:rsidRPr="0031572B">
          <w:rPr>
            <w:rStyle w:val="Hyperlink"/>
            <w:color w:val="auto"/>
          </w:rPr>
          <w:t>Value for Money</w:t>
        </w:r>
        <w:r w:rsidR="00AC26BA" w:rsidRPr="0031572B">
          <w:rPr>
            <w:webHidden/>
          </w:rPr>
          <w:tab/>
        </w:r>
        <w:r w:rsidR="00AC26BA" w:rsidRPr="0031572B">
          <w:rPr>
            <w:webHidden/>
          </w:rPr>
          <w:fldChar w:fldCharType="begin"/>
        </w:r>
        <w:r w:rsidR="00AC26BA" w:rsidRPr="0031572B">
          <w:rPr>
            <w:webHidden/>
          </w:rPr>
          <w:instrText xml:space="preserve"> PAGEREF _Toc21940773 \h </w:instrText>
        </w:r>
        <w:r w:rsidR="00AC26BA" w:rsidRPr="0031572B">
          <w:rPr>
            <w:webHidden/>
          </w:rPr>
        </w:r>
        <w:r w:rsidR="00AC26BA" w:rsidRPr="0031572B">
          <w:rPr>
            <w:webHidden/>
          </w:rPr>
          <w:fldChar w:fldCharType="separate"/>
        </w:r>
        <w:r w:rsidR="003106AC">
          <w:rPr>
            <w:webHidden/>
          </w:rPr>
          <w:t>50</w:t>
        </w:r>
        <w:r w:rsidR="00AC26BA" w:rsidRPr="0031572B">
          <w:rPr>
            <w:webHidden/>
          </w:rPr>
          <w:fldChar w:fldCharType="end"/>
        </w:r>
      </w:hyperlink>
    </w:p>
    <w:p w:rsidR="00AC26BA" w:rsidRPr="0031572B" w:rsidRDefault="00AE64B0">
      <w:pPr>
        <w:pStyle w:val="TOC1"/>
        <w:rPr>
          <w:rFonts w:asciiTheme="minorHAnsi" w:eastAsiaTheme="minorEastAsia" w:hAnsiTheme="minorHAnsi" w:cstheme="minorBidi"/>
          <w:sz w:val="22"/>
          <w:szCs w:val="22"/>
        </w:rPr>
      </w:pPr>
      <w:hyperlink w:anchor="_Toc21940774" w:history="1">
        <w:r w:rsidR="00AC26BA" w:rsidRPr="0031572B">
          <w:rPr>
            <w:rStyle w:val="Hyperlink"/>
            <w:color w:val="auto"/>
          </w:rPr>
          <w:t>Service Delivery</w:t>
        </w:r>
        <w:r w:rsidR="00AC26BA" w:rsidRPr="0031572B">
          <w:rPr>
            <w:webHidden/>
          </w:rPr>
          <w:tab/>
        </w:r>
        <w:r w:rsidR="00AC26BA" w:rsidRPr="0031572B">
          <w:rPr>
            <w:webHidden/>
          </w:rPr>
          <w:fldChar w:fldCharType="begin"/>
        </w:r>
        <w:r w:rsidR="00AC26BA" w:rsidRPr="0031572B">
          <w:rPr>
            <w:webHidden/>
          </w:rPr>
          <w:instrText xml:space="preserve"> PAGEREF _Toc21940774 \h </w:instrText>
        </w:r>
        <w:r w:rsidR="00AC26BA" w:rsidRPr="0031572B">
          <w:rPr>
            <w:webHidden/>
          </w:rPr>
        </w:r>
        <w:r w:rsidR="00AC26BA" w:rsidRPr="0031572B">
          <w:rPr>
            <w:webHidden/>
          </w:rPr>
          <w:fldChar w:fldCharType="separate"/>
        </w:r>
        <w:r w:rsidR="003106AC">
          <w:rPr>
            <w:webHidden/>
          </w:rPr>
          <w:t>52</w:t>
        </w:r>
        <w:r w:rsidR="00AC26BA" w:rsidRPr="0031572B">
          <w:rPr>
            <w:webHidden/>
          </w:rPr>
          <w:fldChar w:fldCharType="end"/>
        </w:r>
      </w:hyperlink>
    </w:p>
    <w:p w:rsidR="00AC26BA" w:rsidRPr="0031572B" w:rsidRDefault="00AE64B0">
      <w:pPr>
        <w:pStyle w:val="TOC1"/>
        <w:rPr>
          <w:rFonts w:asciiTheme="minorHAnsi" w:eastAsiaTheme="minorEastAsia" w:hAnsiTheme="minorHAnsi" w:cstheme="minorBidi"/>
          <w:sz w:val="22"/>
          <w:szCs w:val="22"/>
        </w:rPr>
      </w:pPr>
      <w:hyperlink w:anchor="_Toc21940775" w:history="1">
        <w:r w:rsidR="00AC26BA" w:rsidRPr="0031572B">
          <w:rPr>
            <w:rStyle w:val="Hyperlink"/>
            <w:color w:val="auto"/>
          </w:rPr>
          <w:t>Internal Auditing and Financial Performance</w:t>
        </w:r>
        <w:r w:rsidR="00AC26BA" w:rsidRPr="0031572B">
          <w:rPr>
            <w:webHidden/>
          </w:rPr>
          <w:tab/>
        </w:r>
        <w:r w:rsidR="00AC26BA" w:rsidRPr="0031572B">
          <w:rPr>
            <w:webHidden/>
          </w:rPr>
          <w:fldChar w:fldCharType="begin"/>
        </w:r>
        <w:r w:rsidR="00AC26BA" w:rsidRPr="0031572B">
          <w:rPr>
            <w:webHidden/>
          </w:rPr>
          <w:instrText xml:space="preserve"> PAGEREF _Toc21940775 \h </w:instrText>
        </w:r>
        <w:r w:rsidR="00AC26BA" w:rsidRPr="0031572B">
          <w:rPr>
            <w:webHidden/>
          </w:rPr>
        </w:r>
        <w:r w:rsidR="00AC26BA" w:rsidRPr="0031572B">
          <w:rPr>
            <w:webHidden/>
          </w:rPr>
          <w:fldChar w:fldCharType="separate"/>
        </w:r>
        <w:r w:rsidR="003106AC">
          <w:rPr>
            <w:webHidden/>
          </w:rPr>
          <w:t>54</w:t>
        </w:r>
        <w:r w:rsidR="00AC26BA" w:rsidRPr="0031572B">
          <w:rPr>
            <w:webHidden/>
          </w:rPr>
          <w:fldChar w:fldCharType="end"/>
        </w:r>
      </w:hyperlink>
    </w:p>
    <w:p w:rsidR="00AC26BA" w:rsidRPr="0031572B" w:rsidRDefault="00AE64B0">
      <w:pPr>
        <w:pStyle w:val="TOC1"/>
        <w:rPr>
          <w:rFonts w:asciiTheme="minorHAnsi" w:eastAsiaTheme="minorEastAsia" w:hAnsiTheme="minorHAnsi" w:cstheme="minorBidi"/>
          <w:sz w:val="22"/>
          <w:szCs w:val="22"/>
        </w:rPr>
      </w:pPr>
      <w:hyperlink w:anchor="_Toc21940776" w:history="1">
        <w:r w:rsidR="00AC26BA" w:rsidRPr="0031572B">
          <w:rPr>
            <w:rStyle w:val="Hyperlink"/>
            <w:color w:val="auto"/>
          </w:rPr>
          <w:t>Conceptual Framework</w:t>
        </w:r>
        <w:r w:rsidR="00AC26BA" w:rsidRPr="0031572B">
          <w:rPr>
            <w:webHidden/>
          </w:rPr>
          <w:tab/>
        </w:r>
        <w:r w:rsidR="00AC26BA" w:rsidRPr="0031572B">
          <w:rPr>
            <w:webHidden/>
          </w:rPr>
          <w:fldChar w:fldCharType="begin"/>
        </w:r>
        <w:r w:rsidR="00AC26BA" w:rsidRPr="0031572B">
          <w:rPr>
            <w:webHidden/>
          </w:rPr>
          <w:instrText xml:space="preserve"> PAGEREF _Toc21940776 \h </w:instrText>
        </w:r>
        <w:r w:rsidR="00AC26BA" w:rsidRPr="0031572B">
          <w:rPr>
            <w:webHidden/>
          </w:rPr>
        </w:r>
        <w:r w:rsidR="00AC26BA" w:rsidRPr="0031572B">
          <w:rPr>
            <w:webHidden/>
          </w:rPr>
          <w:fldChar w:fldCharType="separate"/>
        </w:r>
        <w:r w:rsidR="003106AC">
          <w:rPr>
            <w:webHidden/>
          </w:rPr>
          <w:t>55</w:t>
        </w:r>
        <w:r w:rsidR="00AC26BA" w:rsidRPr="0031572B">
          <w:rPr>
            <w:webHidden/>
          </w:rPr>
          <w:fldChar w:fldCharType="end"/>
        </w:r>
      </w:hyperlink>
    </w:p>
    <w:p w:rsidR="00AC26BA" w:rsidRPr="0031572B" w:rsidRDefault="00AE64B0">
      <w:pPr>
        <w:pStyle w:val="TOC1"/>
        <w:rPr>
          <w:rFonts w:asciiTheme="minorHAnsi" w:eastAsiaTheme="minorEastAsia" w:hAnsiTheme="minorHAnsi" w:cstheme="minorBidi"/>
          <w:b/>
          <w:sz w:val="22"/>
          <w:szCs w:val="22"/>
        </w:rPr>
      </w:pPr>
      <w:hyperlink w:anchor="_Toc21940778" w:history="1">
        <w:r w:rsidR="00AC26BA" w:rsidRPr="0031572B">
          <w:rPr>
            <w:rStyle w:val="Hyperlink"/>
            <w:b/>
            <w:color w:val="auto"/>
          </w:rPr>
          <w:t>CHAPTER THREE</w:t>
        </w:r>
        <w:r w:rsidR="00AC26BA" w:rsidRPr="0031572B">
          <w:rPr>
            <w:b/>
            <w:webHidden/>
          </w:rPr>
          <w:tab/>
        </w:r>
        <w:r w:rsidR="00AC26BA" w:rsidRPr="0031572B">
          <w:rPr>
            <w:b/>
            <w:webHidden/>
          </w:rPr>
          <w:fldChar w:fldCharType="begin"/>
        </w:r>
        <w:r w:rsidR="00AC26BA" w:rsidRPr="0031572B">
          <w:rPr>
            <w:b/>
            <w:webHidden/>
          </w:rPr>
          <w:instrText xml:space="preserve"> PAGEREF _Toc21940778 \h </w:instrText>
        </w:r>
        <w:r w:rsidR="00AC26BA" w:rsidRPr="0031572B">
          <w:rPr>
            <w:b/>
            <w:webHidden/>
          </w:rPr>
        </w:r>
        <w:r w:rsidR="00AC26BA" w:rsidRPr="0031572B">
          <w:rPr>
            <w:b/>
            <w:webHidden/>
          </w:rPr>
          <w:fldChar w:fldCharType="separate"/>
        </w:r>
        <w:r w:rsidR="003106AC">
          <w:rPr>
            <w:b/>
            <w:webHidden/>
          </w:rPr>
          <w:t>57</w:t>
        </w:r>
        <w:r w:rsidR="00AC26BA" w:rsidRPr="0031572B">
          <w:rPr>
            <w:b/>
            <w:webHidden/>
          </w:rPr>
          <w:fldChar w:fldCharType="end"/>
        </w:r>
      </w:hyperlink>
    </w:p>
    <w:p w:rsidR="00AC26BA" w:rsidRPr="0031572B" w:rsidRDefault="00AE64B0">
      <w:pPr>
        <w:pStyle w:val="TOC1"/>
        <w:rPr>
          <w:rFonts w:asciiTheme="minorHAnsi" w:eastAsiaTheme="minorEastAsia" w:hAnsiTheme="minorHAnsi" w:cstheme="minorBidi"/>
          <w:b/>
          <w:sz w:val="22"/>
          <w:szCs w:val="22"/>
        </w:rPr>
      </w:pPr>
      <w:hyperlink w:anchor="_Toc21940779" w:history="1">
        <w:r w:rsidR="00AC26BA" w:rsidRPr="0031572B">
          <w:rPr>
            <w:rStyle w:val="Hyperlink"/>
            <w:b/>
            <w:color w:val="auto"/>
          </w:rPr>
          <w:t>METHODOLOGY</w:t>
        </w:r>
        <w:r w:rsidR="00AC26BA" w:rsidRPr="0031572B">
          <w:rPr>
            <w:b/>
            <w:webHidden/>
          </w:rPr>
          <w:tab/>
        </w:r>
        <w:r w:rsidR="00AC26BA" w:rsidRPr="0031572B">
          <w:rPr>
            <w:b/>
            <w:webHidden/>
          </w:rPr>
          <w:fldChar w:fldCharType="begin"/>
        </w:r>
        <w:r w:rsidR="00AC26BA" w:rsidRPr="0031572B">
          <w:rPr>
            <w:b/>
            <w:webHidden/>
          </w:rPr>
          <w:instrText xml:space="preserve"> PAGEREF _Toc21940779 \h </w:instrText>
        </w:r>
        <w:r w:rsidR="00AC26BA" w:rsidRPr="0031572B">
          <w:rPr>
            <w:b/>
            <w:webHidden/>
          </w:rPr>
        </w:r>
        <w:r w:rsidR="00AC26BA" w:rsidRPr="0031572B">
          <w:rPr>
            <w:b/>
            <w:webHidden/>
          </w:rPr>
          <w:fldChar w:fldCharType="separate"/>
        </w:r>
        <w:r w:rsidR="003106AC">
          <w:rPr>
            <w:b/>
            <w:webHidden/>
          </w:rPr>
          <w:t>57</w:t>
        </w:r>
        <w:r w:rsidR="00AC26BA" w:rsidRPr="0031572B">
          <w:rPr>
            <w:b/>
            <w:webHidden/>
          </w:rPr>
          <w:fldChar w:fldCharType="end"/>
        </w:r>
      </w:hyperlink>
    </w:p>
    <w:p w:rsidR="00AC26BA" w:rsidRPr="0031572B" w:rsidRDefault="00AE64B0">
      <w:pPr>
        <w:pStyle w:val="TOC1"/>
        <w:rPr>
          <w:rFonts w:asciiTheme="minorHAnsi" w:eastAsiaTheme="minorEastAsia" w:hAnsiTheme="minorHAnsi" w:cstheme="minorBidi"/>
          <w:sz w:val="22"/>
          <w:szCs w:val="22"/>
        </w:rPr>
      </w:pPr>
      <w:hyperlink w:anchor="_Toc21940780" w:history="1">
        <w:r w:rsidR="00AC26BA" w:rsidRPr="0031572B">
          <w:rPr>
            <w:rStyle w:val="Hyperlink"/>
            <w:color w:val="auto"/>
          </w:rPr>
          <w:t>Introduction</w:t>
        </w:r>
        <w:r w:rsidR="00AC26BA" w:rsidRPr="0031572B">
          <w:rPr>
            <w:webHidden/>
          </w:rPr>
          <w:tab/>
        </w:r>
        <w:r w:rsidR="00AC26BA" w:rsidRPr="0031572B">
          <w:rPr>
            <w:webHidden/>
          </w:rPr>
          <w:fldChar w:fldCharType="begin"/>
        </w:r>
        <w:r w:rsidR="00AC26BA" w:rsidRPr="0031572B">
          <w:rPr>
            <w:webHidden/>
          </w:rPr>
          <w:instrText xml:space="preserve"> PAGEREF _Toc21940780 \h </w:instrText>
        </w:r>
        <w:r w:rsidR="00AC26BA" w:rsidRPr="0031572B">
          <w:rPr>
            <w:webHidden/>
          </w:rPr>
        </w:r>
        <w:r w:rsidR="00AC26BA" w:rsidRPr="0031572B">
          <w:rPr>
            <w:webHidden/>
          </w:rPr>
          <w:fldChar w:fldCharType="separate"/>
        </w:r>
        <w:r w:rsidR="003106AC">
          <w:rPr>
            <w:webHidden/>
          </w:rPr>
          <w:t>57</w:t>
        </w:r>
        <w:r w:rsidR="00AC26BA" w:rsidRPr="0031572B">
          <w:rPr>
            <w:webHidden/>
          </w:rPr>
          <w:fldChar w:fldCharType="end"/>
        </w:r>
      </w:hyperlink>
    </w:p>
    <w:p w:rsidR="00AC26BA" w:rsidRPr="0031572B" w:rsidRDefault="00AE64B0">
      <w:pPr>
        <w:pStyle w:val="TOC1"/>
        <w:rPr>
          <w:rFonts w:asciiTheme="minorHAnsi" w:eastAsiaTheme="minorEastAsia" w:hAnsiTheme="minorHAnsi" w:cstheme="minorBidi"/>
          <w:sz w:val="22"/>
          <w:szCs w:val="22"/>
        </w:rPr>
      </w:pPr>
      <w:hyperlink w:anchor="_Toc21940781" w:history="1">
        <w:r w:rsidR="00AC26BA" w:rsidRPr="0031572B">
          <w:rPr>
            <w:rStyle w:val="Hyperlink"/>
            <w:color w:val="auto"/>
          </w:rPr>
          <w:t>Research design</w:t>
        </w:r>
        <w:r w:rsidR="00AC26BA" w:rsidRPr="0031572B">
          <w:rPr>
            <w:webHidden/>
          </w:rPr>
          <w:tab/>
        </w:r>
        <w:r w:rsidR="00AC26BA" w:rsidRPr="0031572B">
          <w:rPr>
            <w:webHidden/>
          </w:rPr>
          <w:fldChar w:fldCharType="begin"/>
        </w:r>
        <w:r w:rsidR="00AC26BA" w:rsidRPr="0031572B">
          <w:rPr>
            <w:webHidden/>
          </w:rPr>
          <w:instrText xml:space="preserve"> PAGEREF _Toc21940781 \h </w:instrText>
        </w:r>
        <w:r w:rsidR="00AC26BA" w:rsidRPr="0031572B">
          <w:rPr>
            <w:webHidden/>
          </w:rPr>
        </w:r>
        <w:r w:rsidR="00AC26BA" w:rsidRPr="0031572B">
          <w:rPr>
            <w:webHidden/>
          </w:rPr>
          <w:fldChar w:fldCharType="separate"/>
        </w:r>
        <w:r w:rsidR="003106AC">
          <w:rPr>
            <w:webHidden/>
          </w:rPr>
          <w:t>57</w:t>
        </w:r>
        <w:r w:rsidR="00AC26BA" w:rsidRPr="0031572B">
          <w:rPr>
            <w:webHidden/>
          </w:rPr>
          <w:fldChar w:fldCharType="end"/>
        </w:r>
      </w:hyperlink>
    </w:p>
    <w:p w:rsidR="00AC26BA" w:rsidRPr="0031572B" w:rsidRDefault="00AE64B0">
      <w:pPr>
        <w:pStyle w:val="TOC1"/>
        <w:rPr>
          <w:rFonts w:asciiTheme="minorHAnsi" w:eastAsiaTheme="minorEastAsia" w:hAnsiTheme="minorHAnsi" w:cstheme="minorBidi"/>
          <w:sz w:val="22"/>
          <w:szCs w:val="22"/>
        </w:rPr>
      </w:pPr>
      <w:hyperlink w:anchor="_Toc21940782" w:history="1">
        <w:r w:rsidR="00AC26BA" w:rsidRPr="0031572B">
          <w:rPr>
            <w:rStyle w:val="Hyperlink"/>
            <w:color w:val="auto"/>
          </w:rPr>
          <w:t>Research approach</w:t>
        </w:r>
        <w:r w:rsidR="00AC26BA" w:rsidRPr="0031572B">
          <w:rPr>
            <w:webHidden/>
          </w:rPr>
          <w:tab/>
        </w:r>
        <w:r w:rsidR="00AC26BA" w:rsidRPr="0031572B">
          <w:rPr>
            <w:webHidden/>
          </w:rPr>
          <w:fldChar w:fldCharType="begin"/>
        </w:r>
        <w:r w:rsidR="00AC26BA" w:rsidRPr="0031572B">
          <w:rPr>
            <w:webHidden/>
          </w:rPr>
          <w:instrText xml:space="preserve"> PAGEREF _Toc21940782 \h </w:instrText>
        </w:r>
        <w:r w:rsidR="00AC26BA" w:rsidRPr="0031572B">
          <w:rPr>
            <w:webHidden/>
          </w:rPr>
        </w:r>
        <w:r w:rsidR="00AC26BA" w:rsidRPr="0031572B">
          <w:rPr>
            <w:webHidden/>
          </w:rPr>
          <w:fldChar w:fldCharType="separate"/>
        </w:r>
        <w:r w:rsidR="003106AC">
          <w:rPr>
            <w:webHidden/>
          </w:rPr>
          <w:t>57</w:t>
        </w:r>
        <w:r w:rsidR="00AC26BA" w:rsidRPr="0031572B">
          <w:rPr>
            <w:webHidden/>
          </w:rPr>
          <w:fldChar w:fldCharType="end"/>
        </w:r>
      </w:hyperlink>
    </w:p>
    <w:p w:rsidR="00AC26BA" w:rsidRPr="0031572B" w:rsidRDefault="00AE64B0">
      <w:pPr>
        <w:pStyle w:val="TOC1"/>
        <w:rPr>
          <w:rFonts w:asciiTheme="minorHAnsi" w:eastAsiaTheme="minorEastAsia" w:hAnsiTheme="minorHAnsi" w:cstheme="minorBidi"/>
          <w:sz w:val="22"/>
          <w:szCs w:val="22"/>
        </w:rPr>
      </w:pPr>
      <w:hyperlink w:anchor="_Toc21940783" w:history="1">
        <w:r w:rsidR="00AC26BA" w:rsidRPr="0031572B">
          <w:rPr>
            <w:rStyle w:val="Hyperlink"/>
            <w:color w:val="auto"/>
          </w:rPr>
          <w:t>Research strategy</w:t>
        </w:r>
        <w:r w:rsidR="00AC26BA" w:rsidRPr="0031572B">
          <w:rPr>
            <w:webHidden/>
          </w:rPr>
          <w:tab/>
        </w:r>
        <w:r w:rsidR="00AC26BA" w:rsidRPr="0031572B">
          <w:rPr>
            <w:webHidden/>
          </w:rPr>
          <w:fldChar w:fldCharType="begin"/>
        </w:r>
        <w:r w:rsidR="00AC26BA" w:rsidRPr="0031572B">
          <w:rPr>
            <w:webHidden/>
          </w:rPr>
          <w:instrText xml:space="preserve"> PAGEREF _Toc21940783 \h </w:instrText>
        </w:r>
        <w:r w:rsidR="00AC26BA" w:rsidRPr="0031572B">
          <w:rPr>
            <w:webHidden/>
          </w:rPr>
        </w:r>
        <w:r w:rsidR="00AC26BA" w:rsidRPr="0031572B">
          <w:rPr>
            <w:webHidden/>
          </w:rPr>
          <w:fldChar w:fldCharType="separate"/>
        </w:r>
        <w:r w:rsidR="003106AC">
          <w:rPr>
            <w:webHidden/>
          </w:rPr>
          <w:t>58</w:t>
        </w:r>
        <w:r w:rsidR="00AC26BA" w:rsidRPr="0031572B">
          <w:rPr>
            <w:webHidden/>
          </w:rPr>
          <w:fldChar w:fldCharType="end"/>
        </w:r>
      </w:hyperlink>
    </w:p>
    <w:p w:rsidR="00AC26BA" w:rsidRPr="0031572B" w:rsidRDefault="00AE64B0">
      <w:pPr>
        <w:pStyle w:val="TOC1"/>
        <w:rPr>
          <w:rFonts w:asciiTheme="minorHAnsi" w:eastAsiaTheme="minorEastAsia" w:hAnsiTheme="minorHAnsi" w:cstheme="minorBidi"/>
          <w:sz w:val="22"/>
          <w:szCs w:val="22"/>
        </w:rPr>
      </w:pPr>
      <w:hyperlink w:anchor="_Toc21940784" w:history="1">
        <w:r w:rsidR="00AC26BA" w:rsidRPr="0031572B">
          <w:rPr>
            <w:rStyle w:val="Hyperlink"/>
            <w:color w:val="auto"/>
          </w:rPr>
          <w:t>Research duration</w:t>
        </w:r>
        <w:r w:rsidR="00AC26BA" w:rsidRPr="0031572B">
          <w:rPr>
            <w:webHidden/>
          </w:rPr>
          <w:tab/>
        </w:r>
        <w:r w:rsidR="00AC26BA" w:rsidRPr="0031572B">
          <w:rPr>
            <w:webHidden/>
          </w:rPr>
          <w:fldChar w:fldCharType="begin"/>
        </w:r>
        <w:r w:rsidR="00AC26BA" w:rsidRPr="0031572B">
          <w:rPr>
            <w:webHidden/>
          </w:rPr>
          <w:instrText xml:space="preserve"> PAGEREF _Toc21940784 \h </w:instrText>
        </w:r>
        <w:r w:rsidR="00AC26BA" w:rsidRPr="0031572B">
          <w:rPr>
            <w:webHidden/>
          </w:rPr>
        </w:r>
        <w:r w:rsidR="00AC26BA" w:rsidRPr="0031572B">
          <w:rPr>
            <w:webHidden/>
          </w:rPr>
          <w:fldChar w:fldCharType="separate"/>
        </w:r>
        <w:r w:rsidR="003106AC">
          <w:rPr>
            <w:webHidden/>
          </w:rPr>
          <w:t>58</w:t>
        </w:r>
        <w:r w:rsidR="00AC26BA" w:rsidRPr="0031572B">
          <w:rPr>
            <w:webHidden/>
          </w:rPr>
          <w:fldChar w:fldCharType="end"/>
        </w:r>
      </w:hyperlink>
    </w:p>
    <w:p w:rsidR="00AC26BA" w:rsidRPr="0031572B" w:rsidRDefault="00AE64B0">
      <w:pPr>
        <w:pStyle w:val="TOC1"/>
        <w:rPr>
          <w:rFonts w:asciiTheme="minorHAnsi" w:eastAsiaTheme="minorEastAsia" w:hAnsiTheme="minorHAnsi" w:cstheme="minorBidi"/>
          <w:sz w:val="22"/>
          <w:szCs w:val="22"/>
        </w:rPr>
      </w:pPr>
      <w:hyperlink w:anchor="_Toc21940785" w:history="1">
        <w:r w:rsidR="00AC26BA" w:rsidRPr="0031572B">
          <w:rPr>
            <w:rStyle w:val="Hyperlink"/>
            <w:color w:val="auto"/>
          </w:rPr>
          <w:t>Research classification</w:t>
        </w:r>
        <w:r w:rsidR="00AC26BA" w:rsidRPr="0031572B">
          <w:rPr>
            <w:webHidden/>
          </w:rPr>
          <w:tab/>
        </w:r>
        <w:r w:rsidR="00AC26BA" w:rsidRPr="0031572B">
          <w:rPr>
            <w:webHidden/>
          </w:rPr>
          <w:fldChar w:fldCharType="begin"/>
        </w:r>
        <w:r w:rsidR="00AC26BA" w:rsidRPr="0031572B">
          <w:rPr>
            <w:webHidden/>
          </w:rPr>
          <w:instrText xml:space="preserve"> PAGEREF _Toc21940785 \h </w:instrText>
        </w:r>
        <w:r w:rsidR="00AC26BA" w:rsidRPr="0031572B">
          <w:rPr>
            <w:webHidden/>
          </w:rPr>
        </w:r>
        <w:r w:rsidR="00AC26BA" w:rsidRPr="0031572B">
          <w:rPr>
            <w:webHidden/>
          </w:rPr>
          <w:fldChar w:fldCharType="separate"/>
        </w:r>
        <w:r w:rsidR="003106AC">
          <w:rPr>
            <w:webHidden/>
          </w:rPr>
          <w:t>59</w:t>
        </w:r>
        <w:r w:rsidR="00AC26BA" w:rsidRPr="0031572B">
          <w:rPr>
            <w:webHidden/>
          </w:rPr>
          <w:fldChar w:fldCharType="end"/>
        </w:r>
      </w:hyperlink>
    </w:p>
    <w:p w:rsidR="00AC26BA" w:rsidRPr="0031572B" w:rsidRDefault="00AE64B0">
      <w:pPr>
        <w:pStyle w:val="TOC1"/>
        <w:rPr>
          <w:rFonts w:asciiTheme="minorHAnsi" w:eastAsiaTheme="minorEastAsia" w:hAnsiTheme="minorHAnsi" w:cstheme="minorBidi"/>
          <w:sz w:val="22"/>
          <w:szCs w:val="22"/>
        </w:rPr>
      </w:pPr>
      <w:hyperlink w:anchor="_Toc21940786" w:history="1">
        <w:r w:rsidR="00AC26BA" w:rsidRPr="0031572B">
          <w:rPr>
            <w:rStyle w:val="Hyperlink"/>
            <w:color w:val="auto"/>
          </w:rPr>
          <w:t>Study population</w:t>
        </w:r>
        <w:r w:rsidR="00AC26BA" w:rsidRPr="0031572B">
          <w:rPr>
            <w:webHidden/>
          </w:rPr>
          <w:tab/>
        </w:r>
        <w:r w:rsidR="00AC26BA" w:rsidRPr="0031572B">
          <w:rPr>
            <w:webHidden/>
          </w:rPr>
          <w:fldChar w:fldCharType="begin"/>
        </w:r>
        <w:r w:rsidR="00AC26BA" w:rsidRPr="0031572B">
          <w:rPr>
            <w:webHidden/>
          </w:rPr>
          <w:instrText xml:space="preserve"> PAGEREF _Toc21940786 \h </w:instrText>
        </w:r>
        <w:r w:rsidR="00AC26BA" w:rsidRPr="0031572B">
          <w:rPr>
            <w:webHidden/>
          </w:rPr>
        </w:r>
        <w:r w:rsidR="00AC26BA" w:rsidRPr="0031572B">
          <w:rPr>
            <w:webHidden/>
          </w:rPr>
          <w:fldChar w:fldCharType="separate"/>
        </w:r>
        <w:r w:rsidR="003106AC">
          <w:rPr>
            <w:webHidden/>
          </w:rPr>
          <w:t>59</w:t>
        </w:r>
        <w:r w:rsidR="00AC26BA" w:rsidRPr="0031572B">
          <w:rPr>
            <w:webHidden/>
          </w:rPr>
          <w:fldChar w:fldCharType="end"/>
        </w:r>
      </w:hyperlink>
    </w:p>
    <w:p w:rsidR="00AC26BA" w:rsidRPr="0031572B" w:rsidRDefault="00AE64B0">
      <w:pPr>
        <w:pStyle w:val="TOC1"/>
        <w:rPr>
          <w:rFonts w:asciiTheme="minorHAnsi" w:eastAsiaTheme="minorEastAsia" w:hAnsiTheme="minorHAnsi" w:cstheme="minorBidi"/>
          <w:sz w:val="22"/>
          <w:szCs w:val="22"/>
        </w:rPr>
      </w:pPr>
      <w:hyperlink w:anchor="_Toc21940787" w:history="1">
        <w:r w:rsidR="00AC26BA" w:rsidRPr="0031572B">
          <w:rPr>
            <w:rStyle w:val="Hyperlink"/>
            <w:color w:val="auto"/>
          </w:rPr>
          <w:t>Sample size</w:t>
        </w:r>
        <w:r w:rsidR="00AC26BA" w:rsidRPr="0031572B">
          <w:rPr>
            <w:webHidden/>
          </w:rPr>
          <w:tab/>
        </w:r>
        <w:r w:rsidR="00AC26BA" w:rsidRPr="0031572B">
          <w:rPr>
            <w:webHidden/>
          </w:rPr>
          <w:fldChar w:fldCharType="begin"/>
        </w:r>
        <w:r w:rsidR="00AC26BA" w:rsidRPr="0031572B">
          <w:rPr>
            <w:webHidden/>
          </w:rPr>
          <w:instrText xml:space="preserve"> PAGEREF _Toc21940787 \h </w:instrText>
        </w:r>
        <w:r w:rsidR="00AC26BA" w:rsidRPr="0031572B">
          <w:rPr>
            <w:webHidden/>
          </w:rPr>
        </w:r>
        <w:r w:rsidR="00AC26BA" w:rsidRPr="0031572B">
          <w:rPr>
            <w:webHidden/>
          </w:rPr>
          <w:fldChar w:fldCharType="separate"/>
        </w:r>
        <w:r w:rsidR="003106AC">
          <w:rPr>
            <w:webHidden/>
          </w:rPr>
          <w:t>60</w:t>
        </w:r>
        <w:r w:rsidR="00AC26BA" w:rsidRPr="0031572B">
          <w:rPr>
            <w:webHidden/>
          </w:rPr>
          <w:fldChar w:fldCharType="end"/>
        </w:r>
      </w:hyperlink>
    </w:p>
    <w:p w:rsidR="00AC26BA" w:rsidRPr="0031572B" w:rsidRDefault="00AE64B0">
      <w:pPr>
        <w:pStyle w:val="TOC1"/>
        <w:rPr>
          <w:rFonts w:asciiTheme="minorHAnsi" w:eastAsiaTheme="minorEastAsia" w:hAnsiTheme="minorHAnsi" w:cstheme="minorBidi"/>
          <w:sz w:val="22"/>
          <w:szCs w:val="22"/>
        </w:rPr>
      </w:pPr>
      <w:hyperlink w:anchor="_Toc21940788" w:history="1">
        <w:r w:rsidR="00AC26BA" w:rsidRPr="0031572B">
          <w:rPr>
            <w:rStyle w:val="Hyperlink"/>
            <w:color w:val="auto"/>
          </w:rPr>
          <w:t>Sampling methods</w:t>
        </w:r>
        <w:r w:rsidR="00AC26BA" w:rsidRPr="0031572B">
          <w:rPr>
            <w:webHidden/>
          </w:rPr>
          <w:tab/>
        </w:r>
        <w:r w:rsidR="00AC26BA" w:rsidRPr="0031572B">
          <w:rPr>
            <w:webHidden/>
          </w:rPr>
          <w:fldChar w:fldCharType="begin"/>
        </w:r>
        <w:r w:rsidR="00AC26BA" w:rsidRPr="0031572B">
          <w:rPr>
            <w:webHidden/>
          </w:rPr>
          <w:instrText xml:space="preserve"> PAGEREF _Toc21940788 \h </w:instrText>
        </w:r>
        <w:r w:rsidR="00AC26BA" w:rsidRPr="0031572B">
          <w:rPr>
            <w:webHidden/>
          </w:rPr>
        </w:r>
        <w:r w:rsidR="00AC26BA" w:rsidRPr="0031572B">
          <w:rPr>
            <w:webHidden/>
          </w:rPr>
          <w:fldChar w:fldCharType="separate"/>
        </w:r>
        <w:r w:rsidR="003106AC">
          <w:rPr>
            <w:webHidden/>
          </w:rPr>
          <w:t>60</w:t>
        </w:r>
        <w:r w:rsidR="00AC26BA" w:rsidRPr="0031572B">
          <w:rPr>
            <w:webHidden/>
          </w:rPr>
          <w:fldChar w:fldCharType="end"/>
        </w:r>
      </w:hyperlink>
    </w:p>
    <w:p w:rsidR="00AC26BA" w:rsidRPr="0031572B" w:rsidRDefault="00AE64B0">
      <w:pPr>
        <w:pStyle w:val="TOC1"/>
        <w:rPr>
          <w:rFonts w:asciiTheme="minorHAnsi" w:eastAsiaTheme="minorEastAsia" w:hAnsiTheme="minorHAnsi" w:cstheme="minorBidi"/>
          <w:sz w:val="22"/>
          <w:szCs w:val="22"/>
        </w:rPr>
      </w:pPr>
      <w:hyperlink w:anchor="_Toc21940789" w:history="1">
        <w:r w:rsidR="00AC26BA" w:rsidRPr="0031572B">
          <w:rPr>
            <w:rStyle w:val="Hyperlink"/>
            <w:color w:val="auto"/>
          </w:rPr>
          <w:t>Sampling Technique</w:t>
        </w:r>
        <w:r w:rsidR="00AC26BA" w:rsidRPr="0031572B">
          <w:rPr>
            <w:webHidden/>
          </w:rPr>
          <w:tab/>
        </w:r>
        <w:r w:rsidR="00AC26BA" w:rsidRPr="0031572B">
          <w:rPr>
            <w:webHidden/>
          </w:rPr>
          <w:fldChar w:fldCharType="begin"/>
        </w:r>
        <w:r w:rsidR="00AC26BA" w:rsidRPr="0031572B">
          <w:rPr>
            <w:webHidden/>
          </w:rPr>
          <w:instrText xml:space="preserve"> PAGEREF _Toc21940789 \h </w:instrText>
        </w:r>
        <w:r w:rsidR="00AC26BA" w:rsidRPr="0031572B">
          <w:rPr>
            <w:webHidden/>
          </w:rPr>
        </w:r>
        <w:r w:rsidR="00AC26BA" w:rsidRPr="0031572B">
          <w:rPr>
            <w:webHidden/>
          </w:rPr>
          <w:fldChar w:fldCharType="separate"/>
        </w:r>
        <w:r w:rsidR="003106AC">
          <w:rPr>
            <w:webHidden/>
          </w:rPr>
          <w:t>61</w:t>
        </w:r>
        <w:r w:rsidR="00AC26BA" w:rsidRPr="0031572B">
          <w:rPr>
            <w:webHidden/>
          </w:rPr>
          <w:fldChar w:fldCharType="end"/>
        </w:r>
      </w:hyperlink>
    </w:p>
    <w:p w:rsidR="00AC26BA" w:rsidRPr="0031572B" w:rsidRDefault="00AE64B0">
      <w:pPr>
        <w:pStyle w:val="TOC1"/>
        <w:rPr>
          <w:rFonts w:asciiTheme="minorHAnsi" w:eastAsiaTheme="minorEastAsia" w:hAnsiTheme="minorHAnsi" w:cstheme="minorBidi"/>
          <w:sz w:val="22"/>
          <w:szCs w:val="22"/>
        </w:rPr>
      </w:pPr>
      <w:hyperlink w:anchor="_Toc21940790" w:history="1">
        <w:r w:rsidR="00AC26BA" w:rsidRPr="0031572B">
          <w:rPr>
            <w:rStyle w:val="Hyperlink"/>
            <w:color w:val="auto"/>
          </w:rPr>
          <w:t>Census</w:t>
        </w:r>
        <w:r w:rsidR="00AC26BA" w:rsidRPr="0031572B">
          <w:rPr>
            <w:webHidden/>
          </w:rPr>
          <w:tab/>
        </w:r>
        <w:r w:rsidR="00AC26BA" w:rsidRPr="0031572B">
          <w:rPr>
            <w:webHidden/>
          </w:rPr>
          <w:fldChar w:fldCharType="begin"/>
        </w:r>
        <w:r w:rsidR="00AC26BA" w:rsidRPr="0031572B">
          <w:rPr>
            <w:webHidden/>
          </w:rPr>
          <w:instrText xml:space="preserve"> PAGEREF _Toc21940790 \h </w:instrText>
        </w:r>
        <w:r w:rsidR="00AC26BA" w:rsidRPr="0031572B">
          <w:rPr>
            <w:webHidden/>
          </w:rPr>
        </w:r>
        <w:r w:rsidR="00AC26BA" w:rsidRPr="0031572B">
          <w:rPr>
            <w:webHidden/>
          </w:rPr>
          <w:fldChar w:fldCharType="separate"/>
        </w:r>
        <w:r w:rsidR="003106AC">
          <w:rPr>
            <w:webHidden/>
          </w:rPr>
          <w:t>61</w:t>
        </w:r>
        <w:r w:rsidR="00AC26BA" w:rsidRPr="0031572B">
          <w:rPr>
            <w:webHidden/>
          </w:rPr>
          <w:fldChar w:fldCharType="end"/>
        </w:r>
      </w:hyperlink>
    </w:p>
    <w:p w:rsidR="00AC26BA" w:rsidRPr="0031572B" w:rsidRDefault="00AE64B0">
      <w:pPr>
        <w:pStyle w:val="TOC1"/>
        <w:rPr>
          <w:rFonts w:asciiTheme="minorHAnsi" w:eastAsiaTheme="minorEastAsia" w:hAnsiTheme="minorHAnsi" w:cstheme="minorBidi"/>
          <w:sz w:val="22"/>
          <w:szCs w:val="22"/>
        </w:rPr>
      </w:pPr>
      <w:hyperlink w:anchor="_Toc21940792" w:history="1">
        <w:r w:rsidR="00AC26BA" w:rsidRPr="0031572B">
          <w:rPr>
            <w:rStyle w:val="Hyperlink"/>
            <w:color w:val="auto"/>
          </w:rPr>
          <w:t>Background information of the respondents</w:t>
        </w:r>
        <w:r w:rsidR="00AC26BA" w:rsidRPr="0031572B">
          <w:rPr>
            <w:webHidden/>
          </w:rPr>
          <w:tab/>
        </w:r>
        <w:r w:rsidR="00AC26BA" w:rsidRPr="0031572B">
          <w:rPr>
            <w:webHidden/>
          </w:rPr>
          <w:fldChar w:fldCharType="begin"/>
        </w:r>
        <w:r w:rsidR="00AC26BA" w:rsidRPr="0031572B">
          <w:rPr>
            <w:webHidden/>
          </w:rPr>
          <w:instrText xml:space="preserve"> PAGEREF _Toc21940792 \h </w:instrText>
        </w:r>
        <w:r w:rsidR="00AC26BA" w:rsidRPr="0031572B">
          <w:rPr>
            <w:webHidden/>
          </w:rPr>
        </w:r>
        <w:r w:rsidR="00AC26BA" w:rsidRPr="0031572B">
          <w:rPr>
            <w:webHidden/>
          </w:rPr>
          <w:fldChar w:fldCharType="separate"/>
        </w:r>
        <w:r w:rsidR="003106AC">
          <w:rPr>
            <w:webHidden/>
          </w:rPr>
          <w:t>62</w:t>
        </w:r>
        <w:r w:rsidR="00AC26BA" w:rsidRPr="0031572B">
          <w:rPr>
            <w:webHidden/>
          </w:rPr>
          <w:fldChar w:fldCharType="end"/>
        </w:r>
      </w:hyperlink>
    </w:p>
    <w:p w:rsidR="00AC26BA" w:rsidRPr="0031572B" w:rsidRDefault="00AE64B0">
      <w:pPr>
        <w:pStyle w:val="TOC1"/>
        <w:rPr>
          <w:rFonts w:asciiTheme="minorHAnsi" w:eastAsiaTheme="minorEastAsia" w:hAnsiTheme="minorHAnsi" w:cstheme="minorBidi"/>
          <w:sz w:val="22"/>
          <w:szCs w:val="22"/>
        </w:rPr>
      </w:pPr>
      <w:hyperlink w:anchor="_Toc21940793" w:history="1">
        <w:r w:rsidR="00AC26BA" w:rsidRPr="0031572B">
          <w:rPr>
            <w:rStyle w:val="Hyperlink"/>
            <w:color w:val="auto"/>
          </w:rPr>
          <w:t>Gender of respondents</w:t>
        </w:r>
        <w:r w:rsidR="00AC26BA" w:rsidRPr="0031572B">
          <w:rPr>
            <w:webHidden/>
          </w:rPr>
          <w:tab/>
        </w:r>
        <w:r w:rsidR="00AC26BA" w:rsidRPr="0031572B">
          <w:rPr>
            <w:webHidden/>
          </w:rPr>
          <w:fldChar w:fldCharType="begin"/>
        </w:r>
        <w:r w:rsidR="00AC26BA" w:rsidRPr="0031572B">
          <w:rPr>
            <w:webHidden/>
          </w:rPr>
          <w:instrText xml:space="preserve"> PAGEREF _Toc21940793 \h </w:instrText>
        </w:r>
        <w:r w:rsidR="00AC26BA" w:rsidRPr="0031572B">
          <w:rPr>
            <w:webHidden/>
          </w:rPr>
        </w:r>
        <w:r w:rsidR="00AC26BA" w:rsidRPr="0031572B">
          <w:rPr>
            <w:webHidden/>
          </w:rPr>
          <w:fldChar w:fldCharType="separate"/>
        </w:r>
        <w:r w:rsidR="003106AC">
          <w:rPr>
            <w:webHidden/>
          </w:rPr>
          <w:t>62</w:t>
        </w:r>
        <w:r w:rsidR="00AC26BA" w:rsidRPr="0031572B">
          <w:rPr>
            <w:webHidden/>
          </w:rPr>
          <w:fldChar w:fldCharType="end"/>
        </w:r>
      </w:hyperlink>
    </w:p>
    <w:p w:rsidR="00AC26BA" w:rsidRPr="0031572B" w:rsidRDefault="00AE64B0">
      <w:pPr>
        <w:pStyle w:val="TOC1"/>
        <w:rPr>
          <w:rFonts w:asciiTheme="minorHAnsi" w:eastAsiaTheme="minorEastAsia" w:hAnsiTheme="minorHAnsi" w:cstheme="minorBidi"/>
          <w:sz w:val="22"/>
          <w:szCs w:val="22"/>
        </w:rPr>
      </w:pPr>
      <w:hyperlink w:anchor="_Toc21940795" w:history="1">
        <w:r w:rsidR="00AC26BA" w:rsidRPr="0031572B">
          <w:rPr>
            <w:rStyle w:val="Hyperlink"/>
            <w:color w:val="auto"/>
          </w:rPr>
          <w:t>Highest level of completed academic education</w:t>
        </w:r>
        <w:r w:rsidR="00AC26BA" w:rsidRPr="0031572B">
          <w:rPr>
            <w:webHidden/>
          </w:rPr>
          <w:tab/>
        </w:r>
        <w:r w:rsidR="00AC26BA" w:rsidRPr="0031572B">
          <w:rPr>
            <w:webHidden/>
          </w:rPr>
          <w:fldChar w:fldCharType="begin"/>
        </w:r>
        <w:r w:rsidR="00AC26BA" w:rsidRPr="0031572B">
          <w:rPr>
            <w:webHidden/>
          </w:rPr>
          <w:instrText xml:space="preserve"> PAGEREF _Toc21940795 \h </w:instrText>
        </w:r>
        <w:r w:rsidR="00AC26BA" w:rsidRPr="0031572B">
          <w:rPr>
            <w:webHidden/>
          </w:rPr>
        </w:r>
        <w:r w:rsidR="00AC26BA" w:rsidRPr="0031572B">
          <w:rPr>
            <w:webHidden/>
          </w:rPr>
          <w:fldChar w:fldCharType="separate"/>
        </w:r>
        <w:r w:rsidR="003106AC">
          <w:rPr>
            <w:webHidden/>
          </w:rPr>
          <w:t>62</w:t>
        </w:r>
        <w:r w:rsidR="00AC26BA" w:rsidRPr="0031572B">
          <w:rPr>
            <w:webHidden/>
          </w:rPr>
          <w:fldChar w:fldCharType="end"/>
        </w:r>
      </w:hyperlink>
    </w:p>
    <w:p w:rsidR="00AC26BA" w:rsidRPr="0031572B" w:rsidRDefault="00AE64B0">
      <w:pPr>
        <w:pStyle w:val="TOC1"/>
        <w:rPr>
          <w:rFonts w:asciiTheme="minorHAnsi" w:eastAsiaTheme="minorEastAsia" w:hAnsiTheme="minorHAnsi" w:cstheme="minorBidi"/>
          <w:sz w:val="22"/>
          <w:szCs w:val="22"/>
        </w:rPr>
      </w:pPr>
      <w:hyperlink w:anchor="_Toc21940797" w:history="1">
        <w:r w:rsidR="00AC26BA" w:rsidRPr="0031572B">
          <w:rPr>
            <w:rStyle w:val="Hyperlink"/>
            <w:color w:val="auto"/>
          </w:rPr>
          <w:t>Number of years worked in KDLG</w:t>
        </w:r>
        <w:r w:rsidR="00AC26BA" w:rsidRPr="0031572B">
          <w:rPr>
            <w:webHidden/>
          </w:rPr>
          <w:tab/>
        </w:r>
        <w:r w:rsidR="00AC26BA" w:rsidRPr="0031572B">
          <w:rPr>
            <w:webHidden/>
          </w:rPr>
          <w:fldChar w:fldCharType="begin"/>
        </w:r>
        <w:r w:rsidR="00AC26BA" w:rsidRPr="0031572B">
          <w:rPr>
            <w:webHidden/>
          </w:rPr>
          <w:instrText xml:space="preserve"> PAGEREF _Toc21940797 \h </w:instrText>
        </w:r>
        <w:r w:rsidR="00AC26BA" w:rsidRPr="0031572B">
          <w:rPr>
            <w:webHidden/>
          </w:rPr>
        </w:r>
        <w:r w:rsidR="00AC26BA" w:rsidRPr="0031572B">
          <w:rPr>
            <w:webHidden/>
          </w:rPr>
          <w:fldChar w:fldCharType="separate"/>
        </w:r>
        <w:r w:rsidR="003106AC">
          <w:rPr>
            <w:webHidden/>
          </w:rPr>
          <w:t>63</w:t>
        </w:r>
        <w:r w:rsidR="00AC26BA" w:rsidRPr="0031572B">
          <w:rPr>
            <w:webHidden/>
          </w:rPr>
          <w:fldChar w:fldCharType="end"/>
        </w:r>
      </w:hyperlink>
    </w:p>
    <w:p w:rsidR="00AC26BA" w:rsidRPr="0031572B" w:rsidRDefault="00AE64B0">
      <w:pPr>
        <w:pStyle w:val="TOC1"/>
        <w:rPr>
          <w:rFonts w:asciiTheme="minorHAnsi" w:eastAsiaTheme="minorEastAsia" w:hAnsiTheme="minorHAnsi" w:cstheme="minorBidi"/>
          <w:sz w:val="22"/>
          <w:szCs w:val="22"/>
        </w:rPr>
      </w:pPr>
      <w:hyperlink w:anchor="_Toc21940799" w:history="1">
        <w:r w:rsidR="00AC26BA" w:rsidRPr="0031572B">
          <w:rPr>
            <w:rStyle w:val="Hyperlink"/>
            <w:color w:val="auto"/>
          </w:rPr>
          <w:t>Data collection procedures</w:t>
        </w:r>
        <w:r w:rsidR="00AC26BA" w:rsidRPr="0031572B">
          <w:rPr>
            <w:webHidden/>
          </w:rPr>
          <w:tab/>
        </w:r>
        <w:r w:rsidR="00AC26BA" w:rsidRPr="0031572B">
          <w:rPr>
            <w:webHidden/>
          </w:rPr>
          <w:fldChar w:fldCharType="begin"/>
        </w:r>
        <w:r w:rsidR="00AC26BA" w:rsidRPr="0031572B">
          <w:rPr>
            <w:webHidden/>
          </w:rPr>
          <w:instrText xml:space="preserve"> PAGEREF _Toc21940799 \h </w:instrText>
        </w:r>
        <w:r w:rsidR="00AC26BA" w:rsidRPr="0031572B">
          <w:rPr>
            <w:webHidden/>
          </w:rPr>
        </w:r>
        <w:r w:rsidR="00AC26BA" w:rsidRPr="0031572B">
          <w:rPr>
            <w:webHidden/>
          </w:rPr>
          <w:fldChar w:fldCharType="separate"/>
        </w:r>
        <w:r w:rsidR="003106AC">
          <w:rPr>
            <w:webHidden/>
          </w:rPr>
          <w:t>64</w:t>
        </w:r>
        <w:r w:rsidR="00AC26BA" w:rsidRPr="0031572B">
          <w:rPr>
            <w:webHidden/>
          </w:rPr>
          <w:fldChar w:fldCharType="end"/>
        </w:r>
      </w:hyperlink>
    </w:p>
    <w:p w:rsidR="00AC26BA" w:rsidRPr="0031572B" w:rsidRDefault="00AE64B0">
      <w:pPr>
        <w:pStyle w:val="TOC1"/>
        <w:rPr>
          <w:rFonts w:asciiTheme="minorHAnsi" w:eastAsiaTheme="minorEastAsia" w:hAnsiTheme="minorHAnsi" w:cstheme="minorBidi"/>
          <w:sz w:val="22"/>
          <w:szCs w:val="22"/>
        </w:rPr>
      </w:pPr>
      <w:hyperlink w:anchor="_Toc21940800" w:history="1">
        <w:r w:rsidR="00AC26BA" w:rsidRPr="0031572B">
          <w:rPr>
            <w:rStyle w:val="Hyperlink"/>
            <w:color w:val="auto"/>
          </w:rPr>
          <w:t>Data collection sources</w:t>
        </w:r>
        <w:r w:rsidR="00AC26BA" w:rsidRPr="0031572B">
          <w:rPr>
            <w:webHidden/>
          </w:rPr>
          <w:tab/>
        </w:r>
        <w:r w:rsidR="00AC26BA" w:rsidRPr="0031572B">
          <w:rPr>
            <w:webHidden/>
          </w:rPr>
          <w:fldChar w:fldCharType="begin"/>
        </w:r>
        <w:r w:rsidR="00AC26BA" w:rsidRPr="0031572B">
          <w:rPr>
            <w:webHidden/>
          </w:rPr>
          <w:instrText xml:space="preserve"> PAGEREF _Toc21940800 \h </w:instrText>
        </w:r>
        <w:r w:rsidR="00AC26BA" w:rsidRPr="0031572B">
          <w:rPr>
            <w:webHidden/>
          </w:rPr>
        </w:r>
        <w:r w:rsidR="00AC26BA" w:rsidRPr="0031572B">
          <w:rPr>
            <w:webHidden/>
          </w:rPr>
          <w:fldChar w:fldCharType="separate"/>
        </w:r>
        <w:r w:rsidR="003106AC">
          <w:rPr>
            <w:webHidden/>
          </w:rPr>
          <w:t>64</w:t>
        </w:r>
        <w:r w:rsidR="00AC26BA" w:rsidRPr="0031572B">
          <w:rPr>
            <w:webHidden/>
          </w:rPr>
          <w:fldChar w:fldCharType="end"/>
        </w:r>
      </w:hyperlink>
    </w:p>
    <w:p w:rsidR="00AC26BA" w:rsidRPr="0031572B" w:rsidRDefault="00AE64B0">
      <w:pPr>
        <w:pStyle w:val="TOC1"/>
        <w:rPr>
          <w:rFonts w:asciiTheme="minorHAnsi" w:eastAsiaTheme="minorEastAsia" w:hAnsiTheme="minorHAnsi" w:cstheme="minorBidi"/>
          <w:sz w:val="22"/>
          <w:szCs w:val="22"/>
        </w:rPr>
      </w:pPr>
      <w:hyperlink w:anchor="_Toc21940801" w:history="1">
        <w:r w:rsidR="00AC26BA" w:rsidRPr="0031572B">
          <w:rPr>
            <w:rStyle w:val="Hyperlink"/>
            <w:color w:val="auto"/>
          </w:rPr>
          <w:t>Data collection methods</w:t>
        </w:r>
        <w:r w:rsidR="00AC26BA" w:rsidRPr="0031572B">
          <w:rPr>
            <w:webHidden/>
          </w:rPr>
          <w:tab/>
        </w:r>
        <w:r w:rsidR="00AC26BA" w:rsidRPr="0031572B">
          <w:rPr>
            <w:webHidden/>
          </w:rPr>
          <w:fldChar w:fldCharType="begin"/>
        </w:r>
        <w:r w:rsidR="00AC26BA" w:rsidRPr="0031572B">
          <w:rPr>
            <w:webHidden/>
          </w:rPr>
          <w:instrText xml:space="preserve"> PAGEREF _Toc21940801 \h </w:instrText>
        </w:r>
        <w:r w:rsidR="00AC26BA" w:rsidRPr="0031572B">
          <w:rPr>
            <w:webHidden/>
          </w:rPr>
        </w:r>
        <w:r w:rsidR="00AC26BA" w:rsidRPr="0031572B">
          <w:rPr>
            <w:webHidden/>
          </w:rPr>
          <w:fldChar w:fldCharType="separate"/>
        </w:r>
        <w:r w:rsidR="003106AC">
          <w:rPr>
            <w:webHidden/>
          </w:rPr>
          <w:t>65</w:t>
        </w:r>
        <w:r w:rsidR="00AC26BA" w:rsidRPr="0031572B">
          <w:rPr>
            <w:webHidden/>
          </w:rPr>
          <w:fldChar w:fldCharType="end"/>
        </w:r>
      </w:hyperlink>
    </w:p>
    <w:p w:rsidR="00AC26BA" w:rsidRPr="0031572B" w:rsidRDefault="00AE64B0">
      <w:pPr>
        <w:pStyle w:val="TOC1"/>
        <w:rPr>
          <w:rFonts w:asciiTheme="minorHAnsi" w:eastAsiaTheme="minorEastAsia" w:hAnsiTheme="minorHAnsi" w:cstheme="minorBidi"/>
          <w:sz w:val="22"/>
          <w:szCs w:val="22"/>
        </w:rPr>
      </w:pPr>
      <w:hyperlink w:anchor="_Toc21940802" w:history="1">
        <w:r w:rsidR="00AC26BA" w:rsidRPr="0031572B">
          <w:rPr>
            <w:rStyle w:val="Hyperlink"/>
            <w:color w:val="auto"/>
          </w:rPr>
          <w:t>Interviews</w:t>
        </w:r>
        <w:r w:rsidR="00AC26BA" w:rsidRPr="0031572B">
          <w:rPr>
            <w:webHidden/>
          </w:rPr>
          <w:tab/>
        </w:r>
        <w:r w:rsidR="00AC26BA" w:rsidRPr="0031572B">
          <w:rPr>
            <w:webHidden/>
          </w:rPr>
          <w:fldChar w:fldCharType="begin"/>
        </w:r>
        <w:r w:rsidR="00AC26BA" w:rsidRPr="0031572B">
          <w:rPr>
            <w:webHidden/>
          </w:rPr>
          <w:instrText xml:space="preserve"> PAGEREF _Toc21940802 \h </w:instrText>
        </w:r>
        <w:r w:rsidR="00AC26BA" w:rsidRPr="0031572B">
          <w:rPr>
            <w:webHidden/>
          </w:rPr>
        </w:r>
        <w:r w:rsidR="00AC26BA" w:rsidRPr="0031572B">
          <w:rPr>
            <w:webHidden/>
          </w:rPr>
          <w:fldChar w:fldCharType="separate"/>
        </w:r>
        <w:r w:rsidR="003106AC">
          <w:rPr>
            <w:webHidden/>
          </w:rPr>
          <w:t>65</w:t>
        </w:r>
        <w:r w:rsidR="00AC26BA" w:rsidRPr="0031572B">
          <w:rPr>
            <w:webHidden/>
          </w:rPr>
          <w:fldChar w:fldCharType="end"/>
        </w:r>
      </w:hyperlink>
    </w:p>
    <w:p w:rsidR="00AC26BA" w:rsidRPr="0031572B" w:rsidRDefault="00AE64B0">
      <w:pPr>
        <w:pStyle w:val="TOC1"/>
        <w:rPr>
          <w:rFonts w:asciiTheme="minorHAnsi" w:eastAsiaTheme="minorEastAsia" w:hAnsiTheme="minorHAnsi" w:cstheme="minorBidi"/>
          <w:sz w:val="22"/>
          <w:szCs w:val="22"/>
        </w:rPr>
      </w:pPr>
      <w:hyperlink w:anchor="_Toc21940803" w:history="1">
        <w:r w:rsidR="00AC26BA" w:rsidRPr="0031572B">
          <w:rPr>
            <w:rStyle w:val="Hyperlink"/>
            <w:color w:val="auto"/>
          </w:rPr>
          <w:t>Documentary review</w:t>
        </w:r>
        <w:r w:rsidR="00AC26BA" w:rsidRPr="0031572B">
          <w:rPr>
            <w:webHidden/>
          </w:rPr>
          <w:tab/>
        </w:r>
        <w:r w:rsidR="00AC26BA" w:rsidRPr="0031572B">
          <w:rPr>
            <w:webHidden/>
          </w:rPr>
          <w:fldChar w:fldCharType="begin"/>
        </w:r>
        <w:r w:rsidR="00AC26BA" w:rsidRPr="0031572B">
          <w:rPr>
            <w:webHidden/>
          </w:rPr>
          <w:instrText xml:space="preserve"> PAGEREF _Toc21940803 \h </w:instrText>
        </w:r>
        <w:r w:rsidR="00AC26BA" w:rsidRPr="0031572B">
          <w:rPr>
            <w:webHidden/>
          </w:rPr>
        </w:r>
        <w:r w:rsidR="00AC26BA" w:rsidRPr="0031572B">
          <w:rPr>
            <w:webHidden/>
          </w:rPr>
          <w:fldChar w:fldCharType="separate"/>
        </w:r>
        <w:r w:rsidR="003106AC">
          <w:rPr>
            <w:webHidden/>
          </w:rPr>
          <w:t>65</w:t>
        </w:r>
        <w:r w:rsidR="00AC26BA" w:rsidRPr="0031572B">
          <w:rPr>
            <w:webHidden/>
          </w:rPr>
          <w:fldChar w:fldCharType="end"/>
        </w:r>
      </w:hyperlink>
    </w:p>
    <w:p w:rsidR="00AC26BA" w:rsidRPr="0031572B" w:rsidRDefault="00AE64B0">
      <w:pPr>
        <w:pStyle w:val="TOC1"/>
        <w:rPr>
          <w:rFonts w:asciiTheme="minorHAnsi" w:eastAsiaTheme="minorEastAsia" w:hAnsiTheme="minorHAnsi" w:cstheme="minorBidi"/>
          <w:sz w:val="22"/>
          <w:szCs w:val="22"/>
        </w:rPr>
      </w:pPr>
      <w:hyperlink w:anchor="_Toc21940804" w:history="1">
        <w:r w:rsidR="00AC26BA" w:rsidRPr="0031572B">
          <w:rPr>
            <w:rStyle w:val="Hyperlink"/>
            <w:color w:val="auto"/>
          </w:rPr>
          <w:t>Data collection instruments</w:t>
        </w:r>
        <w:r w:rsidR="00AC26BA" w:rsidRPr="0031572B">
          <w:rPr>
            <w:webHidden/>
          </w:rPr>
          <w:tab/>
        </w:r>
        <w:r w:rsidR="00AC26BA" w:rsidRPr="0031572B">
          <w:rPr>
            <w:webHidden/>
          </w:rPr>
          <w:fldChar w:fldCharType="begin"/>
        </w:r>
        <w:r w:rsidR="00AC26BA" w:rsidRPr="0031572B">
          <w:rPr>
            <w:webHidden/>
          </w:rPr>
          <w:instrText xml:space="preserve"> PAGEREF _Toc21940804 \h </w:instrText>
        </w:r>
        <w:r w:rsidR="00AC26BA" w:rsidRPr="0031572B">
          <w:rPr>
            <w:webHidden/>
          </w:rPr>
        </w:r>
        <w:r w:rsidR="00AC26BA" w:rsidRPr="0031572B">
          <w:rPr>
            <w:webHidden/>
          </w:rPr>
          <w:fldChar w:fldCharType="separate"/>
        </w:r>
        <w:r w:rsidR="003106AC">
          <w:rPr>
            <w:webHidden/>
          </w:rPr>
          <w:t>66</w:t>
        </w:r>
        <w:r w:rsidR="00AC26BA" w:rsidRPr="0031572B">
          <w:rPr>
            <w:webHidden/>
          </w:rPr>
          <w:fldChar w:fldCharType="end"/>
        </w:r>
      </w:hyperlink>
    </w:p>
    <w:p w:rsidR="00AC26BA" w:rsidRPr="0031572B" w:rsidRDefault="00AE64B0">
      <w:pPr>
        <w:pStyle w:val="TOC1"/>
        <w:rPr>
          <w:rFonts w:asciiTheme="minorHAnsi" w:eastAsiaTheme="minorEastAsia" w:hAnsiTheme="minorHAnsi" w:cstheme="minorBidi"/>
          <w:sz w:val="22"/>
          <w:szCs w:val="22"/>
        </w:rPr>
      </w:pPr>
      <w:hyperlink w:anchor="_Toc21940805" w:history="1">
        <w:r w:rsidR="00AC26BA" w:rsidRPr="0031572B">
          <w:rPr>
            <w:rStyle w:val="Hyperlink"/>
            <w:color w:val="auto"/>
          </w:rPr>
          <w:t>Self-administered questionnaires</w:t>
        </w:r>
        <w:r w:rsidR="00AC26BA" w:rsidRPr="0031572B">
          <w:rPr>
            <w:webHidden/>
          </w:rPr>
          <w:tab/>
        </w:r>
        <w:r w:rsidR="00AC26BA" w:rsidRPr="0031572B">
          <w:rPr>
            <w:webHidden/>
          </w:rPr>
          <w:fldChar w:fldCharType="begin"/>
        </w:r>
        <w:r w:rsidR="00AC26BA" w:rsidRPr="0031572B">
          <w:rPr>
            <w:webHidden/>
          </w:rPr>
          <w:instrText xml:space="preserve"> PAGEREF _Toc21940805 \h </w:instrText>
        </w:r>
        <w:r w:rsidR="00AC26BA" w:rsidRPr="0031572B">
          <w:rPr>
            <w:webHidden/>
          </w:rPr>
        </w:r>
        <w:r w:rsidR="00AC26BA" w:rsidRPr="0031572B">
          <w:rPr>
            <w:webHidden/>
          </w:rPr>
          <w:fldChar w:fldCharType="separate"/>
        </w:r>
        <w:r w:rsidR="003106AC">
          <w:rPr>
            <w:webHidden/>
          </w:rPr>
          <w:t>66</w:t>
        </w:r>
        <w:r w:rsidR="00AC26BA" w:rsidRPr="0031572B">
          <w:rPr>
            <w:webHidden/>
          </w:rPr>
          <w:fldChar w:fldCharType="end"/>
        </w:r>
      </w:hyperlink>
    </w:p>
    <w:p w:rsidR="00AC26BA" w:rsidRPr="0031572B" w:rsidRDefault="00AE64B0">
      <w:pPr>
        <w:pStyle w:val="TOC1"/>
        <w:rPr>
          <w:rFonts w:asciiTheme="minorHAnsi" w:eastAsiaTheme="minorEastAsia" w:hAnsiTheme="minorHAnsi" w:cstheme="minorBidi"/>
          <w:sz w:val="22"/>
          <w:szCs w:val="22"/>
        </w:rPr>
      </w:pPr>
      <w:hyperlink w:anchor="_Toc21940806" w:history="1">
        <w:r w:rsidR="00AC26BA" w:rsidRPr="0031572B">
          <w:rPr>
            <w:rStyle w:val="Hyperlink"/>
            <w:color w:val="auto"/>
          </w:rPr>
          <w:t>Interview guide</w:t>
        </w:r>
        <w:r w:rsidR="00AC26BA" w:rsidRPr="0031572B">
          <w:rPr>
            <w:webHidden/>
          </w:rPr>
          <w:tab/>
        </w:r>
        <w:r w:rsidR="00AC26BA" w:rsidRPr="0031572B">
          <w:rPr>
            <w:webHidden/>
          </w:rPr>
          <w:fldChar w:fldCharType="begin"/>
        </w:r>
        <w:r w:rsidR="00AC26BA" w:rsidRPr="0031572B">
          <w:rPr>
            <w:webHidden/>
          </w:rPr>
          <w:instrText xml:space="preserve"> PAGEREF _Toc21940806 \h </w:instrText>
        </w:r>
        <w:r w:rsidR="00AC26BA" w:rsidRPr="0031572B">
          <w:rPr>
            <w:webHidden/>
          </w:rPr>
        </w:r>
        <w:r w:rsidR="00AC26BA" w:rsidRPr="0031572B">
          <w:rPr>
            <w:webHidden/>
          </w:rPr>
          <w:fldChar w:fldCharType="separate"/>
        </w:r>
        <w:r w:rsidR="003106AC">
          <w:rPr>
            <w:webHidden/>
          </w:rPr>
          <w:t>66</w:t>
        </w:r>
        <w:r w:rsidR="00AC26BA" w:rsidRPr="0031572B">
          <w:rPr>
            <w:webHidden/>
          </w:rPr>
          <w:fldChar w:fldCharType="end"/>
        </w:r>
      </w:hyperlink>
    </w:p>
    <w:p w:rsidR="00AC26BA" w:rsidRPr="0031572B" w:rsidRDefault="00AE64B0">
      <w:pPr>
        <w:pStyle w:val="TOC1"/>
        <w:rPr>
          <w:rFonts w:asciiTheme="minorHAnsi" w:eastAsiaTheme="minorEastAsia" w:hAnsiTheme="minorHAnsi" w:cstheme="minorBidi"/>
          <w:sz w:val="22"/>
          <w:szCs w:val="22"/>
        </w:rPr>
      </w:pPr>
      <w:hyperlink w:anchor="_Toc21940807" w:history="1">
        <w:r w:rsidR="00AC26BA" w:rsidRPr="0031572B">
          <w:rPr>
            <w:rStyle w:val="Hyperlink"/>
            <w:color w:val="auto"/>
          </w:rPr>
          <w:t>Document Review Guide</w:t>
        </w:r>
        <w:r w:rsidR="00AC26BA" w:rsidRPr="0031572B">
          <w:rPr>
            <w:webHidden/>
          </w:rPr>
          <w:tab/>
        </w:r>
        <w:r w:rsidR="00AC26BA" w:rsidRPr="0031572B">
          <w:rPr>
            <w:webHidden/>
          </w:rPr>
          <w:fldChar w:fldCharType="begin"/>
        </w:r>
        <w:r w:rsidR="00AC26BA" w:rsidRPr="0031572B">
          <w:rPr>
            <w:webHidden/>
          </w:rPr>
          <w:instrText xml:space="preserve"> PAGEREF _Toc21940807 \h </w:instrText>
        </w:r>
        <w:r w:rsidR="00AC26BA" w:rsidRPr="0031572B">
          <w:rPr>
            <w:webHidden/>
          </w:rPr>
        </w:r>
        <w:r w:rsidR="00AC26BA" w:rsidRPr="0031572B">
          <w:rPr>
            <w:webHidden/>
          </w:rPr>
          <w:fldChar w:fldCharType="separate"/>
        </w:r>
        <w:r w:rsidR="003106AC">
          <w:rPr>
            <w:webHidden/>
          </w:rPr>
          <w:t>67</w:t>
        </w:r>
        <w:r w:rsidR="00AC26BA" w:rsidRPr="0031572B">
          <w:rPr>
            <w:webHidden/>
          </w:rPr>
          <w:fldChar w:fldCharType="end"/>
        </w:r>
      </w:hyperlink>
    </w:p>
    <w:p w:rsidR="00AC26BA" w:rsidRPr="0031572B" w:rsidRDefault="00AE64B0">
      <w:pPr>
        <w:pStyle w:val="TOC1"/>
        <w:rPr>
          <w:rFonts w:asciiTheme="minorHAnsi" w:eastAsiaTheme="minorEastAsia" w:hAnsiTheme="minorHAnsi" w:cstheme="minorBidi"/>
          <w:sz w:val="22"/>
          <w:szCs w:val="22"/>
        </w:rPr>
      </w:pPr>
      <w:hyperlink w:anchor="_Toc21940808" w:history="1">
        <w:r w:rsidR="00AC26BA" w:rsidRPr="0031572B">
          <w:rPr>
            <w:rStyle w:val="Hyperlink"/>
            <w:color w:val="auto"/>
          </w:rPr>
          <w:t>Data quality control measures</w:t>
        </w:r>
        <w:r w:rsidR="00AC26BA" w:rsidRPr="0031572B">
          <w:rPr>
            <w:webHidden/>
          </w:rPr>
          <w:tab/>
        </w:r>
        <w:r w:rsidR="00AC26BA" w:rsidRPr="0031572B">
          <w:rPr>
            <w:webHidden/>
          </w:rPr>
          <w:fldChar w:fldCharType="begin"/>
        </w:r>
        <w:r w:rsidR="00AC26BA" w:rsidRPr="0031572B">
          <w:rPr>
            <w:webHidden/>
          </w:rPr>
          <w:instrText xml:space="preserve"> PAGEREF _Toc21940808 \h </w:instrText>
        </w:r>
        <w:r w:rsidR="00AC26BA" w:rsidRPr="0031572B">
          <w:rPr>
            <w:webHidden/>
          </w:rPr>
        </w:r>
        <w:r w:rsidR="00AC26BA" w:rsidRPr="0031572B">
          <w:rPr>
            <w:webHidden/>
          </w:rPr>
          <w:fldChar w:fldCharType="separate"/>
        </w:r>
        <w:r w:rsidR="003106AC">
          <w:rPr>
            <w:webHidden/>
          </w:rPr>
          <w:t>67</w:t>
        </w:r>
        <w:r w:rsidR="00AC26BA" w:rsidRPr="0031572B">
          <w:rPr>
            <w:webHidden/>
          </w:rPr>
          <w:fldChar w:fldCharType="end"/>
        </w:r>
      </w:hyperlink>
    </w:p>
    <w:p w:rsidR="00AC26BA" w:rsidRPr="0031572B" w:rsidRDefault="00AE64B0">
      <w:pPr>
        <w:pStyle w:val="TOC1"/>
        <w:rPr>
          <w:rFonts w:asciiTheme="minorHAnsi" w:eastAsiaTheme="minorEastAsia" w:hAnsiTheme="minorHAnsi" w:cstheme="minorBidi"/>
          <w:sz w:val="22"/>
          <w:szCs w:val="22"/>
        </w:rPr>
      </w:pPr>
      <w:hyperlink w:anchor="_Toc21940809" w:history="1">
        <w:r w:rsidR="00AC26BA" w:rsidRPr="0031572B">
          <w:rPr>
            <w:rStyle w:val="Hyperlink"/>
            <w:color w:val="auto"/>
          </w:rPr>
          <w:t>Validity</w:t>
        </w:r>
        <w:r w:rsidR="00AC26BA" w:rsidRPr="0031572B">
          <w:rPr>
            <w:webHidden/>
          </w:rPr>
          <w:tab/>
        </w:r>
        <w:r w:rsidR="00AC26BA" w:rsidRPr="0031572B">
          <w:rPr>
            <w:webHidden/>
          </w:rPr>
          <w:fldChar w:fldCharType="begin"/>
        </w:r>
        <w:r w:rsidR="00AC26BA" w:rsidRPr="0031572B">
          <w:rPr>
            <w:webHidden/>
          </w:rPr>
          <w:instrText xml:space="preserve"> PAGEREF _Toc21940809 \h </w:instrText>
        </w:r>
        <w:r w:rsidR="00AC26BA" w:rsidRPr="0031572B">
          <w:rPr>
            <w:webHidden/>
          </w:rPr>
        </w:r>
        <w:r w:rsidR="00AC26BA" w:rsidRPr="0031572B">
          <w:rPr>
            <w:webHidden/>
          </w:rPr>
          <w:fldChar w:fldCharType="separate"/>
        </w:r>
        <w:r w:rsidR="003106AC">
          <w:rPr>
            <w:webHidden/>
          </w:rPr>
          <w:t>67</w:t>
        </w:r>
        <w:r w:rsidR="00AC26BA" w:rsidRPr="0031572B">
          <w:rPr>
            <w:webHidden/>
          </w:rPr>
          <w:fldChar w:fldCharType="end"/>
        </w:r>
      </w:hyperlink>
    </w:p>
    <w:p w:rsidR="00AC26BA" w:rsidRPr="0031572B" w:rsidRDefault="00AE64B0">
      <w:pPr>
        <w:pStyle w:val="TOC1"/>
        <w:rPr>
          <w:rFonts w:asciiTheme="minorHAnsi" w:eastAsiaTheme="minorEastAsia" w:hAnsiTheme="minorHAnsi" w:cstheme="minorBidi"/>
          <w:sz w:val="22"/>
          <w:szCs w:val="22"/>
        </w:rPr>
      </w:pPr>
      <w:hyperlink w:anchor="_Toc21940810" w:history="1">
        <w:r w:rsidR="00AC26BA" w:rsidRPr="0031572B">
          <w:rPr>
            <w:rStyle w:val="Hyperlink"/>
            <w:color w:val="auto"/>
          </w:rPr>
          <w:t>Reliability</w:t>
        </w:r>
        <w:r w:rsidR="00AC26BA" w:rsidRPr="0031572B">
          <w:rPr>
            <w:webHidden/>
          </w:rPr>
          <w:tab/>
        </w:r>
        <w:r w:rsidR="00AC26BA" w:rsidRPr="0031572B">
          <w:rPr>
            <w:webHidden/>
          </w:rPr>
          <w:fldChar w:fldCharType="begin"/>
        </w:r>
        <w:r w:rsidR="00AC26BA" w:rsidRPr="0031572B">
          <w:rPr>
            <w:webHidden/>
          </w:rPr>
          <w:instrText xml:space="preserve"> PAGEREF _Toc21940810 \h </w:instrText>
        </w:r>
        <w:r w:rsidR="00AC26BA" w:rsidRPr="0031572B">
          <w:rPr>
            <w:webHidden/>
          </w:rPr>
        </w:r>
        <w:r w:rsidR="00AC26BA" w:rsidRPr="0031572B">
          <w:rPr>
            <w:webHidden/>
          </w:rPr>
          <w:fldChar w:fldCharType="separate"/>
        </w:r>
        <w:r w:rsidR="003106AC">
          <w:rPr>
            <w:webHidden/>
          </w:rPr>
          <w:t>69</w:t>
        </w:r>
        <w:r w:rsidR="00AC26BA" w:rsidRPr="0031572B">
          <w:rPr>
            <w:webHidden/>
          </w:rPr>
          <w:fldChar w:fldCharType="end"/>
        </w:r>
      </w:hyperlink>
    </w:p>
    <w:p w:rsidR="00AC26BA" w:rsidRPr="0031572B" w:rsidRDefault="00AE64B0">
      <w:pPr>
        <w:pStyle w:val="TOC1"/>
        <w:rPr>
          <w:rFonts w:asciiTheme="minorHAnsi" w:eastAsiaTheme="minorEastAsia" w:hAnsiTheme="minorHAnsi" w:cstheme="minorBidi"/>
          <w:sz w:val="22"/>
          <w:szCs w:val="22"/>
        </w:rPr>
      </w:pPr>
      <w:hyperlink w:anchor="_Toc21940811" w:history="1">
        <w:r w:rsidR="00AC26BA" w:rsidRPr="0031572B">
          <w:rPr>
            <w:rStyle w:val="Hyperlink"/>
            <w:color w:val="auto"/>
          </w:rPr>
          <w:t>Data processing</w:t>
        </w:r>
        <w:r w:rsidR="00AC26BA" w:rsidRPr="0031572B">
          <w:rPr>
            <w:webHidden/>
          </w:rPr>
          <w:tab/>
        </w:r>
        <w:r w:rsidR="00AC26BA" w:rsidRPr="0031572B">
          <w:rPr>
            <w:webHidden/>
          </w:rPr>
          <w:fldChar w:fldCharType="begin"/>
        </w:r>
        <w:r w:rsidR="00AC26BA" w:rsidRPr="0031572B">
          <w:rPr>
            <w:webHidden/>
          </w:rPr>
          <w:instrText xml:space="preserve"> PAGEREF _Toc21940811 \h </w:instrText>
        </w:r>
        <w:r w:rsidR="00AC26BA" w:rsidRPr="0031572B">
          <w:rPr>
            <w:webHidden/>
          </w:rPr>
        </w:r>
        <w:r w:rsidR="00AC26BA" w:rsidRPr="0031572B">
          <w:rPr>
            <w:webHidden/>
          </w:rPr>
          <w:fldChar w:fldCharType="separate"/>
        </w:r>
        <w:r w:rsidR="003106AC">
          <w:rPr>
            <w:webHidden/>
          </w:rPr>
          <w:t>69</w:t>
        </w:r>
        <w:r w:rsidR="00AC26BA" w:rsidRPr="0031572B">
          <w:rPr>
            <w:webHidden/>
          </w:rPr>
          <w:fldChar w:fldCharType="end"/>
        </w:r>
      </w:hyperlink>
    </w:p>
    <w:p w:rsidR="00AC26BA" w:rsidRPr="0031572B" w:rsidRDefault="00AE64B0">
      <w:pPr>
        <w:pStyle w:val="TOC1"/>
        <w:rPr>
          <w:rFonts w:asciiTheme="minorHAnsi" w:eastAsiaTheme="minorEastAsia" w:hAnsiTheme="minorHAnsi" w:cstheme="minorBidi"/>
          <w:sz w:val="22"/>
          <w:szCs w:val="22"/>
        </w:rPr>
      </w:pPr>
      <w:hyperlink w:anchor="_Toc21940812" w:history="1">
        <w:r w:rsidR="00AC26BA" w:rsidRPr="0031572B">
          <w:rPr>
            <w:rStyle w:val="Hyperlink"/>
            <w:color w:val="auto"/>
          </w:rPr>
          <w:t>Data analysis and presentation</w:t>
        </w:r>
        <w:r w:rsidR="00AC26BA" w:rsidRPr="0031572B">
          <w:rPr>
            <w:webHidden/>
          </w:rPr>
          <w:tab/>
        </w:r>
        <w:r w:rsidR="00AC26BA" w:rsidRPr="0031572B">
          <w:rPr>
            <w:webHidden/>
          </w:rPr>
          <w:fldChar w:fldCharType="begin"/>
        </w:r>
        <w:r w:rsidR="00AC26BA" w:rsidRPr="0031572B">
          <w:rPr>
            <w:webHidden/>
          </w:rPr>
          <w:instrText xml:space="preserve"> PAGEREF _Toc21940812 \h </w:instrText>
        </w:r>
        <w:r w:rsidR="00AC26BA" w:rsidRPr="0031572B">
          <w:rPr>
            <w:webHidden/>
          </w:rPr>
        </w:r>
        <w:r w:rsidR="00AC26BA" w:rsidRPr="0031572B">
          <w:rPr>
            <w:webHidden/>
          </w:rPr>
          <w:fldChar w:fldCharType="separate"/>
        </w:r>
        <w:r w:rsidR="003106AC">
          <w:rPr>
            <w:webHidden/>
          </w:rPr>
          <w:t>70</w:t>
        </w:r>
        <w:r w:rsidR="00AC26BA" w:rsidRPr="0031572B">
          <w:rPr>
            <w:webHidden/>
          </w:rPr>
          <w:fldChar w:fldCharType="end"/>
        </w:r>
      </w:hyperlink>
    </w:p>
    <w:p w:rsidR="00AC26BA" w:rsidRPr="0031572B" w:rsidRDefault="00AE64B0">
      <w:pPr>
        <w:pStyle w:val="TOC1"/>
        <w:rPr>
          <w:rFonts w:asciiTheme="minorHAnsi" w:eastAsiaTheme="minorEastAsia" w:hAnsiTheme="minorHAnsi" w:cstheme="minorBidi"/>
          <w:sz w:val="22"/>
          <w:szCs w:val="22"/>
        </w:rPr>
      </w:pPr>
      <w:hyperlink w:anchor="_Toc21940813" w:history="1">
        <w:r w:rsidR="00AC26BA" w:rsidRPr="0031572B">
          <w:rPr>
            <w:rStyle w:val="Hyperlink"/>
            <w:color w:val="auto"/>
          </w:rPr>
          <w:t>Ethical considerations</w:t>
        </w:r>
        <w:r w:rsidR="00AC26BA" w:rsidRPr="0031572B">
          <w:rPr>
            <w:webHidden/>
          </w:rPr>
          <w:tab/>
        </w:r>
        <w:r w:rsidR="00AC26BA" w:rsidRPr="0031572B">
          <w:rPr>
            <w:webHidden/>
          </w:rPr>
          <w:fldChar w:fldCharType="begin"/>
        </w:r>
        <w:r w:rsidR="00AC26BA" w:rsidRPr="0031572B">
          <w:rPr>
            <w:webHidden/>
          </w:rPr>
          <w:instrText xml:space="preserve"> PAGEREF _Toc21940813 \h </w:instrText>
        </w:r>
        <w:r w:rsidR="00AC26BA" w:rsidRPr="0031572B">
          <w:rPr>
            <w:webHidden/>
          </w:rPr>
        </w:r>
        <w:r w:rsidR="00AC26BA" w:rsidRPr="0031572B">
          <w:rPr>
            <w:webHidden/>
          </w:rPr>
          <w:fldChar w:fldCharType="separate"/>
        </w:r>
        <w:r w:rsidR="003106AC">
          <w:rPr>
            <w:webHidden/>
          </w:rPr>
          <w:t>70</w:t>
        </w:r>
        <w:r w:rsidR="00AC26BA" w:rsidRPr="0031572B">
          <w:rPr>
            <w:webHidden/>
          </w:rPr>
          <w:fldChar w:fldCharType="end"/>
        </w:r>
      </w:hyperlink>
    </w:p>
    <w:p w:rsidR="00AC26BA" w:rsidRPr="0031572B" w:rsidRDefault="00AE64B0">
      <w:pPr>
        <w:pStyle w:val="TOC1"/>
        <w:rPr>
          <w:rFonts w:asciiTheme="minorHAnsi" w:eastAsiaTheme="minorEastAsia" w:hAnsiTheme="minorHAnsi" w:cstheme="minorBidi"/>
          <w:sz w:val="22"/>
          <w:szCs w:val="22"/>
        </w:rPr>
      </w:pPr>
      <w:hyperlink w:anchor="_Toc21940814" w:history="1">
        <w:r w:rsidR="00AC26BA" w:rsidRPr="0031572B">
          <w:rPr>
            <w:rStyle w:val="Hyperlink"/>
            <w:color w:val="auto"/>
          </w:rPr>
          <w:t>Limitations of the study</w:t>
        </w:r>
        <w:r w:rsidR="00AC26BA" w:rsidRPr="0031572B">
          <w:rPr>
            <w:webHidden/>
          </w:rPr>
          <w:tab/>
        </w:r>
        <w:r w:rsidR="00AC26BA" w:rsidRPr="0031572B">
          <w:rPr>
            <w:webHidden/>
          </w:rPr>
          <w:fldChar w:fldCharType="begin"/>
        </w:r>
        <w:r w:rsidR="00AC26BA" w:rsidRPr="0031572B">
          <w:rPr>
            <w:webHidden/>
          </w:rPr>
          <w:instrText xml:space="preserve"> PAGEREF _Toc21940814 \h </w:instrText>
        </w:r>
        <w:r w:rsidR="00AC26BA" w:rsidRPr="0031572B">
          <w:rPr>
            <w:webHidden/>
          </w:rPr>
        </w:r>
        <w:r w:rsidR="00AC26BA" w:rsidRPr="0031572B">
          <w:rPr>
            <w:webHidden/>
          </w:rPr>
          <w:fldChar w:fldCharType="separate"/>
        </w:r>
        <w:r w:rsidR="003106AC">
          <w:rPr>
            <w:webHidden/>
          </w:rPr>
          <w:t>71</w:t>
        </w:r>
        <w:r w:rsidR="00AC26BA" w:rsidRPr="0031572B">
          <w:rPr>
            <w:webHidden/>
          </w:rPr>
          <w:fldChar w:fldCharType="end"/>
        </w:r>
      </w:hyperlink>
    </w:p>
    <w:p w:rsidR="00AC26BA" w:rsidRPr="0031572B" w:rsidRDefault="00AE64B0">
      <w:pPr>
        <w:pStyle w:val="TOC1"/>
        <w:rPr>
          <w:rFonts w:asciiTheme="minorHAnsi" w:eastAsiaTheme="minorEastAsia" w:hAnsiTheme="minorHAnsi" w:cstheme="minorBidi"/>
          <w:b/>
          <w:sz w:val="22"/>
          <w:szCs w:val="22"/>
        </w:rPr>
      </w:pPr>
      <w:hyperlink w:anchor="_Toc21940815" w:history="1">
        <w:r w:rsidR="00AC26BA" w:rsidRPr="0031572B">
          <w:rPr>
            <w:rStyle w:val="Hyperlink"/>
            <w:b/>
            <w:color w:val="auto"/>
          </w:rPr>
          <w:t>CHAPTER FOUR</w:t>
        </w:r>
        <w:r w:rsidR="00AC26BA" w:rsidRPr="0031572B">
          <w:rPr>
            <w:b/>
            <w:webHidden/>
          </w:rPr>
          <w:tab/>
        </w:r>
        <w:r w:rsidR="00AC26BA" w:rsidRPr="0031572B">
          <w:rPr>
            <w:b/>
            <w:webHidden/>
          </w:rPr>
          <w:fldChar w:fldCharType="begin"/>
        </w:r>
        <w:r w:rsidR="00AC26BA" w:rsidRPr="0031572B">
          <w:rPr>
            <w:b/>
            <w:webHidden/>
          </w:rPr>
          <w:instrText xml:space="preserve"> PAGEREF _Toc21940815 \h </w:instrText>
        </w:r>
        <w:r w:rsidR="00AC26BA" w:rsidRPr="0031572B">
          <w:rPr>
            <w:b/>
            <w:webHidden/>
          </w:rPr>
        </w:r>
        <w:r w:rsidR="00AC26BA" w:rsidRPr="0031572B">
          <w:rPr>
            <w:b/>
            <w:webHidden/>
          </w:rPr>
          <w:fldChar w:fldCharType="separate"/>
        </w:r>
        <w:r w:rsidR="003106AC">
          <w:rPr>
            <w:b/>
            <w:webHidden/>
          </w:rPr>
          <w:t>73</w:t>
        </w:r>
        <w:r w:rsidR="00AC26BA" w:rsidRPr="0031572B">
          <w:rPr>
            <w:b/>
            <w:webHidden/>
          </w:rPr>
          <w:fldChar w:fldCharType="end"/>
        </w:r>
      </w:hyperlink>
    </w:p>
    <w:p w:rsidR="00AC26BA" w:rsidRPr="0031572B" w:rsidRDefault="00AE64B0">
      <w:pPr>
        <w:pStyle w:val="TOC1"/>
        <w:rPr>
          <w:rFonts w:asciiTheme="minorHAnsi" w:eastAsiaTheme="minorEastAsia" w:hAnsiTheme="minorHAnsi" w:cstheme="minorBidi"/>
          <w:b/>
          <w:sz w:val="22"/>
          <w:szCs w:val="22"/>
        </w:rPr>
      </w:pPr>
      <w:hyperlink w:anchor="_Toc21940816" w:history="1">
        <w:r w:rsidR="00AC26BA" w:rsidRPr="0031572B">
          <w:rPr>
            <w:rStyle w:val="Hyperlink"/>
            <w:b/>
            <w:color w:val="auto"/>
          </w:rPr>
          <w:t>INTERNAL AUDITING ENHANCES REVENUE PERFORMANCE</w:t>
        </w:r>
        <w:r w:rsidR="00AC26BA" w:rsidRPr="0031572B">
          <w:rPr>
            <w:b/>
            <w:webHidden/>
          </w:rPr>
          <w:tab/>
        </w:r>
        <w:r w:rsidR="00AC26BA" w:rsidRPr="0031572B">
          <w:rPr>
            <w:b/>
            <w:webHidden/>
          </w:rPr>
          <w:fldChar w:fldCharType="begin"/>
        </w:r>
        <w:r w:rsidR="00AC26BA" w:rsidRPr="0031572B">
          <w:rPr>
            <w:b/>
            <w:webHidden/>
          </w:rPr>
          <w:instrText xml:space="preserve"> PAGEREF _Toc21940816 \h </w:instrText>
        </w:r>
        <w:r w:rsidR="00AC26BA" w:rsidRPr="0031572B">
          <w:rPr>
            <w:b/>
            <w:webHidden/>
          </w:rPr>
        </w:r>
        <w:r w:rsidR="00AC26BA" w:rsidRPr="0031572B">
          <w:rPr>
            <w:b/>
            <w:webHidden/>
          </w:rPr>
          <w:fldChar w:fldCharType="separate"/>
        </w:r>
        <w:r w:rsidR="003106AC">
          <w:rPr>
            <w:b/>
            <w:webHidden/>
          </w:rPr>
          <w:t>73</w:t>
        </w:r>
        <w:r w:rsidR="00AC26BA" w:rsidRPr="0031572B">
          <w:rPr>
            <w:b/>
            <w:webHidden/>
          </w:rPr>
          <w:fldChar w:fldCharType="end"/>
        </w:r>
      </w:hyperlink>
    </w:p>
    <w:p w:rsidR="00AC26BA" w:rsidRPr="0031572B" w:rsidRDefault="00AE64B0">
      <w:pPr>
        <w:pStyle w:val="TOC1"/>
        <w:rPr>
          <w:rFonts w:asciiTheme="minorHAnsi" w:eastAsiaTheme="minorEastAsia" w:hAnsiTheme="minorHAnsi" w:cstheme="minorBidi"/>
          <w:sz w:val="22"/>
          <w:szCs w:val="22"/>
        </w:rPr>
      </w:pPr>
      <w:hyperlink w:anchor="_Toc21940817" w:history="1">
        <w:r w:rsidR="00AC26BA" w:rsidRPr="0031572B">
          <w:rPr>
            <w:rStyle w:val="Hyperlink"/>
            <w:color w:val="auto"/>
          </w:rPr>
          <w:t>Introduction</w:t>
        </w:r>
        <w:r w:rsidR="00AC26BA" w:rsidRPr="0031572B">
          <w:rPr>
            <w:webHidden/>
          </w:rPr>
          <w:tab/>
        </w:r>
        <w:r w:rsidR="00AC26BA" w:rsidRPr="0031572B">
          <w:rPr>
            <w:webHidden/>
          </w:rPr>
          <w:fldChar w:fldCharType="begin"/>
        </w:r>
        <w:r w:rsidR="00AC26BA" w:rsidRPr="0031572B">
          <w:rPr>
            <w:webHidden/>
          </w:rPr>
          <w:instrText xml:space="preserve"> PAGEREF _Toc21940817 \h </w:instrText>
        </w:r>
        <w:r w:rsidR="00AC26BA" w:rsidRPr="0031572B">
          <w:rPr>
            <w:webHidden/>
          </w:rPr>
        </w:r>
        <w:r w:rsidR="00AC26BA" w:rsidRPr="0031572B">
          <w:rPr>
            <w:webHidden/>
          </w:rPr>
          <w:fldChar w:fldCharType="separate"/>
        </w:r>
        <w:r w:rsidR="003106AC">
          <w:rPr>
            <w:webHidden/>
          </w:rPr>
          <w:t>73</w:t>
        </w:r>
        <w:r w:rsidR="00AC26BA" w:rsidRPr="0031572B">
          <w:rPr>
            <w:webHidden/>
          </w:rPr>
          <w:fldChar w:fldCharType="end"/>
        </w:r>
      </w:hyperlink>
    </w:p>
    <w:p w:rsidR="00AC26BA" w:rsidRPr="0031572B" w:rsidRDefault="00AE64B0">
      <w:pPr>
        <w:pStyle w:val="TOC1"/>
        <w:rPr>
          <w:rFonts w:asciiTheme="minorHAnsi" w:eastAsiaTheme="minorEastAsia" w:hAnsiTheme="minorHAnsi" w:cstheme="minorBidi"/>
          <w:sz w:val="22"/>
          <w:szCs w:val="22"/>
        </w:rPr>
      </w:pPr>
      <w:hyperlink w:anchor="_Toc21940818" w:history="1">
        <w:r w:rsidR="00AC26BA" w:rsidRPr="0031572B">
          <w:rPr>
            <w:rStyle w:val="Hyperlink"/>
            <w:color w:val="auto"/>
          </w:rPr>
          <w:t>Transactions are promptly recorded and classified to provide reliable information</w:t>
        </w:r>
        <w:r w:rsidR="00AC26BA" w:rsidRPr="0031572B">
          <w:rPr>
            <w:webHidden/>
          </w:rPr>
          <w:tab/>
        </w:r>
        <w:r w:rsidR="00AC26BA" w:rsidRPr="0031572B">
          <w:rPr>
            <w:webHidden/>
          </w:rPr>
          <w:fldChar w:fldCharType="begin"/>
        </w:r>
        <w:r w:rsidR="00AC26BA" w:rsidRPr="0031572B">
          <w:rPr>
            <w:webHidden/>
          </w:rPr>
          <w:instrText xml:space="preserve"> PAGEREF _Toc21940818 \h </w:instrText>
        </w:r>
        <w:r w:rsidR="00AC26BA" w:rsidRPr="0031572B">
          <w:rPr>
            <w:webHidden/>
          </w:rPr>
        </w:r>
        <w:r w:rsidR="00AC26BA" w:rsidRPr="0031572B">
          <w:rPr>
            <w:webHidden/>
          </w:rPr>
          <w:fldChar w:fldCharType="separate"/>
        </w:r>
        <w:r w:rsidR="003106AC">
          <w:rPr>
            <w:webHidden/>
          </w:rPr>
          <w:t>74</w:t>
        </w:r>
        <w:r w:rsidR="00AC26BA" w:rsidRPr="0031572B">
          <w:rPr>
            <w:webHidden/>
          </w:rPr>
          <w:fldChar w:fldCharType="end"/>
        </w:r>
      </w:hyperlink>
    </w:p>
    <w:p w:rsidR="00AC26BA" w:rsidRPr="0031572B" w:rsidRDefault="00AE64B0">
      <w:pPr>
        <w:pStyle w:val="TOC1"/>
        <w:rPr>
          <w:rFonts w:asciiTheme="minorHAnsi" w:eastAsiaTheme="minorEastAsia" w:hAnsiTheme="minorHAnsi" w:cstheme="minorBidi"/>
          <w:sz w:val="22"/>
          <w:szCs w:val="22"/>
        </w:rPr>
      </w:pPr>
      <w:hyperlink w:anchor="_Toc21940820" w:history="1">
        <w:r w:rsidR="00AC26BA" w:rsidRPr="0031572B">
          <w:rPr>
            <w:rStyle w:val="Hyperlink"/>
            <w:color w:val="auto"/>
          </w:rPr>
          <w:t>Internal audit has ensured that internal controls promote proper segregation of duties</w:t>
        </w:r>
        <w:r w:rsidR="00AC26BA" w:rsidRPr="0031572B">
          <w:rPr>
            <w:webHidden/>
          </w:rPr>
          <w:tab/>
        </w:r>
        <w:r w:rsidR="00AC26BA" w:rsidRPr="0031572B">
          <w:rPr>
            <w:webHidden/>
          </w:rPr>
          <w:fldChar w:fldCharType="begin"/>
        </w:r>
        <w:r w:rsidR="00AC26BA" w:rsidRPr="0031572B">
          <w:rPr>
            <w:webHidden/>
          </w:rPr>
          <w:instrText xml:space="preserve"> PAGEREF _Toc21940820 \h </w:instrText>
        </w:r>
        <w:r w:rsidR="00AC26BA" w:rsidRPr="0031572B">
          <w:rPr>
            <w:webHidden/>
          </w:rPr>
        </w:r>
        <w:r w:rsidR="00AC26BA" w:rsidRPr="0031572B">
          <w:rPr>
            <w:webHidden/>
          </w:rPr>
          <w:fldChar w:fldCharType="separate"/>
        </w:r>
        <w:r w:rsidR="003106AC">
          <w:rPr>
            <w:webHidden/>
          </w:rPr>
          <w:t>75</w:t>
        </w:r>
        <w:r w:rsidR="00AC26BA" w:rsidRPr="0031572B">
          <w:rPr>
            <w:webHidden/>
          </w:rPr>
          <w:fldChar w:fldCharType="end"/>
        </w:r>
      </w:hyperlink>
    </w:p>
    <w:p w:rsidR="00AC26BA" w:rsidRPr="0031572B" w:rsidRDefault="00AE64B0">
      <w:pPr>
        <w:pStyle w:val="TOC1"/>
        <w:rPr>
          <w:rFonts w:asciiTheme="minorHAnsi" w:eastAsiaTheme="minorEastAsia" w:hAnsiTheme="minorHAnsi" w:cstheme="minorBidi"/>
          <w:sz w:val="22"/>
          <w:szCs w:val="22"/>
        </w:rPr>
      </w:pPr>
      <w:hyperlink w:anchor="_Toc21940822" w:history="1">
        <w:r w:rsidR="00AC26BA" w:rsidRPr="0031572B">
          <w:rPr>
            <w:rStyle w:val="Hyperlink"/>
            <w:color w:val="auto"/>
          </w:rPr>
          <w:t>Internal audit has ensured that internal controls promote existence of cross-checks</w:t>
        </w:r>
        <w:r w:rsidR="00AC26BA" w:rsidRPr="0031572B">
          <w:rPr>
            <w:webHidden/>
          </w:rPr>
          <w:tab/>
        </w:r>
        <w:r w:rsidR="00AC26BA" w:rsidRPr="0031572B">
          <w:rPr>
            <w:webHidden/>
          </w:rPr>
          <w:fldChar w:fldCharType="begin"/>
        </w:r>
        <w:r w:rsidR="00AC26BA" w:rsidRPr="0031572B">
          <w:rPr>
            <w:webHidden/>
          </w:rPr>
          <w:instrText xml:space="preserve"> PAGEREF _Toc21940822 \h </w:instrText>
        </w:r>
        <w:r w:rsidR="00AC26BA" w:rsidRPr="0031572B">
          <w:rPr>
            <w:webHidden/>
          </w:rPr>
        </w:r>
        <w:r w:rsidR="00AC26BA" w:rsidRPr="0031572B">
          <w:rPr>
            <w:webHidden/>
          </w:rPr>
          <w:fldChar w:fldCharType="separate"/>
        </w:r>
        <w:r w:rsidR="003106AC">
          <w:rPr>
            <w:webHidden/>
          </w:rPr>
          <w:t>76</w:t>
        </w:r>
        <w:r w:rsidR="00AC26BA" w:rsidRPr="0031572B">
          <w:rPr>
            <w:webHidden/>
          </w:rPr>
          <w:fldChar w:fldCharType="end"/>
        </w:r>
      </w:hyperlink>
    </w:p>
    <w:p w:rsidR="00AC26BA" w:rsidRPr="0031572B" w:rsidRDefault="00AE64B0">
      <w:pPr>
        <w:pStyle w:val="TOC1"/>
        <w:rPr>
          <w:rFonts w:asciiTheme="minorHAnsi" w:eastAsiaTheme="minorEastAsia" w:hAnsiTheme="minorHAnsi" w:cstheme="minorBidi"/>
          <w:sz w:val="22"/>
          <w:szCs w:val="22"/>
        </w:rPr>
      </w:pPr>
      <w:hyperlink w:anchor="_Toc21940824" w:history="1">
        <w:r w:rsidR="00AC26BA" w:rsidRPr="0031572B">
          <w:rPr>
            <w:rStyle w:val="Hyperlink"/>
            <w:color w:val="auto"/>
          </w:rPr>
          <w:t>Internal audit has ensured that internal controls promote more than one person authorisation</w:t>
        </w:r>
        <w:r w:rsidR="00AC26BA" w:rsidRPr="0031572B">
          <w:rPr>
            <w:webHidden/>
          </w:rPr>
          <w:tab/>
        </w:r>
        <w:r w:rsidR="00AC26BA" w:rsidRPr="0031572B">
          <w:rPr>
            <w:webHidden/>
          </w:rPr>
          <w:fldChar w:fldCharType="begin"/>
        </w:r>
        <w:r w:rsidR="00AC26BA" w:rsidRPr="0031572B">
          <w:rPr>
            <w:webHidden/>
          </w:rPr>
          <w:instrText xml:space="preserve"> PAGEREF _Toc21940824 \h </w:instrText>
        </w:r>
        <w:r w:rsidR="00AC26BA" w:rsidRPr="0031572B">
          <w:rPr>
            <w:webHidden/>
          </w:rPr>
        </w:r>
        <w:r w:rsidR="00AC26BA" w:rsidRPr="0031572B">
          <w:rPr>
            <w:webHidden/>
          </w:rPr>
          <w:fldChar w:fldCharType="separate"/>
        </w:r>
        <w:r w:rsidR="003106AC">
          <w:rPr>
            <w:webHidden/>
          </w:rPr>
          <w:t>77</w:t>
        </w:r>
        <w:r w:rsidR="00AC26BA" w:rsidRPr="0031572B">
          <w:rPr>
            <w:webHidden/>
          </w:rPr>
          <w:fldChar w:fldCharType="end"/>
        </w:r>
      </w:hyperlink>
    </w:p>
    <w:p w:rsidR="00AC26BA" w:rsidRPr="0031572B" w:rsidRDefault="00AE64B0">
      <w:pPr>
        <w:pStyle w:val="TOC1"/>
        <w:rPr>
          <w:rFonts w:asciiTheme="minorHAnsi" w:eastAsiaTheme="minorEastAsia" w:hAnsiTheme="minorHAnsi" w:cstheme="minorBidi"/>
          <w:sz w:val="22"/>
          <w:szCs w:val="22"/>
        </w:rPr>
      </w:pPr>
      <w:hyperlink w:anchor="_Toc21940826" w:history="1">
        <w:r w:rsidR="00AC26BA" w:rsidRPr="0031572B">
          <w:rPr>
            <w:rStyle w:val="Hyperlink"/>
            <w:color w:val="auto"/>
          </w:rPr>
          <w:t>Internal audit has ensured that KDLG hires qualified and well trained employees and supervises them such that control processes function properly.</w:t>
        </w:r>
        <w:r w:rsidR="00AC26BA" w:rsidRPr="0031572B">
          <w:rPr>
            <w:webHidden/>
          </w:rPr>
          <w:tab/>
        </w:r>
        <w:r w:rsidR="00AC26BA" w:rsidRPr="0031572B">
          <w:rPr>
            <w:webHidden/>
          </w:rPr>
          <w:fldChar w:fldCharType="begin"/>
        </w:r>
        <w:r w:rsidR="00AC26BA" w:rsidRPr="0031572B">
          <w:rPr>
            <w:webHidden/>
          </w:rPr>
          <w:instrText xml:space="preserve"> PAGEREF _Toc21940826 \h </w:instrText>
        </w:r>
        <w:r w:rsidR="00AC26BA" w:rsidRPr="0031572B">
          <w:rPr>
            <w:webHidden/>
          </w:rPr>
        </w:r>
        <w:r w:rsidR="00AC26BA" w:rsidRPr="0031572B">
          <w:rPr>
            <w:webHidden/>
          </w:rPr>
          <w:fldChar w:fldCharType="separate"/>
        </w:r>
        <w:r w:rsidR="003106AC">
          <w:rPr>
            <w:webHidden/>
          </w:rPr>
          <w:t>78</w:t>
        </w:r>
        <w:r w:rsidR="00AC26BA" w:rsidRPr="0031572B">
          <w:rPr>
            <w:webHidden/>
          </w:rPr>
          <w:fldChar w:fldCharType="end"/>
        </w:r>
      </w:hyperlink>
    </w:p>
    <w:p w:rsidR="00AC26BA" w:rsidRPr="0031572B" w:rsidRDefault="00AE64B0">
      <w:pPr>
        <w:pStyle w:val="TOC1"/>
        <w:rPr>
          <w:rFonts w:asciiTheme="minorHAnsi" w:eastAsiaTheme="minorEastAsia" w:hAnsiTheme="minorHAnsi" w:cstheme="minorBidi"/>
          <w:sz w:val="22"/>
          <w:szCs w:val="22"/>
        </w:rPr>
      </w:pPr>
      <w:hyperlink w:anchor="_Toc21940828" w:history="1">
        <w:r w:rsidR="00AC26BA" w:rsidRPr="0031572B">
          <w:rPr>
            <w:rStyle w:val="Hyperlink"/>
            <w:color w:val="auto"/>
          </w:rPr>
          <w:t>Internal audit ensures that KDLG involves or requests for disbursements are backed by appropriate supporting documents</w:t>
        </w:r>
        <w:r w:rsidR="00AC26BA" w:rsidRPr="0031572B">
          <w:rPr>
            <w:webHidden/>
          </w:rPr>
          <w:tab/>
        </w:r>
        <w:r w:rsidR="00AC26BA" w:rsidRPr="0031572B">
          <w:rPr>
            <w:webHidden/>
          </w:rPr>
          <w:fldChar w:fldCharType="begin"/>
        </w:r>
        <w:r w:rsidR="00AC26BA" w:rsidRPr="0031572B">
          <w:rPr>
            <w:webHidden/>
          </w:rPr>
          <w:instrText xml:space="preserve"> PAGEREF _Toc21940828 \h </w:instrText>
        </w:r>
        <w:r w:rsidR="00AC26BA" w:rsidRPr="0031572B">
          <w:rPr>
            <w:webHidden/>
          </w:rPr>
        </w:r>
        <w:r w:rsidR="00AC26BA" w:rsidRPr="0031572B">
          <w:rPr>
            <w:webHidden/>
          </w:rPr>
          <w:fldChar w:fldCharType="separate"/>
        </w:r>
        <w:r w:rsidR="003106AC">
          <w:rPr>
            <w:webHidden/>
          </w:rPr>
          <w:t>79</w:t>
        </w:r>
        <w:r w:rsidR="00AC26BA" w:rsidRPr="0031572B">
          <w:rPr>
            <w:webHidden/>
          </w:rPr>
          <w:fldChar w:fldCharType="end"/>
        </w:r>
      </w:hyperlink>
    </w:p>
    <w:p w:rsidR="00AC26BA" w:rsidRPr="0031572B" w:rsidRDefault="00AE64B0">
      <w:pPr>
        <w:pStyle w:val="TOC1"/>
        <w:rPr>
          <w:rFonts w:asciiTheme="minorHAnsi" w:eastAsiaTheme="minorEastAsia" w:hAnsiTheme="minorHAnsi" w:cstheme="minorBidi"/>
          <w:sz w:val="22"/>
          <w:szCs w:val="22"/>
        </w:rPr>
      </w:pPr>
      <w:hyperlink w:anchor="_Toc21940830" w:history="1">
        <w:r w:rsidR="00AC26BA" w:rsidRPr="0031572B">
          <w:rPr>
            <w:rStyle w:val="Hyperlink"/>
            <w:color w:val="auto"/>
          </w:rPr>
          <w:t>Internal audit checks to ensure that monthly bank reconciliations are prepared and differences are explained</w:t>
        </w:r>
        <w:r w:rsidR="00AC26BA" w:rsidRPr="0031572B">
          <w:rPr>
            <w:webHidden/>
          </w:rPr>
          <w:tab/>
        </w:r>
        <w:r w:rsidR="00AC26BA" w:rsidRPr="0031572B">
          <w:rPr>
            <w:webHidden/>
          </w:rPr>
          <w:fldChar w:fldCharType="begin"/>
        </w:r>
        <w:r w:rsidR="00AC26BA" w:rsidRPr="0031572B">
          <w:rPr>
            <w:webHidden/>
          </w:rPr>
          <w:instrText xml:space="preserve"> PAGEREF _Toc21940830 \h </w:instrText>
        </w:r>
        <w:r w:rsidR="00AC26BA" w:rsidRPr="0031572B">
          <w:rPr>
            <w:webHidden/>
          </w:rPr>
        </w:r>
        <w:r w:rsidR="00AC26BA" w:rsidRPr="0031572B">
          <w:rPr>
            <w:webHidden/>
          </w:rPr>
          <w:fldChar w:fldCharType="separate"/>
        </w:r>
        <w:r w:rsidR="003106AC">
          <w:rPr>
            <w:webHidden/>
          </w:rPr>
          <w:t>80</w:t>
        </w:r>
        <w:r w:rsidR="00AC26BA" w:rsidRPr="0031572B">
          <w:rPr>
            <w:webHidden/>
          </w:rPr>
          <w:fldChar w:fldCharType="end"/>
        </w:r>
      </w:hyperlink>
    </w:p>
    <w:p w:rsidR="00AC26BA" w:rsidRPr="0031572B" w:rsidRDefault="00AE64B0">
      <w:pPr>
        <w:pStyle w:val="TOC1"/>
        <w:rPr>
          <w:rFonts w:asciiTheme="minorHAnsi" w:eastAsiaTheme="minorEastAsia" w:hAnsiTheme="minorHAnsi" w:cstheme="minorBidi"/>
          <w:b/>
          <w:sz w:val="22"/>
          <w:szCs w:val="22"/>
        </w:rPr>
      </w:pPr>
      <w:hyperlink w:anchor="_Toc21940832" w:history="1">
        <w:r w:rsidR="00AC26BA" w:rsidRPr="0031572B">
          <w:rPr>
            <w:rStyle w:val="Hyperlink"/>
            <w:b/>
            <w:color w:val="auto"/>
          </w:rPr>
          <w:t>CHAPTER FIVE</w:t>
        </w:r>
        <w:r w:rsidR="00AC26BA" w:rsidRPr="0031572B">
          <w:rPr>
            <w:b/>
            <w:webHidden/>
          </w:rPr>
          <w:tab/>
        </w:r>
        <w:r w:rsidR="00AC26BA" w:rsidRPr="0031572B">
          <w:rPr>
            <w:b/>
            <w:webHidden/>
          </w:rPr>
          <w:fldChar w:fldCharType="begin"/>
        </w:r>
        <w:r w:rsidR="00AC26BA" w:rsidRPr="0031572B">
          <w:rPr>
            <w:b/>
            <w:webHidden/>
          </w:rPr>
          <w:instrText xml:space="preserve"> PAGEREF _Toc21940832 \h </w:instrText>
        </w:r>
        <w:r w:rsidR="00AC26BA" w:rsidRPr="0031572B">
          <w:rPr>
            <w:b/>
            <w:webHidden/>
          </w:rPr>
        </w:r>
        <w:r w:rsidR="00AC26BA" w:rsidRPr="0031572B">
          <w:rPr>
            <w:b/>
            <w:webHidden/>
          </w:rPr>
          <w:fldChar w:fldCharType="separate"/>
        </w:r>
        <w:r w:rsidR="003106AC">
          <w:rPr>
            <w:b/>
            <w:webHidden/>
          </w:rPr>
          <w:t>81</w:t>
        </w:r>
        <w:r w:rsidR="00AC26BA" w:rsidRPr="0031572B">
          <w:rPr>
            <w:b/>
            <w:webHidden/>
          </w:rPr>
          <w:fldChar w:fldCharType="end"/>
        </w:r>
      </w:hyperlink>
    </w:p>
    <w:p w:rsidR="00AC26BA" w:rsidRPr="0031572B" w:rsidRDefault="00AE64B0">
      <w:pPr>
        <w:pStyle w:val="TOC1"/>
        <w:rPr>
          <w:rFonts w:asciiTheme="minorHAnsi" w:eastAsiaTheme="minorEastAsia" w:hAnsiTheme="minorHAnsi" w:cstheme="minorBidi"/>
          <w:b/>
          <w:sz w:val="22"/>
          <w:szCs w:val="22"/>
        </w:rPr>
      </w:pPr>
      <w:hyperlink w:anchor="_Toc21940833" w:history="1">
        <w:r w:rsidR="00AC26BA" w:rsidRPr="0031572B">
          <w:rPr>
            <w:rStyle w:val="Hyperlink"/>
            <w:b/>
            <w:color w:val="auto"/>
          </w:rPr>
          <w:t>INTERNAL AUDITING ENSURES VALUE FOR MONEY</w:t>
        </w:r>
        <w:r w:rsidR="00AC26BA" w:rsidRPr="0031572B">
          <w:rPr>
            <w:b/>
            <w:webHidden/>
          </w:rPr>
          <w:tab/>
        </w:r>
        <w:r w:rsidR="00AC26BA" w:rsidRPr="0031572B">
          <w:rPr>
            <w:b/>
            <w:webHidden/>
          </w:rPr>
          <w:fldChar w:fldCharType="begin"/>
        </w:r>
        <w:r w:rsidR="00AC26BA" w:rsidRPr="0031572B">
          <w:rPr>
            <w:b/>
            <w:webHidden/>
          </w:rPr>
          <w:instrText xml:space="preserve"> PAGEREF _Toc21940833 \h </w:instrText>
        </w:r>
        <w:r w:rsidR="00AC26BA" w:rsidRPr="0031572B">
          <w:rPr>
            <w:b/>
            <w:webHidden/>
          </w:rPr>
        </w:r>
        <w:r w:rsidR="00AC26BA" w:rsidRPr="0031572B">
          <w:rPr>
            <w:b/>
            <w:webHidden/>
          </w:rPr>
          <w:fldChar w:fldCharType="separate"/>
        </w:r>
        <w:r w:rsidR="003106AC">
          <w:rPr>
            <w:b/>
            <w:webHidden/>
          </w:rPr>
          <w:t>81</w:t>
        </w:r>
        <w:r w:rsidR="00AC26BA" w:rsidRPr="0031572B">
          <w:rPr>
            <w:b/>
            <w:webHidden/>
          </w:rPr>
          <w:fldChar w:fldCharType="end"/>
        </w:r>
      </w:hyperlink>
    </w:p>
    <w:p w:rsidR="00AC26BA" w:rsidRPr="0031572B" w:rsidRDefault="00AE64B0">
      <w:pPr>
        <w:pStyle w:val="TOC1"/>
        <w:rPr>
          <w:rFonts w:asciiTheme="minorHAnsi" w:eastAsiaTheme="minorEastAsia" w:hAnsiTheme="minorHAnsi" w:cstheme="minorBidi"/>
          <w:sz w:val="22"/>
          <w:szCs w:val="22"/>
        </w:rPr>
      </w:pPr>
      <w:hyperlink w:anchor="_Toc21940834" w:history="1">
        <w:r w:rsidR="00AC26BA" w:rsidRPr="0031572B">
          <w:rPr>
            <w:rStyle w:val="Hyperlink"/>
            <w:color w:val="auto"/>
          </w:rPr>
          <w:t>Introduction</w:t>
        </w:r>
        <w:r w:rsidR="00AC26BA" w:rsidRPr="0031572B">
          <w:rPr>
            <w:webHidden/>
          </w:rPr>
          <w:tab/>
        </w:r>
        <w:r w:rsidR="00AC26BA" w:rsidRPr="0031572B">
          <w:rPr>
            <w:webHidden/>
          </w:rPr>
          <w:fldChar w:fldCharType="begin"/>
        </w:r>
        <w:r w:rsidR="00AC26BA" w:rsidRPr="0031572B">
          <w:rPr>
            <w:webHidden/>
          </w:rPr>
          <w:instrText xml:space="preserve"> PAGEREF _Toc21940834 \h </w:instrText>
        </w:r>
        <w:r w:rsidR="00AC26BA" w:rsidRPr="0031572B">
          <w:rPr>
            <w:webHidden/>
          </w:rPr>
        </w:r>
        <w:r w:rsidR="00AC26BA" w:rsidRPr="0031572B">
          <w:rPr>
            <w:webHidden/>
          </w:rPr>
          <w:fldChar w:fldCharType="separate"/>
        </w:r>
        <w:r w:rsidR="003106AC">
          <w:rPr>
            <w:webHidden/>
          </w:rPr>
          <w:t>81</w:t>
        </w:r>
        <w:r w:rsidR="00AC26BA" w:rsidRPr="0031572B">
          <w:rPr>
            <w:webHidden/>
          </w:rPr>
          <w:fldChar w:fldCharType="end"/>
        </w:r>
      </w:hyperlink>
    </w:p>
    <w:p w:rsidR="00AC26BA" w:rsidRPr="0031572B" w:rsidRDefault="00AE64B0">
      <w:pPr>
        <w:pStyle w:val="TOC1"/>
        <w:rPr>
          <w:rFonts w:asciiTheme="minorHAnsi" w:eastAsiaTheme="minorEastAsia" w:hAnsiTheme="minorHAnsi" w:cstheme="minorBidi"/>
          <w:sz w:val="22"/>
          <w:szCs w:val="22"/>
        </w:rPr>
      </w:pPr>
      <w:hyperlink w:anchor="_Toc21940835" w:history="1">
        <w:r w:rsidR="00AC26BA" w:rsidRPr="0031572B">
          <w:rPr>
            <w:rStyle w:val="Hyperlink"/>
            <w:color w:val="auto"/>
          </w:rPr>
          <w:t>Internal audit ensures that financial statements are prepared in accordance with IFRS/IPSAS</w:t>
        </w:r>
        <w:r w:rsidR="00AC26BA" w:rsidRPr="0031572B">
          <w:rPr>
            <w:webHidden/>
          </w:rPr>
          <w:tab/>
        </w:r>
        <w:r w:rsidR="00AC26BA" w:rsidRPr="0031572B">
          <w:rPr>
            <w:webHidden/>
          </w:rPr>
          <w:fldChar w:fldCharType="begin"/>
        </w:r>
        <w:r w:rsidR="00AC26BA" w:rsidRPr="0031572B">
          <w:rPr>
            <w:webHidden/>
          </w:rPr>
          <w:instrText xml:space="preserve"> PAGEREF _Toc21940835 \h </w:instrText>
        </w:r>
        <w:r w:rsidR="00AC26BA" w:rsidRPr="0031572B">
          <w:rPr>
            <w:webHidden/>
          </w:rPr>
        </w:r>
        <w:r w:rsidR="00AC26BA" w:rsidRPr="0031572B">
          <w:rPr>
            <w:webHidden/>
          </w:rPr>
          <w:fldChar w:fldCharType="separate"/>
        </w:r>
        <w:r w:rsidR="003106AC">
          <w:rPr>
            <w:webHidden/>
          </w:rPr>
          <w:t>82</w:t>
        </w:r>
        <w:r w:rsidR="00AC26BA" w:rsidRPr="0031572B">
          <w:rPr>
            <w:webHidden/>
          </w:rPr>
          <w:fldChar w:fldCharType="end"/>
        </w:r>
      </w:hyperlink>
    </w:p>
    <w:p w:rsidR="00AC26BA" w:rsidRPr="0031572B" w:rsidRDefault="00AE64B0">
      <w:pPr>
        <w:pStyle w:val="TOC1"/>
        <w:rPr>
          <w:rFonts w:asciiTheme="minorHAnsi" w:eastAsiaTheme="minorEastAsia" w:hAnsiTheme="minorHAnsi" w:cstheme="minorBidi"/>
          <w:sz w:val="22"/>
          <w:szCs w:val="22"/>
        </w:rPr>
      </w:pPr>
      <w:hyperlink w:anchor="_Toc21940837" w:history="1">
        <w:r w:rsidR="00AC26BA" w:rsidRPr="0031572B">
          <w:rPr>
            <w:rStyle w:val="Hyperlink"/>
            <w:color w:val="auto"/>
          </w:rPr>
          <w:t>Internal audit updates staff on changes in laws and regulations</w:t>
        </w:r>
        <w:r w:rsidR="00AC26BA" w:rsidRPr="0031572B">
          <w:rPr>
            <w:webHidden/>
          </w:rPr>
          <w:tab/>
        </w:r>
        <w:r w:rsidR="00AC26BA" w:rsidRPr="0031572B">
          <w:rPr>
            <w:webHidden/>
          </w:rPr>
          <w:fldChar w:fldCharType="begin"/>
        </w:r>
        <w:r w:rsidR="00AC26BA" w:rsidRPr="0031572B">
          <w:rPr>
            <w:webHidden/>
          </w:rPr>
          <w:instrText xml:space="preserve"> PAGEREF _Toc21940837 \h </w:instrText>
        </w:r>
        <w:r w:rsidR="00AC26BA" w:rsidRPr="0031572B">
          <w:rPr>
            <w:webHidden/>
          </w:rPr>
        </w:r>
        <w:r w:rsidR="00AC26BA" w:rsidRPr="0031572B">
          <w:rPr>
            <w:webHidden/>
          </w:rPr>
          <w:fldChar w:fldCharType="separate"/>
        </w:r>
        <w:r w:rsidR="003106AC">
          <w:rPr>
            <w:webHidden/>
          </w:rPr>
          <w:t>82</w:t>
        </w:r>
        <w:r w:rsidR="00AC26BA" w:rsidRPr="0031572B">
          <w:rPr>
            <w:webHidden/>
          </w:rPr>
          <w:fldChar w:fldCharType="end"/>
        </w:r>
      </w:hyperlink>
    </w:p>
    <w:p w:rsidR="00AC26BA" w:rsidRPr="0031572B" w:rsidRDefault="00AE64B0">
      <w:pPr>
        <w:pStyle w:val="TOC1"/>
        <w:rPr>
          <w:rFonts w:asciiTheme="minorHAnsi" w:eastAsiaTheme="minorEastAsia" w:hAnsiTheme="minorHAnsi" w:cstheme="minorBidi"/>
          <w:sz w:val="22"/>
          <w:szCs w:val="22"/>
        </w:rPr>
      </w:pPr>
      <w:hyperlink w:anchor="_Toc21940839" w:history="1">
        <w:r w:rsidR="00AC26BA" w:rsidRPr="0031572B">
          <w:rPr>
            <w:rStyle w:val="Hyperlink"/>
            <w:color w:val="auto"/>
          </w:rPr>
          <w:t>Internal audit ensures compliance of members of staff with the laid down rules and regulation and also ensure the system is not compromised</w:t>
        </w:r>
        <w:r w:rsidR="00AC26BA" w:rsidRPr="0031572B">
          <w:rPr>
            <w:webHidden/>
          </w:rPr>
          <w:tab/>
        </w:r>
        <w:r w:rsidR="00AC26BA" w:rsidRPr="0031572B">
          <w:rPr>
            <w:webHidden/>
          </w:rPr>
          <w:fldChar w:fldCharType="begin"/>
        </w:r>
        <w:r w:rsidR="00AC26BA" w:rsidRPr="0031572B">
          <w:rPr>
            <w:webHidden/>
          </w:rPr>
          <w:instrText xml:space="preserve"> PAGEREF _Toc21940839 \h </w:instrText>
        </w:r>
        <w:r w:rsidR="00AC26BA" w:rsidRPr="0031572B">
          <w:rPr>
            <w:webHidden/>
          </w:rPr>
        </w:r>
        <w:r w:rsidR="00AC26BA" w:rsidRPr="0031572B">
          <w:rPr>
            <w:webHidden/>
          </w:rPr>
          <w:fldChar w:fldCharType="separate"/>
        </w:r>
        <w:r w:rsidR="003106AC">
          <w:rPr>
            <w:webHidden/>
          </w:rPr>
          <w:t>83</w:t>
        </w:r>
        <w:r w:rsidR="00AC26BA" w:rsidRPr="0031572B">
          <w:rPr>
            <w:webHidden/>
          </w:rPr>
          <w:fldChar w:fldCharType="end"/>
        </w:r>
      </w:hyperlink>
    </w:p>
    <w:p w:rsidR="00AC26BA" w:rsidRPr="0031572B" w:rsidRDefault="00AE64B0">
      <w:pPr>
        <w:pStyle w:val="TOC1"/>
        <w:rPr>
          <w:rFonts w:asciiTheme="minorHAnsi" w:eastAsiaTheme="minorEastAsia" w:hAnsiTheme="minorHAnsi" w:cstheme="minorBidi"/>
          <w:sz w:val="22"/>
          <w:szCs w:val="22"/>
        </w:rPr>
      </w:pPr>
      <w:hyperlink w:anchor="_Toc21940841" w:history="1">
        <w:r w:rsidR="00AC26BA" w:rsidRPr="0031572B">
          <w:rPr>
            <w:rStyle w:val="Hyperlink"/>
            <w:color w:val="auto"/>
          </w:rPr>
          <w:t>Internal auditor ensures that the district implements relevant aspects of the internal audit manual</w:t>
        </w:r>
        <w:r w:rsidR="00AC26BA" w:rsidRPr="0031572B">
          <w:rPr>
            <w:webHidden/>
          </w:rPr>
          <w:tab/>
        </w:r>
        <w:r w:rsidR="00AC26BA" w:rsidRPr="0031572B">
          <w:rPr>
            <w:webHidden/>
          </w:rPr>
          <w:fldChar w:fldCharType="begin"/>
        </w:r>
        <w:r w:rsidR="00AC26BA" w:rsidRPr="0031572B">
          <w:rPr>
            <w:webHidden/>
          </w:rPr>
          <w:instrText xml:space="preserve"> PAGEREF _Toc21940841 \h </w:instrText>
        </w:r>
        <w:r w:rsidR="00AC26BA" w:rsidRPr="0031572B">
          <w:rPr>
            <w:webHidden/>
          </w:rPr>
        </w:r>
        <w:r w:rsidR="00AC26BA" w:rsidRPr="0031572B">
          <w:rPr>
            <w:webHidden/>
          </w:rPr>
          <w:fldChar w:fldCharType="separate"/>
        </w:r>
        <w:r w:rsidR="003106AC">
          <w:rPr>
            <w:webHidden/>
          </w:rPr>
          <w:t>84</w:t>
        </w:r>
        <w:r w:rsidR="00AC26BA" w:rsidRPr="0031572B">
          <w:rPr>
            <w:webHidden/>
          </w:rPr>
          <w:fldChar w:fldCharType="end"/>
        </w:r>
      </w:hyperlink>
    </w:p>
    <w:p w:rsidR="00AC26BA" w:rsidRPr="0031572B" w:rsidRDefault="00AE64B0">
      <w:pPr>
        <w:pStyle w:val="TOC1"/>
        <w:rPr>
          <w:rFonts w:asciiTheme="minorHAnsi" w:eastAsiaTheme="minorEastAsia" w:hAnsiTheme="minorHAnsi" w:cstheme="minorBidi"/>
          <w:sz w:val="22"/>
          <w:szCs w:val="22"/>
        </w:rPr>
      </w:pPr>
      <w:hyperlink w:anchor="_Toc21940843" w:history="1">
        <w:r w:rsidR="00AC26BA" w:rsidRPr="0031572B">
          <w:rPr>
            <w:rStyle w:val="Hyperlink"/>
            <w:color w:val="auto"/>
          </w:rPr>
          <w:t>There is proper accountability of resources in the district</w:t>
        </w:r>
        <w:r w:rsidR="00AC26BA" w:rsidRPr="0031572B">
          <w:rPr>
            <w:webHidden/>
          </w:rPr>
          <w:tab/>
        </w:r>
        <w:r w:rsidR="00AC26BA" w:rsidRPr="0031572B">
          <w:rPr>
            <w:webHidden/>
          </w:rPr>
          <w:fldChar w:fldCharType="begin"/>
        </w:r>
        <w:r w:rsidR="00AC26BA" w:rsidRPr="0031572B">
          <w:rPr>
            <w:webHidden/>
          </w:rPr>
          <w:instrText xml:space="preserve"> PAGEREF _Toc21940843 \h </w:instrText>
        </w:r>
        <w:r w:rsidR="00AC26BA" w:rsidRPr="0031572B">
          <w:rPr>
            <w:webHidden/>
          </w:rPr>
        </w:r>
        <w:r w:rsidR="00AC26BA" w:rsidRPr="0031572B">
          <w:rPr>
            <w:webHidden/>
          </w:rPr>
          <w:fldChar w:fldCharType="separate"/>
        </w:r>
        <w:r w:rsidR="003106AC">
          <w:rPr>
            <w:webHidden/>
          </w:rPr>
          <w:t>85</w:t>
        </w:r>
        <w:r w:rsidR="00AC26BA" w:rsidRPr="0031572B">
          <w:rPr>
            <w:webHidden/>
          </w:rPr>
          <w:fldChar w:fldCharType="end"/>
        </w:r>
      </w:hyperlink>
    </w:p>
    <w:p w:rsidR="00AC26BA" w:rsidRPr="0031572B" w:rsidRDefault="00AE64B0">
      <w:pPr>
        <w:pStyle w:val="TOC1"/>
        <w:rPr>
          <w:rFonts w:asciiTheme="minorHAnsi" w:eastAsiaTheme="minorEastAsia" w:hAnsiTheme="minorHAnsi" w:cstheme="minorBidi"/>
          <w:sz w:val="22"/>
          <w:szCs w:val="22"/>
        </w:rPr>
      </w:pPr>
      <w:hyperlink w:anchor="_Toc21940845" w:history="1">
        <w:r w:rsidR="00AC26BA" w:rsidRPr="0031572B">
          <w:rPr>
            <w:rStyle w:val="Hyperlink"/>
            <w:color w:val="auto"/>
          </w:rPr>
          <w:t>The district has ensured there is effective and efficient budgeting</w:t>
        </w:r>
        <w:r w:rsidR="00AC26BA" w:rsidRPr="0031572B">
          <w:rPr>
            <w:webHidden/>
          </w:rPr>
          <w:tab/>
        </w:r>
        <w:r w:rsidR="00AC26BA" w:rsidRPr="0031572B">
          <w:rPr>
            <w:webHidden/>
          </w:rPr>
          <w:fldChar w:fldCharType="begin"/>
        </w:r>
        <w:r w:rsidR="00AC26BA" w:rsidRPr="0031572B">
          <w:rPr>
            <w:webHidden/>
          </w:rPr>
          <w:instrText xml:space="preserve"> PAGEREF _Toc21940845 \h </w:instrText>
        </w:r>
        <w:r w:rsidR="00AC26BA" w:rsidRPr="0031572B">
          <w:rPr>
            <w:webHidden/>
          </w:rPr>
        </w:r>
        <w:r w:rsidR="00AC26BA" w:rsidRPr="0031572B">
          <w:rPr>
            <w:webHidden/>
          </w:rPr>
          <w:fldChar w:fldCharType="separate"/>
        </w:r>
        <w:r w:rsidR="003106AC">
          <w:rPr>
            <w:webHidden/>
          </w:rPr>
          <w:t>86</w:t>
        </w:r>
        <w:r w:rsidR="00AC26BA" w:rsidRPr="0031572B">
          <w:rPr>
            <w:webHidden/>
          </w:rPr>
          <w:fldChar w:fldCharType="end"/>
        </w:r>
      </w:hyperlink>
    </w:p>
    <w:p w:rsidR="00AC26BA" w:rsidRPr="0031572B" w:rsidRDefault="00AE64B0">
      <w:pPr>
        <w:pStyle w:val="TOC1"/>
        <w:rPr>
          <w:rFonts w:asciiTheme="minorHAnsi" w:eastAsiaTheme="minorEastAsia" w:hAnsiTheme="minorHAnsi" w:cstheme="minorBidi"/>
          <w:sz w:val="22"/>
          <w:szCs w:val="22"/>
        </w:rPr>
      </w:pPr>
      <w:hyperlink w:anchor="_Toc21940847" w:history="1">
        <w:r w:rsidR="00AC26BA" w:rsidRPr="0031572B">
          <w:rPr>
            <w:rStyle w:val="Hyperlink"/>
            <w:color w:val="auto"/>
          </w:rPr>
          <w:t>Internal auditing has enhanced commitment to integrity in the district</w:t>
        </w:r>
        <w:r w:rsidR="00AC26BA" w:rsidRPr="0031572B">
          <w:rPr>
            <w:webHidden/>
          </w:rPr>
          <w:tab/>
        </w:r>
        <w:r w:rsidR="00AC26BA" w:rsidRPr="0031572B">
          <w:rPr>
            <w:webHidden/>
          </w:rPr>
          <w:fldChar w:fldCharType="begin"/>
        </w:r>
        <w:r w:rsidR="00AC26BA" w:rsidRPr="0031572B">
          <w:rPr>
            <w:webHidden/>
          </w:rPr>
          <w:instrText xml:space="preserve"> PAGEREF _Toc21940847 \h </w:instrText>
        </w:r>
        <w:r w:rsidR="00AC26BA" w:rsidRPr="0031572B">
          <w:rPr>
            <w:webHidden/>
          </w:rPr>
        </w:r>
        <w:r w:rsidR="00AC26BA" w:rsidRPr="0031572B">
          <w:rPr>
            <w:webHidden/>
          </w:rPr>
          <w:fldChar w:fldCharType="separate"/>
        </w:r>
        <w:r w:rsidR="003106AC">
          <w:rPr>
            <w:webHidden/>
          </w:rPr>
          <w:t>87</w:t>
        </w:r>
        <w:r w:rsidR="00AC26BA" w:rsidRPr="0031572B">
          <w:rPr>
            <w:webHidden/>
          </w:rPr>
          <w:fldChar w:fldCharType="end"/>
        </w:r>
      </w:hyperlink>
    </w:p>
    <w:p w:rsidR="00AC26BA" w:rsidRPr="0031572B" w:rsidRDefault="00AE64B0">
      <w:pPr>
        <w:pStyle w:val="TOC1"/>
        <w:rPr>
          <w:rFonts w:asciiTheme="minorHAnsi" w:eastAsiaTheme="minorEastAsia" w:hAnsiTheme="minorHAnsi" w:cstheme="minorBidi"/>
          <w:sz w:val="22"/>
          <w:szCs w:val="22"/>
        </w:rPr>
      </w:pPr>
      <w:hyperlink w:anchor="_Toc21940849" w:history="1">
        <w:r w:rsidR="00AC26BA" w:rsidRPr="0031572B">
          <w:rPr>
            <w:rStyle w:val="Hyperlink"/>
            <w:color w:val="auto"/>
          </w:rPr>
          <w:t>There is a fully constituted audit committee</w:t>
        </w:r>
        <w:r w:rsidR="00AC26BA" w:rsidRPr="0031572B">
          <w:rPr>
            <w:webHidden/>
          </w:rPr>
          <w:tab/>
        </w:r>
        <w:r w:rsidR="00AC26BA" w:rsidRPr="0031572B">
          <w:rPr>
            <w:webHidden/>
          </w:rPr>
          <w:fldChar w:fldCharType="begin"/>
        </w:r>
        <w:r w:rsidR="00AC26BA" w:rsidRPr="0031572B">
          <w:rPr>
            <w:webHidden/>
          </w:rPr>
          <w:instrText xml:space="preserve"> PAGEREF _Toc21940849 \h </w:instrText>
        </w:r>
        <w:r w:rsidR="00AC26BA" w:rsidRPr="0031572B">
          <w:rPr>
            <w:webHidden/>
          </w:rPr>
        </w:r>
        <w:r w:rsidR="00AC26BA" w:rsidRPr="0031572B">
          <w:rPr>
            <w:webHidden/>
          </w:rPr>
          <w:fldChar w:fldCharType="separate"/>
        </w:r>
        <w:r w:rsidR="003106AC">
          <w:rPr>
            <w:webHidden/>
          </w:rPr>
          <w:t>88</w:t>
        </w:r>
        <w:r w:rsidR="00AC26BA" w:rsidRPr="0031572B">
          <w:rPr>
            <w:webHidden/>
          </w:rPr>
          <w:fldChar w:fldCharType="end"/>
        </w:r>
      </w:hyperlink>
    </w:p>
    <w:p w:rsidR="00AC26BA" w:rsidRPr="0031572B" w:rsidRDefault="00AE64B0">
      <w:pPr>
        <w:pStyle w:val="TOC1"/>
        <w:rPr>
          <w:rFonts w:asciiTheme="minorHAnsi" w:eastAsiaTheme="minorEastAsia" w:hAnsiTheme="minorHAnsi" w:cstheme="minorBidi"/>
          <w:sz w:val="22"/>
          <w:szCs w:val="22"/>
        </w:rPr>
      </w:pPr>
      <w:hyperlink w:anchor="_Toc21940851" w:history="1">
        <w:r w:rsidR="00AC26BA" w:rsidRPr="0031572B">
          <w:rPr>
            <w:rStyle w:val="Hyperlink"/>
            <w:color w:val="auto"/>
          </w:rPr>
          <w:t>Internal audit ensures that spending is within budget for the financial year</w:t>
        </w:r>
        <w:r w:rsidR="00AC26BA" w:rsidRPr="0031572B">
          <w:rPr>
            <w:webHidden/>
          </w:rPr>
          <w:tab/>
        </w:r>
        <w:r w:rsidR="00AC26BA" w:rsidRPr="0031572B">
          <w:rPr>
            <w:webHidden/>
          </w:rPr>
          <w:fldChar w:fldCharType="begin"/>
        </w:r>
        <w:r w:rsidR="00AC26BA" w:rsidRPr="0031572B">
          <w:rPr>
            <w:webHidden/>
          </w:rPr>
          <w:instrText xml:space="preserve"> PAGEREF _Toc21940851 \h </w:instrText>
        </w:r>
        <w:r w:rsidR="00AC26BA" w:rsidRPr="0031572B">
          <w:rPr>
            <w:webHidden/>
          </w:rPr>
        </w:r>
        <w:r w:rsidR="00AC26BA" w:rsidRPr="0031572B">
          <w:rPr>
            <w:webHidden/>
          </w:rPr>
          <w:fldChar w:fldCharType="separate"/>
        </w:r>
        <w:r w:rsidR="003106AC">
          <w:rPr>
            <w:webHidden/>
          </w:rPr>
          <w:t>89</w:t>
        </w:r>
        <w:r w:rsidR="00AC26BA" w:rsidRPr="0031572B">
          <w:rPr>
            <w:webHidden/>
          </w:rPr>
          <w:fldChar w:fldCharType="end"/>
        </w:r>
      </w:hyperlink>
    </w:p>
    <w:p w:rsidR="00AC26BA" w:rsidRPr="0031572B" w:rsidRDefault="00AE64B0">
      <w:pPr>
        <w:pStyle w:val="TOC1"/>
        <w:rPr>
          <w:rFonts w:asciiTheme="minorHAnsi" w:eastAsiaTheme="minorEastAsia" w:hAnsiTheme="minorHAnsi" w:cstheme="minorBidi"/>
          <w:b/>
          <w:sz w:val="22"/>
          <w:szCs w:val="22"/>
        </w:rPr>
      </w:pPr>
      <w:hyperlink w:anchor="_Toc21940853" w:history="1">
        <w:r w:rsidR="00AC26BA" w:rsidRPr="0031572B">
          <w:rPr>
            <w:rStyle w:val="Hyperlink"/>
            <w:b/>
            <w:color w:val="auto"/>
          </w:rPr>
          <w:t>CHAPTER SIX</w:t>
        </w:r>
        <w:r w:rsidR="00AC26BA" w:rsidRPr="0031572B">
          <w:rPr>
            <w:b/>
            <w:webHidden/>
          </w:rPr>
          <w:tab/>
        </w:r>
        <w:r w:rsidR="00AC26BA" w:rsidRPr="0031572B">
          <w:rPr>
            <w:b/>
            <w:webHidden/>
          </w:rPr>
          <w:fldChar w:fldCharType="begin"/>
        </w:r>
        <w:r w:rsidR="00AC26BA" w:rsidRPr="0031572B">
          <w:rPr>
            <w:b/>
            <w:webHidden/>
          </w:rPr>
          <w:instrText xml:space="preserve"> PAGEREF _Toc21940853 \h </w:instrText>
        </w:r>
        <w:r w:rsidR="00AC26BA" w:rsidRPr="0031572B">
          <w:rPr>
            <w:b/>
            <w:webHidden/>
          </w:rPr>
        </w:r>
        <w:r w:rsidR="00AC26BA" w:rsidRPr="0031572B">
          <w:rPr>
            <w:b/>
            <w:webHidden/>
          </w:rPr>
          <w:fldChar w:fldCharType="separate"/>
        </w:r>
        <w:r w:rsidR="003106AC">
          <w:rPr>
            <w:b/>
            <w:webHidden/>
          </w:rPr>
          <w:t>90</w:t>
        </w:r>
        <w:r w:rsidR="00AC26BA" w:rsidRPr="0031572B">
          <w:rPr>
            <w:b/>
            <w:webHidden/>
          </w:rPr>
          <w:fldChar w:fldCharType="end"/>
        </w:r>
      </w:hyperlink>
    </w:p>
    <w:p w:rsidR="00AC26BA" w:rsidRPr="0031572B" w:rsidRDefault="00AE64B0">
      <w:pPr>
        <w:pStyle w:val="TOC1"/>
        <w:rPr>
          <w:rFonts w:asciiTheme="minorHAnsi" w:eastAsiaTheme="minorEastAsia" w:hAnsiTheme="minorHAnsi" w:cstheme="minorBidi"/>
          <w:b/>
          <w:sz w:val="22"/>
          <w:szCs w:val="22"/>
        </w:rPr>
      </w:pPr>
      <w:hyperlink w:anchor="_Toc21940854" w:history="1">
        <w:r w:rsidR="00AC26BA" w:rsidRPr="0031572B">
          <w:rPr>
            <w:rStyle w:val="Hyperlink"/>
            <w:b/>
            <w:color w:val="auto"/>
          </w:rPr>
          <w:t>INTERNAL AUDITING AND SERVICE DELIVERY</w:t>
        </w:r>
        <w:r w:rsidR="00AC26BA" w:rsidRPr="0031572B">
          <w:rPr>
            <w:b/>
            <w:webHidden/>
          </w:rPr>
          <w:tab/>
        </w:r>
        <w:r w:rsidR="00AC26BA" w:rsidRPr="0031572B">
          <w:rPr>
            <w:b/>
            <w:webHidden/>
          </w:rPr>
          <w:fldChar w:fldCharType="begin"/>
        </w:r>
        <w:r w:rsidR="00AC26BA" w:rsidRPr="0031572B">
          <w:rPr>
            <w:b/>
            <w:webHidden/>
          </w:rPr>
          <w:instrText xml:space="preserve"> PAGEREF _Toc21940854 \h </w:instrText>
        </w:r>
        <w:r w:rsidR="00AC26BA" w:rsidRPr="0031572B">
          <w:rPr>
            <w:b/>
            <w:webHidden/>
          </w:rPr>
        </w:r>
        <w:r w:rsidR="00AC26BA" w:rsidRPr="0031572B">
          <w:rPr>
            <w:b/>
            <w:webHidden/>
          </w:rPr>
          <w:fldChar w:fldCharType="separate"/>
        </w:r>
        <w:r w:rsidR="003106AC">
          <w:rPr>
            <w:b/>
            <w:webHidden/>
          </w:rPr>
          <w:t>90</w:t>
        </w:r>
        <w:r w:rsidR="00AC26BA" w:rsidRPr="0031572B">
          <w:rPr>
            <w:b/>
            <w:webHidden/>
          </w:rPr>
          <w:fldChar w:fldCharType="end"/>
        </w:r>
      </w:hyperlink>
    </w:p>
    <w:p w:rsidR="00AC26BA" w:rsidRPr="0031572B" w:rsidRDefault="00AE64B0">
      <w:pPr>
        <w:pStyle w:val="TOC1"/>
        <w:rPr>
          <w:rFonts w:asciiTheme="minorHAnsi" w:eastAsiaTheme="minorEastAsia" w:hAnsiTheme="minorHAnsi" w:cstheme="minorBidi"/>
          <w:sz w:val="22"/>
          <w:szCs w:val="22"/>
        </w:rPr>
      </w:pPr>
      <w:hyperlink w:anchor="_Toc21940855" w:history="1">
        <w:r w:rsidR="00AC26BA" w:rsidRPr="0031572B">
          <w:rPr>
            <w:rStyle w:val="Hyperlink"/>
            <w:color w:val="auto"/>
          </w:rPr>
          <w:t>Introduction</w:t>
        </w:r>
        <w:r w:rsidR="00AC26BA" w:rsidRPr="0031572B">
          <w:rPr>
            <w:webHidden/>
          </w:rPr>
          <w:tab/>
        </w:r>
        <w:r w:rsidR="00AC26BA" w:rsidRPr="0031572B">
          <w:rPr>
            <w:webHidden/>
          </w:rPr>
          <w:fldChar w:fldCharType="begin"/>
        </w:r>
        <w:r w:rsidR="00AC26BA" w:rsidRPr="0031572B">
          <w:rPr>
            <w:webHidden/>
          </w:rPr>
          <w:instrText xml:space="preserve"> PAGEREF _Toc21940855 \h </w:instrText>
        </w:r>
        <w:r w:rsidR="00AC26BA" w:rsidRPr="0031572B">
          <w:rPr>
            <w:webHidden/>
          </w:rPr>
        </w:r>
        <w:r w:rsidR="00AC26BA" w:rsidRPr="0031572B">
          <w:rPr>
            <w:webHidden/>
          </w:rPr>
          <w:fldChar w:fldCharType="separate"/>
        </w:r>
        <w:r w:rsidR="003106AC">
          <w:rPr>
            <w:webHidden/>
          </w:rPr>
          <w:t>90</w:t>
        </w:r>
        <w:r w:rsidR="00AC26BA" w:rsidRPr="0031572B">
          <w:rPr>
            <w:webHidden/>
          </w:rPr>
          <w:fldChar w:fldCharType="end"/>
        </w:r>
      </w:hyperlink>
    </w:p>
    <w:p w:rsidR="00AC26BA" w:rsidRPr="0031572B" w:rsidRDefault="00AE64B0">
      <w:pPr>
        <w:pStyle w:val="TOC1"/>
        <w:rPr>
          <w:rFonts w:asciiTheme="minorHAnsi" w:eastAsiaTheme="minorEastAsia" w:hAnsiTheme="minorHAnsi" w:cstheme="minorBidi"/>
          <w:sz w:val="22"/>
          <w:szCs w:val="22"/>
        </w:rPr>
      </w:pPr>
      <w:hyperlink w:anchor="_Toc21940856" w:history="1">
        <w:r w:rsidR="00AC26BA" w:rsidRPr="0031572B">
          <w:rPr>
            <w:rStyle w:val="Hyperlink"/>
            <w:color w:val="auto"/>
          </w:rPr>
          <w:t>Internal audit confirms that all equipment KDLG are marked or labeled</w:t>
        </w:r>
        <w:r w:rsidR="00AC26BA" w:rsidRPr="0031572B">
          <w:rPr>
            <w:webHidden/>
          </w:rPr>
          <w:tab/>
        </w:r>
        <w:r w:rsidR="00AC26BA" w:rsidRPr="0031572B">
          <w:rPr>
            <w:webHidden/>
          </w:rPr>
          <w:fldChar w:fldCharType="begin"/>
        </w:r>
        <w:r w:rsidR="00AC26BA" w:rsidRPr="0031572B">
          <w:rPr>
            <w:webHidden/>
          </w:rPr>
          <w:instrText xml:space="preserve"> PAGEREF _Toc21940856 \h </w:instrText>
        </w:r>
        <w:r w:rsidR="00AC26BA" w:rsidRPr="0031572B">
          <w:rPr>
            <w:webHidden/>
          </w:rPr>
        </w:r>
        <w:r w:rsidR="00AC26BA" w:rsidRPr="0031572B">
          <w:rPr>
            <w:webHidden/>
          </w:rPr>
          <w:fldChar w:fldCharType="separate"/>
        </w:r>
        <w:r w:rsidR="003106AC">
          <w:rPr>
            <w:webHidden/>
          </w:rPr>
          <w:t>91</w:t>
        </w:r>
        <w:r w:rsidR="00AC26BA" w:rsidRPr="0031572B">
          <w:rPr>
            <w:webHidden/>
          </w:rPr>
          <w:fldChar w:fldCharType="end"/>
        </w:r>
      </w:hyperlink>
    </w:p>
    <w:p w:rsidR="00AC26BA" w:rsidRPr="0031572B" w:rsidRDefault="00AE64B0">
      <w:pPr>
        <w:pStyle w:val="TOC1"/>
        <w:rPr>
          <w:rFonts w:asciiTheme="minorHAnsi" w:eastAsiaTheme="minorEastAsia" w:hAnsiTheme="minorHAnsi" w:cstheme="minorBidi"/>
          <w:sz w:val="22"/>
          <w:szCs w:val="22"/>
        </w:rPr>
      </w:pPr>
      <w:hyperlink w:anchor="_Toc21940858" w:history="1">
        <w:r w:rsidR="00AC26BA" w:rsidRPr="0031572B">
          <w:rPr>
            <w:rStyle w:val="Hyperlink"/>
            <w:color w:val="auto"/>
          </w:rPr>
          <w:t>Internal audit confirms that small equipment assigned to specific individuals are kept in secure places when not in use</w:t>
        </w:r>
        <w:r w:rsidR="00AC26BA" w:rsidRPr="0031572B">
          <w:rPr>
            <w:webHidden/>
          </w:rPr>
          <w:tab/>
        </w:r>
        <w:r w:rsidR="00AC26BA" w:rsidRPr="0031572B">
          <w:rPr>
            <w:webHidden/>
          </w:rPr>
          <w:fldChar w:fldCharType="begin"/>
        </w:r>
        <w:r w:rsidR="00AC26BA" w:rsidRPr="0031572B">
          <w:rPr>
            <w:webHidden/>
          </w:rPr>
          <w:instrText xml:space="preserve"> PAGEREF _Toc21940858 \h </w:instrText>
        </w:r>
        <w:r w:rsidR="00AC26BA" w:rsidRPr="0031572B">
          <w:rPr>
            <w:webHidden/>
          </w:rPr>
        </w:r>
        <w:r w:rsidR="00AC26BA" w:rsidRPr="0031572B">
          <w:rPr>
            <w:webHidden/>
          </w:rPr>
          <w:fldChar w:fldCharType="separate"/>
        </w:r>
        <w:r w:rsidR="003106AC">
          <w:rPr>
            <w:webHidden/>
          </w:rPr>
          <w:t>92</w:t>
        </w:r>
        <w:r w:rsidR="00AC26BA" w:rsidRPr="0031572B">
          <w:rPr>
            <w:webHidden/>
          </w:rPr>
          <w:fldChar w:fldCharType="end"/>
        </w:r>
      </w:hyperlink>
    </w:p>
    <w:p w:rsidR="00AC26BA" w:rsidRPr="0031572B" w:rsidRDefault="00AE64B0">
      <w:pPr>
        <w:pStyle w:val="TOC1"/>
        <w:rPr>
          <w:rFonts w:asciiTheme="minorHAnsi" w:eastAsiaTheme="minorEastAsia" w:hAnsiTheme="minorHAnsi" w:cstheme="minorBidi"/>
          <w:sz w:val="22"/>
          <w:szCs w:val="22"/>
        </w:rPr>
      </w:pPr>
      <w:hyperlink w:anchor="_Toc21940860" w:history="1">
        <w:r w:rsidR="00AC26BA" w:rsidRPr="0031572B">
          <w:rPr>
            <w:rStyle w:val="Hyperlink"/>
            <w:color w:val="auto"/>
          </w:rPr>
          <w:t>Internal audit confirms that retirement and or disposal of assets is authorized and documented prior to actual disposal</w:t>
        </w:r>
        <w:r w:rsidR="00AC26BA" w:rsidRPr="0031572B">
          <w:rPr>
            <w:webHidden/>
          </w:rPr>
          <w:tab/>
        </w:r>
        <w:r w:rsidR="00AC26BA" w:rsidRPr="0031572B">
          <w:rPr>
            <w:webHidden/>
          </w:rPr>
          <w:fldChar w:fldCharType="begin"/>
        </w:r>
        <w:r w:rsidR="00AC26BA" w:rsidRPr="0031572B">
          <w:rPr>
            <w:webHidden/>
          </w:rPr>
          <w:instrText xml:space="preserve"> PAGEREF _Toc21940860 \h </w:instrText>
        </w:r>
        <w:r w:rsidR="00AC26BA" w:rsidRPr="0031572B">
          <w:rPr>
            <w:webHidden/>
          </w:rPr>
        </w:r>
        <w:r w:rsidR="00AC26BA" w:rsidRPr="0031572B">
          <w:rPr>
            <w:webHidden/>
          </w:rPr>
          <w:fldChar w:fldCharType="separate"/>
        </w:r>
        <w:r w:rsidR="003106AC">
          <w:rPr>
            <w:webHidden/>
          </w:rPr>
          <w:t>93</w:t>
        </w:r>
        <w:r w:rsidR="00AC26BA" w:rsidRPr="0031572B">
          <w:rPr>
            <w:webHidden/>
          </w:rPr>
          <w:fldChar w:fldCharType="end"/>
        </w:r>
      </w:hyperlink>
    </w:p>
    <w:p w:rsidR="00AC26BA" w:rsidRPr="0031572B" w:rsidRDefault="00AE64B0">
      <w:pPr>
        <w:pStyle w:val="TOC1"/>
        <w:rPr>
          <w:rFonts w:asciiTheme="minorHAnsi" w:eastAsiaTheme="minorEastAsia" w:hAnsiTheme="minorHAnsi" w:cstheme="minorBidi"/>
          <w:sz w:val="22"/>
          <w:szCs w:val="22"/>
        </w:rPr>
      </w:pPr>
      <w:hyperlink w:anchor="_Toc21940862" w:history="1">
        <w:r w:rsidR="00AC26BA" w:rsidRPr="0031572B">
          <w:rPr>
            <w:rStyle w:val="Hyperlink"/>
            <w:color w:val="auto"/>
          </w:rPr>
          <w:t>Internal audit checks to ensure backup and recovery procedures for personal computers and LAN are adequate</w:t>
        </w:r>
        <w:r w:rsidR="00AC26BA" w:rsidRPr="0031572B">
          <w:rPr>
            <w:webHidden/>
          </w:rPr>
          <w:tab/>
        </w:r>
        <w:r w:rsidR="00AC26BA" w:rsidRPr="0031572B">
          <w:rPr>
            <w:webHidden/>
          </w:rPr>
          <w:fldChar w:fldCharType="begin"/>
        </w:r>
        <w:r w:rsidR="00AC26BA" w:rsidRPr="0031572B">
          <w:rPr>
            <w:webHidden/>
          </w:rPr>
          <w:instrText xml:space="preserve"> PAGEREF _Toc21940862 \h </w:instrText>
        </w:r>
        <w:r w:rsidR="00AC26BA" w:rsidRPr="0031572B">
          <w:rPr>
            <w:webHidden/>
          </w:rPr>
        </w:r>
        <w:r w:rsidR="00AC26BA" w:rsidRPr="0031572B">
          <w:rPr>
            <w:webHidden/>
          </w:rPr>
          <w:fldChar w:fldCharType="separate"/>
        </w:r>
        <w:r w:rsidR="003106AC">
          <w:rPr>
            <w:webHidden/>
          </w:rPr>
          <w:t>94</w:t>
        </w:r>
        <w:r w:rsidR="00AC26BA" w:rsidRPr="0031572B">
          <w:rPr>
            <w:webHidden/>
          </w:rPr>
          <w:fldChar w:fldCharType="end"/>
        </w:r>
      </w:hyperlink>
    </w:p>
    <w:p w:rsidR="00AC26BA" w:rsidRPr="0031572B" w:rsidRDefault="00AE64B0">
      <w:pPr>
        <w:pStyle w:val="TOC1"/>
        <w:rPr>
          <w:rFonts w:asciiTheme="minorHAnsi" w:eastAsiaTheme="minorEastAsia" w:hAnsiTheme="minorHAnsi" w:cstheme="minorBidi"/>
          <w:sz w:val="22"/>
          <w:szCs w:val="22"/>
        </w:rPr>
      </w:pPr>
      <w:hyperlink w:anchor="_Toc21940864" w:history="1">
        <w:r w:rsidR="00AC26BA" w:rsidRPr="0031572B">
          <w:rPr>
            <w:rStyle w:val="Hyperlink"/>
            <w:color w:val="auto"/>
          </w:rPr>
          <w:t>Internal audit safeguards the district’s tangible assets from misuse</w:t>
        </w:r>
        <w:r w:rsidR="00AC26BA" w:rsidRPr="0031572B">
          <w:rPr>
            <w:webHidden/>
          </w:rPr>
          <w:tab/>
        </w:r>
        <w:r w:rsidR="00AC26BA" w:rsidRPr="0031572B">
          <w:rPr>
            <w:webHidden/>
          </w:rPr>
          <w:fldChar w:fldCharType="begin"/>
        </w:r>
        <w:r w:rsidR="00AC26BA" w:rsidRPr="0031572B">
          <w:rPr>
            <w:webHidden/>
          </w:rPr>
          <w:instrText xml:space="preserve"> PAGEREF _Toc21940864 \h </w:instrText>
        </w:r>
        <w:r w:rsidR="00AC26BA" w:rsidRPr="0031572B">
          <w:rPr>
            <w:webHidden/>
          </w:rPr>
        </w:r>
        <w:r w:rsidR="00AC26BA" w:rsidRPr="0031572B">
          <w:rPr>
            <w:webHidden/>
          </w:rPr>
          <w:fldChar w:fldCharType="separate"/>
        </w:r>
        <w:r w:rsidR="003106AC">
          <w:rPr>
            <w:webHidden/>
          </w:rPr>
          <w:t>95</w:t>
        </w:r>
        <w:r w:rsidR="00AC26BA" w:rsidRPr="0031572B">
          <w:rPr>
            <w:webHidden/>
          </w:rPr>
          <w:fldChar w:fldCharType="end"/>
        </w:r>
      </w:hyperlink>
    </w:p>
    <w:p w:rsidR="00AC26BA" w:rsidRPr="0031572B" w:rsidRDefault="00AE64B0">
      <w:pPr>
        <w:pStyle w:val="TOC1"/>
        <w:rPr>
          <w:rFonts w:asciiTheme="minorHAnsi" w:eastAsiaTheme="minorEastAsia" w:hAnsiTheme="minorHAnsi" w:cstheme="minorBidi"/>
          <w:sz w:val="22"/>
          <w:szCs w:val="22"/>
        </w:rPr>
      </w:pPr>
      <w:hyperlink w:anchor="_Toc21940866" w:history="1">
        <w:r w:rsidR="00AC26BA" w:rsidRPr="0031572B">
          <w:rPr>
            <w:rStyle w:val="Hyperlink"/>
            <w:color w:val="auto"/>
          </w:rPr>
          <w:t>Internal audit ensures that there is an up-to-date asset register</w:t>
        </w:r>
        <w:r w:rsidR="00AC26BA" w:rsidRPr="0031572B">
          <w:rPr>
            <w:webHidden/>
          </w:rPr>
          <w:tab/>
        </w:r>
        <w:r w:rsidR="00AC26BA" w:rsidRPr="0031572B">
          <w:rPr>
            <w:webHidden/>
          </w:rPr>
          <w:fldChar w:fldCharType="begin"/>
        </w:r>
        <w:r w:rsidR="00AC26BA" w:rsidRPr="0031572B">
          <w:rPr>
            <w:webHidden/>
          </w:rPr>
          <w:instrText xml:space="preserve"> PAGEREF _Toc21940866 \h </w:instrText>
        </w:r>
        <w:r w:rsidR="00AC26BA" w:rsidRPr="0031572B">
          <w:rPr>
            <w:webHidden/>
          </w:rPr>
        </w:r>
        <w:r w:rsidR="00AC26BA" w:rsidRPr="0031572B">
          <w:rPr>
            <w:webHidden/>
          </w:rPr>
          <w:fldChar w:fldCharType="separate"/>
        </w:r>
        <w:r w:rsidR="003106AC">
          <w:rPr>
            <w:webHidden/>
          </w:rPr>
          <w:t>96</w:t>
        </w:r>
        <w:r w:rsidR="00AC26BA" w:rsidRPr="0031572B">
          <w:rPr>
            <w:webHidden/>
          </w:rPr>
          <w:fldChar w:fldCharType="end"/>
        </w:r>
      </w:hyperlink>
    </w:p>
    <w:p w:rsidR="00AC26BA" w:rsidRPr="0031572B" w:rsidRDefault="00AE64B0">
      <w:pPr>
        <w:pStyle w:val="TOC1"/>
        <w:rPr>
          <w:rFonts w:asciiTheme="minorHAnsi" w:eastAsiaTheme="minorEastAsia" w:hAnsiTheme="minorHAnsi" w:cstheme="minorBidi"/>
          <w:sz w:val="22"/>
          <w:szCs w:val="22"/>
        </w:rPr>
      </w:pPr>
      <w:hyperlink w:anchor="_Toc21940868" w:history="1">
        <w:r w:rsidR="00AC26BA" w:rsidRPr="0031572B">
          <w:rPr>
            <w:rStyle w:val="Hyperlink"/>
            <w:color w:val="auto"/>
          </w:rPr>
          <w:t>Internal audit ensures that data security precautions for sensitive administrative data on personal computers appear adequate</w:t>
        </w:r>
        <w:r w:rsidR="00AC26BA" w:rsidRPr="0031572B">
          <w:rPr>
            <w:webHidden/>
          </w:rPr>
          <w:tab/>
        </w:r>
        <w:r w:rsidR="00AC26BA" w:rsidRPr="0031572B">
          <w:rPr>
            <w:webHidden/>
          </w:rPr>
          <w:fldChar w:fldCharType="begin"/>
        </w:r>
        <w:r w:rsidR="00AC26BA" w:rsidRPr="0031572B">
          <w:rPr>
            <w:webHidden/>
          </w:rPr>
          <w:instrText xml:space="preserve"> PAGEREF _Toc21940868 \h </w:instrText>
        </w:r>
        <w:r w:rsidR="00AC26BA" w:rsidRPr="0031572B">
          <w:rPr>
            <w:webHidden/>
          </w:rPr>
        </w:r>
        <w:r w:rsidR="00AC26BA" w:rsidRPr="0031572B">
          <w:rPr>
            <w:webHidden/>
          </w:rPr>
          <w:fldChar w:fldCharType="separate"/>
        </w:r>
        <w:r w:rsidR="003106AC">
          <w:rPr>
            <w:webHidden/>
          </w:rPr>
          <w:t>96</w:t>
        </w:r>
        <w:r w:rsidR="00AC26BA" w:rsidRPr="0031572B">
          <w:rPr>
            <w:webHidden/>
          </w:rPr>
          <w:fldChar w:fldCharType="end"/>
        </w:r>
      </w:hyperlink>
    </w:p>
    <w:p w:rsidR="00AC26BA" w:rsidRPr="0031572B" w:rsidRDefault="00AE64B0">
      <w:pPr>
        <w:pStyle w:val="TOC1"/>
        <w:rPr>
          <w:rFonts w:asciiTheme="minorHAnsi" w:eastAsiaTheme="minorEastAsia" w:hAnsiTheme="minorHAnsi" w:cstheme="minorBidi"/>
          <w:sz w:val="22"/>
          <w:szCs w:val="22"/>
        </w:rPr>
      </w:pPr>
      <w:hyperlink w:anchor="_Toc21940870" w:history="1">
        <w:r w:rsidR="00AC26BA" w:rsidRPr="0031572B">
          <w:rPr>
            <w:rStyle w:val="Hyperlink"/>
            <w:color w:val="auto"/>
          </w:rPr>
          <w:t>Hypotheses</w:t>
        </w:r>
        <w:r w:rsidR="00AC26BA" w:rsidRPr="0031572B">
          <w:rPr>
            <w:rStyle w:val="Hyperlink"/>
            <w:rFonts w:eastAsia="Times New Roman"/>
            <w:color w:val="auto"/>
          </w:rPr>
          <w:t xml:space="preserve"> of the study</w:t>
        </w:r>
        <w:r w:rsidR="00AC26BA" w:rsidRPr="0031572B">
          <w:rPr>
            <w:webHidden/>
          </w:rPr>
          <w:tab/>
        </w:r>
        <w:r w:rsidR="00AC26BA" w:rsidRPr="0031572B">
          <w:rPr>
            <w:webHidden/>
          </w:rPr>
          <w:fldChar w:fldCharType="begin"/>
        </w:r>
        <w:r w:rsidR="00AC26BA" w:rsidRPr="0031572B">
          <w:rPr>
            <w:webHidden/>
          </w:rPr>
          <w:instrText xml:space="preserve"> PAGEREF _Toc21940870 \h </w:instrText>
        </w:r>
        <w:r w:rsidR="00AC26BA" w:rsidRPr="0031572B">
          <w:rPr>
            <w:webHidden/>
          </w:rPr>
        </w:r>
        <w:r w:rsidR="00AC26BA" w:rsidRPr="0031572B">
          <w:rPr>
            <w:webHidden/>
          </w:rPr>
          <w:fldChar w:fldCharType="separate"/>
        </w:r>
        <w:r w:rsidR="003106AC">
          <w:rPr>
            <w:webHidden/>
          </w:rPr>
          <w:t>97</w:t>
        </w:r>
        <w:r w:rsidR="00AC26BA" w:rsidRPr="0031572B">
          <w:rPr>
            <w:webHidden/>
          </w:rPr>
          <w:fldChar w:fldCharType="end"/>
        </w:r>
      </w:hyperlink>
    </w:p>
    <w:p w:rsidR="00AC26BA" w:rsidRPr="0031572B" w:rsidRDefault="00AE64B0">
      <w:pPr>
        <w:pStyle w:val="TOC1"/>
        <w:rPr>
          <w:rFonts w:asciiTheme="minorHAnsi" w:eastAsiaTheme="minorEastAsia" w:hAnsiTheme="minorHAnsi" w:cstheme="minorBidi"/>
          <w:sz w:val="22"/>
          <w:szCs w:val="22"/>
        </w:rPr>
      </w:pPr>
      <w:hyperlink w:anchor="_Toc21940872" w:history="1">
        <w:r w:rsidR="00AC26BA" w:rsidRPr="0031572B">
          <w:rPr>
            <w:rStyle w:val="Hyperlink"/>
            <w:color w:val="auto"/>
          </w:rPr>
          <w:t>ANOVA (Analysis of variance)</w:t>
        </w:r>
        <w:r w:rsidR="00AC26BA" w:rsidRPr="0031572B">
          <w:rPr>
            <w:webHidden/>
          </w:rPr>
          <w:tab/>
        </w:r>
        <w:r w:rsidR="00AC26BA" w:rsidRPr="0031572B">
          <w:rPr>
            <w:webHidden/>
          </w:rPr>
          <w:fldChar w:fldCharType="begin"/>
        </w:r>
        <w:r w:rsidR="00AC26BA" w:rsidRPr="0031572B">
          <w:rPr>
            <w:webHidden/>
          </w:rPr>
          <w:instrText xml:space="preserve"> PAGEREF _Toc21940872 \h </w:instrText>
        </w:r>
        <w:r w:rsidR="00AC26BA" w:rsidRPr="0031572B">
          <w:rPr>
            <w:webHidden/>
          </w:rPr>
        </w:r>
        <w:r w:rsidR="00AC26BA" w:rsidRPr="0031572B">
          <w:rPr>
            <w:webHidden/>
          </w:rPr>
          <w:fldChar w:fldCharType="separate"/>
        </w:r>
        <w:r w:rsidR="003106AC">
          <w:rPr>
            <w:webHidden/>
          </w:rPr>
          <w:t>98</w:t>
        </w:r>
        <w:r w:rsidR="00AC26BA" w:rsidRPr="0031572B">
          <w:rPr>
            <w:webHidden/>
          </w:rPr>
          <w:fldChar w:fldCharType="end"/>
        </w:r>
      </w:hyperlink>
    </w:p>
    <w:p w:rsidR="00AC26BA" w:rsidRPr="0031572B" w:rsidRDefault="00AE64B0">
      <w:pPr>
        <w:pStyle w:val="TOC1"/>
        <w:rPr>
          <w:rFonts w:asciiTheme="minorHAnsi" w:eastAsiaTheme="minorEastAsia" w:hAnsiTheme="minorHAnsi" w:cstheme="minorBidi"/>
          <w:b/>
          <w:sz w:val="22"/>
          <w:szCs w:val="22"/>
        </w:rPr>
      </w:pPr>
      <w:hyperlink w:anchor="_Toc21940875" w:history="1">
        <w:r w:rsidR="00AC26BA" w:rsidRPr="0031572B">
          <w:rPr>
            <w:rStyle w:val="Hyperlink"/>
            <w:b/>
            <w:color w:val="auto"/>
          </w:rPr>
          <w:t>CHAPTER SEVEN</w:t>
        </w:r>
        <w:r w:rsidR="00AC26BA" w:rsidRPr="0031572B">
          <w:rPr>
            <w:b/>
            <w:webHidden/>
          </w:rPr>
          <w:tab/>
        </w:r>
        <w:r w:rsidR="00AC26BA" w:rsidRPr="0031572B">
          <w:rPr>
            <w:b/>
            <w:webHidden/>
          </w:rPr>
          <w:fldChar w:fldCharType="begin"/>
        </w:r>
        <w:r w:rsidR="00AC26BA" w:rsidRPr="0031572B">
          <w:rPr>
            <w:b/>
            <w:webHidden/>
          </w:rPr>
          <w:instrText xml:space="preserve"> PAGEREF _Toc21940875 \h </w:instrText>
        </w:r>
        <w:r w:rsidR="00AC26BA" w:rsidRPr="0031572B">
          <w:rPr>
            <w:b/>
            <w:webHidden/>
          </w:rPr>
        </w:r>
        <w:r w:rsidR="00AC26BA" w:rsidRPr="0031572B">
          <w:rPr>
            <w:b/>
            <w:webHidden/>
          </w:rPr>
          <w:fldChar w:fldCharType="separate"/>
        </w:r>
        <w:r w:rsidR="003106AC">
          <w:rPr>
            <w:b/>
            <w:webHidden/>
          </w:rPr>
          <w:t>100</w:t>
        </w:r>
        <w:r w:rsidR="00AC26BA" w:rsidRPr="0031572B">
          <w:rPr>
            <w:b/>
            <w:webHidden/>
          </w:rPr>
          <w:fldChar w:fldCharType="end"/>
        </w:r>
      </w:hyperlink>
    </w:p>
    <w:p w:rsidR="00AC26BA" w:rsidRPr="0031572B" w:rsidRDefault="00AE64B0">
      <w:pPr>
        <w:pStyle w:val="TOC1"/>
        <w:rPr>
          <w:rFonts w:asciiTheme="minorHAnsi" w:eastAsiaTheme="minorEastAsia" w:hAnsiTheme="minorHAnsi" w:cstheme="minorBidi"/>
          <w:b/>
          <w:sz w:val="22"/>
          <w:szCs w:val="22"/>
        </w:rPr>
      </w:pPr>
      <w:hyperlink w:anchor="_Toc21940876" w:history="1">
        <w:r w:rsidR="00AC26BA" w:rsidRPr="0031572B">
          <w:rPr>
            <w:rStyle w:val="Hyperlink"/>
            <w:b/>
            <w:color w:val="auto"/>
          </w:rPr>
          <w:t>TOWARDS HARMONISING INTERNAL AUDITING AND FINANCIAL PERFORMANCE</w:t>
        </w:r>
        <w:r w:rsidR="00AC26BA" w:rsidRPr="0031572B">
          <w:rPr>
            <w:b/>
            <w:webHidden/>
          </w:rPr>
          <w:tab/>
        </w:r>
        <w:r w:rsidR="00AC26BA" w:rsidRPr="0031572B">
          <w:rPr>
            <w:b/>
            <w:webHidden/>
          </w:rPr>
          <w:fldChar w:fldCharType="begin"/>
        </w:r>
        <w:r w:rsidR="00AC26BA" w:rsidRPr="0031572B">
          <w:rPr>
            <w:b/>
            <w:webHidden/>
          </w:rPr>
          <w:instrText xml:space="preserve"> PAGEREF _Toc21940876 \h </w:instrText>
        </w:r>
        <w:r w:rsidR="00AC26BA" w:rsidRPr="0031572B">
          <w:rPr>
            <w:b/>
            <w:webHidden/>
          </w:rPr>
        </w:r>
        <w:r w:rsidR="00AC26BA" w:rsidRPr="0031572B">
          <w:rPr>
            <w:b/>
            <w:webHidden/>
          </w:rPr>
          <w:fldChar w:fldCharType="separate"/>
        </w:r>
        <w:r w:rsidR="003106AC">
          <w:rPr>
            <w:b/>
            <w:webHidden/>
          </w:rPr>
          <w:t>100</w:t>
        </w:r>
        <w:r w:rsidR="00AC26BA" w:rsidRPr="0031572B">
          <w:rPr>
            <w:b/>
            <w:webHidden/>
          </w:rPr>
          <w:fldChar w:fldCharType="end"/>
        </w:r>
      </w:hyperlink>
    </w:p>
    <w:p w:rsidR="00AC26BA" w:rsidRPr="0031572B" w:rsidRDefault="00AE64B0">
      <w:pPr>
        <w:pStyle w:val="TOC1"/>
        <w:rPr>
          <w:rFonts w:asciiTheme="minorHAnsi" w:eastAsiaTheme="minorEastAsia" w:hAnsiTheme="minorHAnsi" w:cstheme="minorBidi"/>
          <w:sz w:val="22"/>
          <w:szCs w:val="22"/>
        </w:rPr>
      </w:pPr>
      <w:hyperlink w:anchor="_Toc21940877" w:history="1">
        <w:r w:rsidR="00AC26BA" w:rsidRPr="0031572B">
          <w:rPr>
            <w:rStyle w:val="Hyperlink"/>
            <w:color w:val="auto"/>
          </w:rPr>
          <w:t>Introduction</w:t>
        </w:r>
        <w:r w:rsidR="00AC26BA" w:rsidRPr="0031572B">
          <w:rPr>
            <w:webHidden/>
          </w:rPr>
          <w:tab/>
        </w:r>
        <w:r w:rsidR="00AC26BA" w:rsidRPr="0031572B">
          <w:rPr>
            <w:webHidden/>
          </w:rPr>
          <w:fldChar w:fldCharType="begin"/>
        </w:r>
        <w:r w:rsidR="00AC26BA" w:rsidRPr="0031572B">
          <w:rPr>
            <w:webHidden/>
          </w:rPr>
          <w:instrText xml:space="preserve"> PAGEREF _Toc21940877 \h </w:instrText>
        </w:r>
        <w:r w:rsidR="00AC26BA" w:rsidRPr="0031572B">
          <w:rPr>
            <w:webHidden/>
          </w:rPr>
        </w:r>
        <w:r w:rsidR="00AC26BA" w:rsidRPr="0031572B">
          <w:rPr>
            <w:webHidden/>
          </w:rPr>
          <w:fldChar w:fldCharType="separate"/>
        </w:r>
        <w:r w:rsidR="003106AC">
          <w:rPr>
            <w:webHidden/>
          </w:rPr>
          <w:t>100</w:t>
        </w:r>
        <w:r w:rsidR="00AC26BA" w:rsidRPr="0031572B">
          <w:rPr>
            <w:webHidden/>
          </w:rPr>
          <w:fldChar w:fldCharType="end"/>
        </w:r>
      </w:hyperlink>
    </w:p>
    <w:p w:rsidR="00AC26BA" w:rsidRPr="0031572B" w:rsidRDefault="00AE64B0">
      <w:pPr>
        <w:pStyle w:val="TOC1"/>
        <w:rPr>
          <w:rFonts w:asciiTheme="minorHAnsi" w:eastAsiaTheme="minorEastAsia" w:hAnsiTheme="minorHAnsi" w:cstheme="minorBidi"/>
          <w:sz w:val="22"/>
          <w:szCs w:val="22"/>
        </w:rPr>
      </w:pPr>
      <w:hyperlink w:anchor="_Toc21940878" w:history="1">
        <w:r w:rsidR="00AC26BA" w:rsidRPr="0031572B">
          <w:rPr>
            <w:rStyle w:val="Hyperlink"/>
            <w:color w:val="auto"/>
          </w:rPr>
          <w:t>Internal auditing enhances revenue performance in KDLG</w:t>
        </w:r>
        <w:r w:rsidR="00AC26BA" w:rsidRPr="0031572B">
          <w:rPr>
            <w:webHidden/>
          </w:rPr>
          <w:tab/>
        </w:r>
        <w:r w:rsidR="00AC26BA" w:rsidRPr="0031572B">
          <w:rPr>
            <w:webHidden/>
          </w:rPr>
          <w:fldChar w:fldCharType="begin"/>
        </w:r>
        <w:r w:rsidR="00AC26BA" w:rsidRPr="0031572B">
          <w:rPr>
            <w:webHidden/>
          </w:rPr>
          <w:instrText xml:space="preserve"> PAGEREF _Toc21940878 \h </w:instrText>
        </w:r>
        <w:r w:rsidR="00AC26BA" w:rsidRPr="0031572B">
          <w:rPr>
            <w:webHidden/>
          </w:rPr>
        </w:r>
        <w:r w:rsidR="00AC26BA" w:rsidRPr="0031572B">
          <w:rPr>
            <w:webHidden/>
          </w:rPr>
          <w:fldChar w:fldCharType="separate"/>
        </w:r>
        <w:r w:rsidR="003106AC">
          <w:rPr>
            <w:webHidden/>
          </w:rPr>
          <w:t>100</w:t>
        </w:r>
        <w:r w:rsidR="00AC26BA" w:rsidRPr="0031572B">
          <w:rPr>
            <w:webHidden/>
          </w:rPr>
          <w:fldChar w:fldCharType="end"/>
        </w:r>
      </w:hyperlink>
    </w:p>
    <w:p w:rsidR="00AC26BA" w:rsidRPr="0031572B" w:rsidRDefault="00AE64B0">
      <w:pPr>
        <w:pStyle w:val="TOC1"/>
        <w:rPr>
          <w:rFonts w:asciiTheme="minorHAnsi" w:eastAsiaTheme="minorEastAsia" w:hAnsiTheme="minorHAnsi" w:cstheme="minorBidi"/>
          <w:sz w:val="22"/>
          <w:szCs w:val="22"/>
        </w:rPr>
      </w:pPr>
      <w:hyperlink w:anchor="_Toc21940879" w:history="1">
        <w:r w:rsidR="00AC26BA" w:rsidRPr="0031572B">
          <w:rPr>
            <w:rStyle w:val="Hyperlink"/>
            <w:color w:val="auto"/>
          </w:rPr>
          <w:t xml:space="preserve">Internal auditing ensures </w:t>
        </w:r>
        <w:r w:rsidR="00AC26BA" w:rsidRPr="0031572B">
          <w:rPr>
            <w:rStyle w:val="Hyperlink"/>
            <w:rFonts w:eastAsia="Times New Roman"/>
            <w:color w:val="auto"/>
          </w:rPr>
          <w:t>value for money in KDLG</w:t>
        </w:r>
        <w:r w:rsidR="00AC26BA" w:rsidRPr="0031572B">
          <w:rPr>
            <w:webHidden/>
          </w:rPr>
          <w:tab/>
        </w:r>
        <w:r w:rsidR="00AC26BA" w:rsidRPr="0031572B">
          <w:rPr>
            <w:webHidden/>
          </w:rPr>
          <w:fldChar w:fldCharType="begin"/>
        </w:r>
        <w:r w:rsidR="00AC26BA" w:rsidRPr="0031572B">
          <w:rPr>
            <w:webHidden/>
          </w:rPr>
          <w:instrText xml:space="preserve"> PAGEREF _Toc21940879 \h </w:instrText>
        </w:r>
        <w:r w:rsidR="00AC26BA" w:rsidRPr="0031572B">
          <w:rPr>
            <w:webHidden/>
          </w:rPr>
        </w:r>
        <w:r w:rsidR="00AC26BA" w:rsidRPr="0031572B">
          <w:rPr>
            <w:webHidden/>
          </w:rPr>
          <w:fldChar w:fldCharType="separate"/>
        </w:r>
        <w:r w:rsidR="003106AC">
          <w:rPr>
            <w:webHidden/>
          </w:rPr>
          <w:t>102</w:t>
        </w:r>
        <w:r w:rsidR="00AC26BA" w:rsidRPr="0031572B">
          <w:rPr>
            <w:webHidden/>
          </w:rPr>
          <w:fldChar w:fldCharType="end"/>
        </w:r>
      </w:hyperlink>
    </w:p>
    <w:p w:rsidR="00AC26BA" w:rsidRPr="0031572B" w:rsidRDefault="00AE64B0">
      <w:pPr>
        <w:pStyle w:val="TOC1"/>
        <w:rPr>
          <w:rFonts w:asciiTheme="minorHAnsi" w:eastAsiaTheme="minorEastAsia" w:hAnsiTheme="minorHAnsi" w:cstheme="minorBidi"/>
          <w:sz w:val="22"/>
          <w:szCs w:val="22"/>
        </w:rPr>
      </w:pPr>
      <w:hyperlink w:anchor="_Toc21940880" w:history="1">
        <w:r w:rsidR="00AC26BA" w:rsidRPr="0031572B">
          <w:rPr>
            <w:rStyle w:val="Hyperlink"/>
            <w:color w:val="auto"/>
          </w:rPr>
          <w:t>Internal auditing ensures service delivery in KDLG.</w:t>
        </w:r>
        <w:r w:rsidR="00AC26BA" w:rsidRPr="0031572B">
          <w:rPr>
            <w:webHidden/>
          </w:rPr>
          <w:tab/>
        </w:r>
        <w:r w:rsidR="00AC26BA" w:rsidRPr="0031572B">
          <w:rPr>
            <w:webHidden/>
          </w:rPr>
          <w:fldChar w:fldCharType="begin"/>
        </w:r>
        <w:r w:rsidR="00AC26BA" w:rsidRPr="0031572B">
          <w:rPr>
            <w:webHidden/>
          </w:rPr>
          <w:instrText xml:space="preserve"> PAGEREF _Toc21940880 \h </w:instrText>
        </w:r>
        <w:r w:rsidR="00AC26BA" w:rsidRPr="0031572B">
          <w:rPr>
            <w:webHidden/>
          </w:rPr>
        </w:r>
        <w:r w:rsidR="00AC26BA" w:rsidRPr="0031572B">
          <w:rPr>
            <w:webHidden/>
          </w:rPr>
          <w:fldChar w:fldCharType="separate"/>
        </w:r>
        <w:r w:rsidR="003106AC">
          <w:rPr>
            <w:webHidden/>
          </w:rPr>
          <w:t>105</w:t>
        </w:r>
        <w:r w:rsidR="00AC26BA" w:rsidRPr="0031572B">
          <w:rPr>
            <w:webHidden/>
          </w:rPr>
          <w:fldChar w:fldCharType="end"/>
        </w:r>
      </w:hyperlink>
    </w:p>
    <w:p w:rsidR="00AC26BA" w:rsidRPr="0031572B" w:rsidRDefault="00AE64B0">
      <w:pPr>
        <w:pStyle w:val="TOC1"/>
        <w:rPr>
          <w:rFonts w:asciiTheme="minorHAnsi" w:eastAsiaTheme="minorEastAsia" w:hAnsiTheme="minorHAnsi" w:cstheme="minorBidi"/>
          <w:b/>
          <w:sz w:val="22"/>
          <w:szCs w:val="22"/>
        </w:rPr>
      </w:pPr>
      <w:hyperlink w:anchor="_Toc21940881" w:history="1">
        <w:r w:rsidR="00AC26BA" w:rsidRPr="0031572B">
          <w:rPr>
            <w:rStyle w:val="Hyperlink"/>
            <w:b/>
            <w:color w:val="auto"/>
          </w:rPr>
          <w:t>CHAPTER EIGHT</w:t>
        </w:r>
        <w:r w:rsidR="00AC26BA" w:rsidRPr="0031572B">
          <w:rPr>
            <w:b/>
            <w:webHidden/>
          </w:rPr>
          <w:tab/>
        </w:r>
        <w:r w:rsidR="00AC26BA" w:rsidRPr="0031572B">
          <w:rPr>
            <w:b/>
            <w:webHidden/>
          </w:rPr>
          <w:fldChar w:fldCharType="begin"/>
        </w:r>
        <w:r w:rsidR="00AC26BA" w:rsidRPr="0031572B">
          <w:rPr>
            <w:b/>
            <w:webHidden/>
          </w:rPr>
          <w:instrText xml:space="preserve"> PAGEREF _Toc21940881 \h </w:instrText>
        </w:r>
        <w:r w:rsidR="00AC26BA" w:rsidRPr="0031572B">
          <w:rPr>
            <w:b/>
            <w:webHidden/>
          </w:rPr>
        </w:r>
        <w:r w:rsidR="00AC26BA" w:rsidRPr="0031572B">
          <w:rPr>
            <w:b/>
            <w:webHidden/>
          </w:rPr>
          <w:fldChar w:fldCharType="separate"/>
        </w:r>
        <w:r w:rsidR="003106AC">
          <w:rPr>
            <w:b/>
            <w:webHidden/>
          </w:rPr>
          <w:t>108</w:t>
        </w:r>
        <w:r w:rsidR="00AC26BA" w:rsidRPr="0031572B">
          <w:rPr>
            <w:b/>
            <w:webHidden/>
          </w:rPr>
          <w:fldChar w:fldCharType="end"/>
        </w:r>
      </w:hyperlink>
    </w:p>
    <w:p w:rsidR="00AC26BA" w:rsidRPr="0031572B" w:rsidRDefault="00AE64B0">
      <w:pPr>
        <w:pStyle w:val="TOC1"/>
        <w:rPr>
          <w:rFonts w:asciiTheme="minorHAnsi" w:eastAsiaTheme="minorEastAsia" w:hAnsiTheme="minorHAnsi" w:cstheme="minorBidi"/>
          <w:b/>
          <w:sz w:val="22"/>
          <w:szCs w:val="22"/>
        </w:rPr>
      </w:pPr>
      <w:hyperlink w:anchor="_Toc21940882" w:history="1">
        <w:r w:rsidR="00AC26BA" w:rsidRPr="0031572B">
          <w:rPr>
            <w:rStyle w:val="Hyperlink"/>
            <w:b/>
            <w:color w:val="auto"/>
          </w:rPr>
          <w:t>SUMMARY, CONCLUSIONS AND RECOMMENDATIONS</w:t>
        </w:r>
        <w:r w:rsidR="00AC26BA" w:rsidRPr="0031572B">
          <w:rPr>
            <w:b/>
            <w:webHidden/>
          </w:rPr>
          <w:tab/>
        </w:r>
        <w:r w:rsidR="00AC26BA" w:rsidRPr="0031572B">
          <w:rPr>
            <w:b/>
            <w:webHidden/>
          </w:rPr>
          <w:fldChar w:fldCharType="begin"/>
        </w:r>
        <w:r w:rsidR="00AC26BA" w:rsidRPr="0031572B">
          <w:rPr>
            <w:b/>
            <w:webHidden/>
          </w:rPr>
          <w:instrText xml:space="preserve"> PAGEREF _Toc21940882 \h </w:instrText>
        </w:r>
        <w:r w:rsidR="00AC26BA" w:rsidRPr="0031572B">
          <w:rPr>
            <w:b/>
            <w:webHidden/>
          </w:rPr>
        </w:r>
        <w:r w:rsidR="00AC26BA" w:rsidRPr="0031572B">
          <w:rPr>
            <w:b/>
            <w:webHidden/>
          </w:rPr>
          <w:fldChar w:fldCharType="separate"/>
        </w:r>
        <w:r w:rsidR="003106AC">
          <w:rPr>
            <w:b/>
            <w:webHidden/>
          </w:rPr>
          <w:t>108</w:t>
        </w:r>
        <w:r w:rsidR="00AC26BA" w:rsidRPr="0031572B">
          <w:rPr>
            <w:b/>
            <w:webHidden/>
          </w:rPr>
          <w:fldChar w:fldCharType="end"/>
        </w:r>
      </w:hyperlink>
    </w:p>
    <w:p w:rsidR="00AC26BA" w:rsidRPr="0031572B" w:rsidRDefault="00AE64B0">
      <w:pPr>
        <w:pStyle w:val="TOC1"/>
        <w:rPr>
          <w:rFonts w:asciiTheme="minorHAnsi" w:eastAsiaTheme="minorEastAsia" w:hAnsiTheme="minorHAnsi" w:cstheme="minorBidi"/>
          <w:sz w:val="22"/>
          <w:szCs w:val="22"/>
        </w:rPr>
      </w:pPr>
      <w:hyperlink w:anchor="_Toc21940883" w:history="1">
        <w:r w:rsidR="00AC26BA" w:rsidRPr="0031572B">
          <w:rPr>
            <w:rStyle w:val="Hyperlink"/>
            <w:color w:val="auto"/>
          </w:rPr>
          <w:t>Introduction</w:t>
        </w:r>
        <w:r w:rsidR="00AC26BA" w:rsidRPr="0031572B">
          <w:rPr>
            <w:webHidden/>
          </w:rPr>
          <w:tab/>
        </w:r>
        <w:r w:rsidR="00AC26BA" w:rsidRPr="0031572B">
          <w:rPr>
            <w:webHidden/>
          </w:rPr>
          <w:fldChar w:fldCharType="begin"/>
        </w:r>
        <w:r w:rsidR="00AC26BA" w:rsidRPr="0031572B">
          <w:rPr>
            <w:webHidden/>
          </w:rPr>
          <w:instrText xml:space="preserve"> PAGEREF _Toc21940883 \h </w:instrText>
        </w:r>
        <w:r w:rsidR="00AC26BA" w:rsidRPr="0031572B">
          <w:rPr>
            <w:webHidden/>
          </w:rPr>
        </w:r>
        <w:r w:rsidR="00AC26BA" w:rsidRPr="0031572B">
          <w:rPr>
            <w:webHidden/>
          </w:rPr>
          <w:fldChar w:fldCharType="separate"/>
        </w:r>
        <w:r w:rsidR="003106AC">
          <w:rPr>
            <w:webHidden/>
          </w:rPr>
          <w:t>108</w:t>
        </w:r>
        <w:r w:rsidR="00AC26BA" w:rsidRPr="0031572B">
          <w:rPr>
            <w:webHidden/>
          </w:rPr>
          <w:fldChar w:fldCharType="end"/>
        </w:r>
      </w:hyperlink>
    </w:p>
    <w:p w:rsidR="00AC26BA" w:rsidRPr="0031572B" w:rsidRDefault="00AE64B0">
      <w:pPr>
        <w:pStyle w:val="TOC1"/>
        <w:rPr>
          <w:rFonts w:asciiTheme="minorHAnsi" w:eastAsiaTheme="minorEastAsia" w:hAnsiTheme="minorHAnsi" w:cstheme="minorBidi"/>
          <w:sz w:val="22"/>
          <w:szCs w:val="22"/>
        </w:rPr>
      </w:pPr>
      <w:hyperlink w:anchor="_Toc21940884" w:history="1">
        <w:r w:rsidR="00AC26BA" w:rsidRPr="0031572B">
          <w:rPr>
            <w:rStyle w:val="Hyperlink"/>
            <w:color w:val="auto"/>
          </w:rPr>
          <w:t>Summary of findings</w:t>
        </w:r>
        <w:r w:rsidR="00AC26BA" w:rsidRPr="0031572B">
          <w:rPr>
            <w:webHidden/>
          </w:rPr>
          <w:tab/>
        </w:r>
        <w:r w:rsidR="00AC26BA" w:rsidRPr="0031572B">
          <w:rPr>
            <w:webHidden/>
          </w:rPr>
          <w:fldChar w:fldCharType="begin"/>
        </w:r>
        <w:r w:rsidR="00AC26BA" w:rsidRPr="0031572B">
          <w:rPr>
            <w:webHidden/>
          </w:rPr>
          <w:instrText xml:space="preserve"> PAGEREF _Toc21940884 \h </w:instrText>
        </w:r>
        <w:r w:rsidR="00AC26BA" w:rsidRPr="0031572B">
          <w:rPr>
            <w:webHidden/>
          </w:rPr>
        </w:r>
        <w:r w:rsidR="00AC26BA" w:rsidRPr="0031572B">
          <w:rPr>
            <w:webHidden/>
          </w:rPr>
          <w:fldChar w:fldCharType="separate"/>
        </w:r>
        <w:r w:rsidR="003106AC">
          <w:rPr>
            <w:webHidden/>
          </w:rPr>
          <w:t>108</w:t>
        </w:r>
        <w:r w:rsidR="00AC26BA" w:rsidRPr="0031572B">
          <w:rPr>
            <w:webHidden/>
          </w:rPr>
          <w:fldChar w:fldCharType="end"/>
        </w:r>
      </w:hyperlink>
    </w:p>
    <w:p w:rsidR="00AC26BA" w:rsidRPr="0031572B" w:rsidRDefault="00AE64B0">
      <w:pPr>
        <w:pStyle w:val="TOC1"/>
        <w:rPr>
          <w:rFonts w:asciiTheme="minorHAnsi" w:eastAsiaTheme="minorEastAsia" w:hAnsiTheme="minorHAnsi" w:cstheme="minorBidi"/>
          <w:sz w:val="22"/>
          <w:szCs w:val="22"/>
        </w:rPr>
      </w:pPr>
      <w:hyperlink w:anchor="_Toc21940885" w:history="1">
        <w:r w:rsidR="00AC26BA" w:rsidRPr="0031572B">
          <w:rPr>
            <w:rStyle w:val="Hyperlink"/>
            <w:color w:val="auto"/>
          </w:rPr>
          <w:t>Internal auditing ensures revenue performance in KDLG</w:t>
        </w:r>
        <w:r w:rsidR="00AC26BA" w:rsidRPr="0031572B">
          <w:rPr>
            <w:webHidden/>
          </w:rPr>
          <w:tab/>
        </w:r>
        <w:r w:rsidR="00AC26BA" w:rsidRPr="0031572B">
          <w:rPr>
            <w:webHidden/>
          </w:rPr>
          <w:fldChar w:fldCharType="begin"/>
        </w:r>
        <w:r w:rsidR="00AC26BA" w:rsidRPr="0031572B">
          <w:rPr>
            <w:webHidden/>
          </w:rPr>
          <w:instrText xml:space="preserve"> PAGEREF _Toc21940885 \h </w:instrText>
        </w:r>
        <w:r w:rsidR="00AC26BA" w:rsidRPr="0031572B">
          <w:rPr>
            <w:webHidden/>
          </w:rPr>
        </w:r>
        <w:r w:rsidR="00AC26BA" w:rsidRPr="0031572B">
          <w:rPr>
            <w:webHidden/>
          </w:rPr>
          <w:fldChar w:fldCharType="separate"/>
        </w:r>
        <w:r w:rsidR="003106AC">
          <w:rPr>
            <w:webHidden/>
          </w:rPr>
          <w:t>108</w:t>
        </w:r>
        <w:r w:rsidR="00AC26BA" w:rsidRPr="0031572B">
          <w:rPr>
            <w:webHidden/>
          </w:rPr>
          <w:fldChar w:fldCharType="end"/>
        </w:r>
      </w:hyperlink>
    </w:p>
    <w:p w:rsidR="00AC26BA" w:rsidRPr="0031572B" w:rsidRDefault="00AE64B0">
      <w:pPr>
        <w:pStyle w:val="TOC1"/>
        <w:rPr>
          <w:rFonts w:asciiTheme="minorHAnsi" w:eastAsiaTheme="minorEastAsia" w:hAnsiTheme="minorHAnsi" w:cstheme="minorBidi"/>
          <w:sz w:val="22"/>
          <w:szCs w:val="22"/>
        </w:rPr>
      </w:pPr>
      <w:hyperlink w:anchor="_Toc21940886" w:history="1">
        <w:r w:rsidR="00AC26BA" w:rsidRPr="0031572B">
          <w:rPr>
            <w:rStyle w:val="Hyperlink"/>
            <w:color w:val="auto"/>
          </w:rPr>
          <w:t>Internal auditing ensures value for money</w:t>
        </w:r>
        <w:r w:rsidR="00AC26BA" w:rsidRPr="0031572B">
          <w:rPr>
            <w:rStyle w:val="Hyperlink"/>
            <w:rFonts w:eastAsia="Times New Roman"/>
            <w:color w:val="auto"/>
          </w:rPr>
          <w:t xml:space="preserve"> in KDLG</w:t>
        </w:r>
        <w:r w:rsidR="00AC26BA" w:rsidRPr="0031572B">
          <w:rPr>
            <w:webHidden/>
          </w:rPr>
          <w:tab/>
        </w:r>
        <w:r w:rsidR="00AC26BA" w:rsidRPr="0031572B">
          <w:rPr>
            <w:webHidden/>
          </w:rPr>
          <w:fldChar w:fldCharType="begin"/>
        </w:r>
        <w:r w:rsidR="00AC26BA" w:rsidRPr="0031572B">
          <w:rPr>
            <w:webHidden/>
          </w:rPr>
          <w:instrText xml:space="preserve"> PAGEREF _Toc21940886 \h </w:instrText>
        </w:r>
        <w:r w:rsidR="00AC26BA" w:rsidRPr="0031572B">
          <w:rPr>
            <w:webHidden/>
          </w:rPr>
        </w:r>
        <w:r w:rsidR="00AC26BA" w:rsidRPr="0031572B">
          <w:rPr>
            <w:webHidden/>
          </w:rPr>
          <w:fldChar w:fldCharType="separate"/>
        </w:r>
        <w:r w:rsidR="003106AC">
          <w:rPr>
            <w:webHidden/>
          </w:rPr>
          <w:t>109</w:t>
        </w:r>
        <w:r w:rsidR="00AC26BA" w:rsidRPr="0031572B">
          <w:rPr>
            <w:webHidden/>
          </w:rPr>
          <w:fldChar w:fldCharType="end"/>
        </w:r>
      </w:hyperlink>
    </w:p>
    <w:p w:rsidR="00AC26BA" w:rsidRPr="0031572B" w:rsidRDefault="00AE64B0">
      <w:pPr>
        <w:pStyle w:val="TOC1"/>
        <w:rPr>
          <w:rFonts w:asciiTheme="minorHAnsi" w:eastAsiaTheme="minorEastAsia" w:hAnsiTheme="minorHAnsi" w:cstheme="minorBidi"/>
          <w:sz w:val="22"/>
          <w:szCs w:val="22"/>
        </w:rPr>
      </w:pPr>
      <w:hyperlink w:anchor="_Toc21940887" w:history="1">
        <w:r w:rsidR="00AC26BA" w:rsidRPr="0031572B">
          <w:rPr>
            <w:rStyle w:val="Hyperlink"/>
            <w:color w:val="auto"/>
          </w:rPr>
          <w:t>Internal auditing ensures service delivery in KDLG</w:t>
        </w:r>
        <w:r w:rsidR="00AC26BA" w:rsidRPr="0031572B">
          <w:rPr>
            <w:webHidden/>
          </w:rPr>
          <w:tab/>
        </w:r>
        <w:r w:rsidR="00AC26BA" w:rsidRPr="0031572B">
          <w:rPr>
            <w:webHidden/>
          </w:rPr>
          <w:fldChar w:fldCharType="begin"/>
        </w:r>
        <w:r w:rsidR="00AC26BA" w:rsidRPr="0031572B">
          <w:rPr>
            <w:webHidden/>
          </w:rPr>
          <w:instrText xml:space="preserve"> PAGEREF _Toc21940887 \h </w:instrText>
        </w:r>
        <w:r w:rsidR="00AC26BA" w:rsidRPr="0031572B">
          <w:rPr>
            <w:webHidden/>
          </w:rPr>
        </w:r>
        <w:r w:rsidR="00AC26BA" w:rsidRPr="0031572B">
          <w:rPr>
            <w:webHidden/>
          </w:rPr>
          <w:fldChar w:fldCharType="separate"/>
        </w:r>
        <w:r w:rsidR="003106AC">
          <w:rPr>
            <w:webHidden/>
          </w:rPr>
          <w:t>109</w:t>
        </w:r>
        <w:r w:rsidR="00AC26BA" w:rsidRPr="0031572B">
          <w:rPr>
            <w:webHidden/>
          </w:rPr>
          <w:fldChar w:fldCharType="end"/>
        </w:r>
      </w:hyperlink>
    </w:p>
    <w:p w:rsidR="00AC26BA" w:rsidRPr="0031572B" w:rsidRDefault="00AE64B0">
      <w:pPr>
        <w:pStyle w:val="TOC1"/>
        <w:rPr>
          <w:rFonts w:asciiTheme="minorHAnsi" w:eastAsiaTheme="minorEastAsia" w:hAnsiTheme="minorHAnsi" w:cstheme="minorBidi"/>
          <w:sz w:val="22"/>
          <w:szCs w:val="22"/>
        </w:rPr>
      </w:pPr>
      <w:hyperlink w:anchor="_Toc21940888" w:history="1">
        <w:r w:rsidR="00AC26BA" w:rsidRPr="0031572B">
          <w:rPr>
            <w:rStyle w:val="Hyperlink"/>
            <w:color w:val="auto"/>
          </w:rPr>
          <w:t>Conclusion</w:t>
        </w:r>
        <w:r w:rsidR="00AC26BA" w:rsidRPr="0031572B">
          <w:rPr>
            <w:webHidden/>
          </w:rPr>
          <w:tab/>
        </w:r>
        <w:r w:rsidR="00AC26BA" w:rsidRPr="0031572B">
          <w:rPr>
            <w:webHidden/>
          </w:rPr>
          <w:fldChar w:fldCharType="begin"/>
        </w:r>
        <w:r w:rsidR="00AC26BA" w:rsidRPr="0031572B">
          <w:rPr>
            <w:webHidden/>
          </w:rPr>
          <w:instrText xml:space="preserve"> PAGEREF _Toc21940888 \h </w:instrText>
        </w:r>
        <w:r w:rsidR="00AC26BA" w:rsidRPr="0031572B">
          <w:rPr>
            <w:webHidden/>
          </w:rPr>
        </w:r>
        <w:r w:rsidR="00AC26BA" w:rsidRPr="0031572B">
          <w:rPr>
            <w:webHidden/>
          </w:rPr>
          <w:fldChar w:fldCharType="separate"/>
        </w:r>
        <w:r w:rsidR="003106AC">
          <w:rPr>
            <w:webHidden/>
          </w:rPr>
          <w:t>110</w:t>
        </w:r>
        <w:r w:rsidR="00AC26BA" w:rsidRPr="0031572B">
          <w:rPr>
            <w:webHidden/>
          </w:rPr>
          <w:fldChar w:fldCharType="end"/>
        </w:r>
      </w:hyperlink>
    </w:p>
    <w:p w:rsidR="00AC26BA" w:rsidRPr="0031572B" w:rsidRDefault="00AE64B0">
      <w:pPr>
        <w:pStyle w:val="TOC1"/>
        <w:rPr>
          <w:rFonts w:asciiTheme="minorHAnsi" w:eastAsiaTheme="minorEastAsia" w:hAnsiTheme="minorHAnsi" w:cstheme="minorBidi"/>
          <w:sz w:val="22"/>
          <w:szCs w:val="22"/>
        </w:rPr>
      </w:pPr>
      <w:hyperlink w:anchor="_Toc21940889" w:history="1">
        <w:r w:rsidR="00AC26BA" w:rsidRPr="0031572B">
          <w:rPr>
            <w:rStyle w:val="Hyperlink"/>
            <w:color w:val="auto"/>
          </w:rPr>
          <w:t>Recommendations</w:t>
        </w:r>
        <w:r w:rsidR="00AC26BA" w:rsidRPr="0031572B">
          <w:rPr>
            <w:webHidden/>
          </w:rPr>
          <w:tab/>
        </w:r>
        <w:r w:rsidR="00AC26BA" w:rsidRPr="0031572B">
          <w:rPr>
            <w:webHidden/>
          </w:rPr>
          <w:fldChar w:fldCharType="begin"/>
        </w:r>
        <w:r w:rsidR="00AC26BA" w:rsidRPr="0031572B">
          <w:rPr>
            <w:webHidden/>
          </w:rPr>
          <w:instrText xml:space="preserve"> PAGEREF _Toc21940889 \h </w:instrText>
        </w:r>
        <w:r w:rsidR="00AC26BA" w:rsidRPr="0031572B">
          <w:rPr>
            <w:webHidden/>
          </w:rPr>
        </w:r>
        <w:r w:rsidR="00AC26BA" w:rsidRPr="0031572B">
          <w:rPr>
            <w:webHidden/>
          </w:rPr>
          <w:fldChar w:fldCharType="separate"/>
        </w:r>
        <w:r w:rsidR="003106AC">
          <w:rPr>
            <w:webHidden/>
          </w:rPr>
          <w:t>110</w:t>
        </w:r>
        <w:r w:rsidR="00AC26BA" w:rsidRPr="0031572B">
          <w:rPr>
            <w:webHidden/>
          </w:rPr>
          <w:fldChar w:fldCharType="end"/>
        </w:r>
      </w:hyperlink>
    </w:p>
    <w:p w:rsidR="00AC26BA" w:rsidRPr="0031572B" w:rsidRDefault="00AE64B0">
      <w:pPr>
        <w:pStyle w:val="TOC1"/>
        <w:rPr>
          <w:rFonts w:asciiTheme="minorHAnsi" w:eastAsiaTheme="minorEastAsia" w:hAnsiTheme="minorHAnsi" w:cstheme="minorBidi"/>
          <w:sz w:val="22"/>
          <w:szCs w:val="22"/>
        </w:rPr>
      </w:pPr>
      <w:hyperlink w:anchor="_Toc21940890" w:history="1">
        <w:r w:rsidR="00AC26BA" w:rsidRPr="0031572B">
          <w:rPr>
            <w:rStyle w:val="Hyperlink"/>
            <w:color w:val="auto"/>
          </w:rPr>
          <w:t>Areas of Further Research</w:t>
        </w:r>
        <w:r w:rsidR="00AC26BA" w:rsidRPr="0031572B">
          <w:rPr>
            <w:webHidden/>
          </w:rPr>
          <w:tab/>
        </w:r>
        <w:r w:rsidR="00AC26BA" w:rsidRPr="0031572B">
          <w:rPr>
            <w:webHidden/>
          </w:rPr>
          <w:fldChar w:fldCharType="begin"/>
        </w:r>
        <w:r w:rsidR="00AC26BA" w:rsidRPr="0031572B">
          <w:rPr>
            <w:webHidden/>
          </w:rPr>
          <w:instrText xml:space="preserve"> PAGEREF _Toc21940890 \h </w:instrText>
        </w:r>
        <w:r w:rsidR="00AC26BA" w:rsidRPr="0031572B">
          <w:rPr>
            <w:webHidden/>
          </w:rPr>
        </w:r>
        <w:r w:rsidR="00AC26BA" w:rsidRPr="0031572B">
          <w:rPr>
            <w:webHidden/>
          </w:rPr>
          <w:fldChar w:fldCharType="separate"/>
        </w:r>
        <w:r w:rsidR="003106AC">
          <w:rPr>
            <w:webHidden/>
          </w:rPr>
          <w:t>111</w:t>
        </w:r>
        <w:r w:rsidR="00AC26BA" w:rsidRPr="0031572B">
          <w:rPr>
            <w:webHidden/>
          </w:rPr>
          <w:fldChar w:fldCharType="end"/>
        </w:r>
      </w:hyperlink>
    </w:p>
    <w:p w:rsidR="00AC26BA" w:rsidRPr="0031572B" w:rsidRDefault="00AE64B0">
      <w:pPr>
        <w:pStyle w:val="TOC1"/>
        <w:rPr>
          <w:rFonts w:asciiTheme="minorHAnsi" w:eastAsiaTheme="minorEastAsia" w:hAnsiTheme="minorHAnsi" w:cstheme="minorBidi"/>
          <w:sz w:val="22"/>
          <w:szCs w:val="22"/>
        </w:rPr>
      </w:pPr>
      <w:hyperlink w:anchor="_Toc21940891" w:history="1">
        <w:r w:rsidR="00AC26BA" w:rsidRPr="0031572B">
          <w:rPr>
            <w:rStyle w:val="Hyperlink"/>
            <w:color w:val="auto"/>
          </w:rPr>
          <w:t>REFERENCES</w:t>
        </w:r>
        <w:r w:rsidR="00AC26BA" w:rsidRPr="0031572B">
          <w:rPr>
            <w:webHidden/>
          </w:rPr>
          <w:tab/>
        </w:r>
        <w:r w:rsidR="00AC26BA" w:rsidRPr="0031572B">
          <w:rPr>
            <w:webHidden/>
          </w:rPr>
          <w:fldChar w:fldCharType="begin"/>
        </w:r>
        <w:r w:rsidR="00AC26BA" w:rsidRPr="0031572B">
          <w:rPr>
            <w:webHidden/>
          </w:rPr>
          <w:instrText xml:space="preserve"> PAGEREF _Toc21940891 \h </w:instrText>
        </w:r>
        <w:r w:rsidR="00AC26BA" w:rsidRPr="0031572B">
          <w:rPr>
            <w:webHidden/>
          </w:rPr>
        </w:r>
        <w:r w:rsidR="00AC26BA" w:rsidRPr="0031572B">
          <w:rPr>
            <w:webHidden/>
          </w:rPr>
          <w:fldChar w:fldCharType="separate"/>
        </w:r>
        <w:r w:rsidR="003106AC">
          <w:rPr>
            <w:webHidden/>
          </w:rPr>
          <w:t>112</w:t>
        </w:r>
        <w:r w:rsidR="00AC26BA" w:rsidRPr="0031572B">
          <w:rPr>
            <w:webHidden/>
          </w:rPr>
          <w:fldChar w:fldCharType="end"/>
        </w:r>
      </w:hyperlink>
    </w:p>
    <w:p w:rsidR="00AC26BA" w:rsidRPr="0031572B" w:rsidRDefault="00AE64B0">
      <w:pPr>
        <w:pStyle w:val="TOC1"/>
        <w:rPr>
          <w:rFonts w:asciiTheme="minorHAnsi" w:eastAsiaTheme="minorEastAsia" w:hAnsiTheme="minorHAnsi" w:cstheme="minorBidi"/>
          <w:sz w:val="22"/>
          <w:szCs w:val="22"/>
        </w:rPr>
      </w:pPr>
      <w:hyperlink w:anchor="_Toc21940892" w:history="1">
        <w:r w:rsidR="00AC26BA" w:rsidRPr="0031572B">
          <w:rPr>
            <w:rStyle w:val="Hyperlink"/>
            <w:color w:val="auto"/>
          </w:rPr>
          <w:t>APPENDICES</w:t>
        </w:r>
        <w:r w:rsidR="00AC26BA" w:rsidRPr="0031572B">
          <w:rPr>
            <w:webHidden/>
          </w:rPr>
          <w:tab/>
        </w:r>
        <w:r w:rsidR="00AC26BA" w:rsidRPr="0031572B">
          <w:rPr>
            <w:webHidden/>
          </w:rPr>
          <w:fldChar w:fldCharType="begin"/>
        </w:r>
        <w:r w:rsidR="00AC26BA" w:rsidRPr="0031572B">
          <w:rPr>
            <w:webHidden/>
          </w:rPr>
          <w:instrText xml:space="preserve"> PAGEREF _Toc21940892 \h </w:instrText>
        </w:r>
        <w:r w:rsidR="00AC26BA" w:rsidRPr="0031572B">
          <w:rPr>
            <w:webHidden/>
          </w:rPr>
        </w:r>
        <w:r w:rsidR="00AC26BA" w:rsidRPr="0031572B">
          <w:rPr>
            <w:webHidden/>
          </w:rPr>
          <w:fldChar w:fldCharType="separate"/>
        </w:r>
        <w:r w:rsidR="003106AC">
          <w:rPr>
            <w:webHidden/>
          </w:rPr>
          <w:t>124</w:t>
        </w:r>
        <w:r w:rsidR="00AC26BA" w:rsidRPr="0031572B">
          <w:rPr>
            <w:webHidden/>
          </w:rPr>
          <w:fldChar w:fldCharType="end"/>
        </w:r>
      </w:hyperlink>
    </w:p>
    <w:p w:rsidR="00AC26BA" w:rsidRPr="0031572B" w:rsidRDefault="00AE64B0">
      <w:pPr>
        <w:pStyle w:val="TOC1"/>
        <w:rPr>
          <w:rFonts w:asciiTheme="minorHAnsi" w:eastAsiaTheme="minorEastAsia" w:hAnsiTheme="minorHAnsi" w:cstheme="minorBidi"/>
          <w:sz w:val="22"/>
          <w:szCs w:val="22"/>
        </w:rPr>
      </w:pPr>
      <w:hyperlink w:anchor="_Toc21940893" w:history="1">
        <w:r w:rsidR="00AC26BA" w:rsidRPr="0031572B">
          <w:rPr>
            <w:rStyle w:val="Hyperlink"/>
            <w:color w:val="auto"/>
          </w:rPr>
          <w:t>Appendix I: Self-Administered Questionnaire</w:t>
        </w:r>
        <w:r w:rsidR="00AC26BA" w:rsidRPr="0031572B">
          <w:rPr>
            <w:webHidden/>
          </w:rPr>
          <w:tab/>
        </w:r>
        <w:r w:rsidR="00AC26BA" w:rsidRPr="0031572B">
          <w:rPr>
            <w:webHidden/>
          </w:rPr>
          <w:fldChar w:fldCharType="begin"/>
        </w:r>
        <w:r w:rsidR="00AC26BA" w:rsidRPr="0031572B">
          <w:rPr>
            <w:webHidden/>
          </w:rPr>
          <w:instrText xml:space="preserve"> PAGEREF _Toc21940893 \h </w:instrText>
        </w:r>
        <w:r w:rsidR="00AC26BA" w:rsidRPr="0031572B">
          <w:rPr>
            <w:webHidden/>
          </w:rPr>
        </w:r>
        <w:r w:rsidR="00AC26BA" w:rsidRPr="0031572B">
          <w:rPr>
            <w:webHidden/>
          </w:rPr>
          <w:fldChar w:fldCharType="separate"/>
        </w:r>
        <w:r w:rsidR="003106AC">
          <w:rPr>
            <w:webHidden/>
          </w:rPr>
          <w:t>124</w:t>
        </w:r>
        <w:r w:rsidR="00AC26BA" w:rsidRPr="0031572B">
          <w:rPr>
            <w:webHidden/>
          </w:rPr>
          <w:fldChar w:fldCharType="end"/>
        </w:r>
      </w:hyperlink>
    </w:p>
    <w:p w:rsidR="00AC26BA" w:rsidRPr="0031572B" w:rsidRDefault="00AE64B0">
      <w:pPr>
        <w:pStyle w:val="TOC1"/>
        <w:rPr>
          <w:rFonts w:asciiTheme="minorHAnsi" w:eastAsiaTheme="minorEastAsia" w:hAnsiTheme="minorHAnsi" w:cstheme="minorBidi"/>
          <w:sz w:val="22"/>
          <w:szCs w:val="22"/>
        </w:rPr>
      </w:pPr>
      <w:hyperlink w:anchor="_Toc21940894" w:history="1">
        <w:r w:rsidR="00AC26BA" w:rsidRPr="0031572B">
          <w:rPr>
            <w:rStyle w:val="Hyperlink"/>
            <w:color w:val="auto"/>
          </w:rPr>
          <w:t>Purpose of this research</w:t>
        </w:r>
        <w:r w:rsidR="00AC26BA" w:rsidRPr="0031572B">
          <w:rPr>
            <w:webHidden/>
          </w:rPr>
          <w:tab/>
        </w:r>
        <w:r w:rsidR="00AC26BA" w:rsidRPr="0031572B">
          <w:rPr>
            <w:webHidden/>
          </w:rPr>
          <w:fldChar w:fldCharType="begin"/>
        </w:r>
        <w:r w:rsidR="00AC26BA" w:rsidRPr="0031572B">
          <w:rPr>
            <w:webHidden/>
          </w:rPr>
          <w:instrText xml:space="preserve"> PAGEREF _Toc21940894 \h </w:instrText>
        </w:r>
        <w:r w:rsidR="00AC26BA" w:rsidRPr="0031572B">
          <w:rPr>
            <w:webHidden/>
          </w:rPr>
        </w:r>
        <w:r w:rsidR="00AC26BA" w:rsidRPr="0031572B">
          <w:rPr>
            <w:webHidden/>
          </w:rPr>
          <w:fldChar w:fldCharType="separate"/>
        </w:r>
        <w:r w:rsidR="003106AC">
          <w:rPr>
            <w:webHidden/>
          </w:rPr>
          <w:t>124</w:t>
        </w:r>
        <w:r w:rsidR="00AC26BA" w:rsidRPr="0031572B">
          <w:rPr>
            <w:webHidden/>
          </w:rPr>
          <w:fldChar w:fldCharType="end"/>
        </w:r>
      </w:hyperlink>
    </w:p>
    <w:p w:rsidR="00AC26BA" w:rsidRPr="0031572B" w:rsidRDefault="00AE64B0">
      <w:pPr>
        <w:pStyle w:val="TOC1"/>
        <w:rPr>
          <w:rFonts w:asciiTheme="minorHAnsi" w:eastAsiaTheme="minorEastAsia" w:hAnsiTheme="minorHAnsi" w:cstheme="minorBidi"/>
          <w:sz w:val="22"/>
          <w:szCs w:val="22"/>
        </w:rPr>
      </w:pPr>
      <w:hyperlink w:anchor="_Toc21940895" w:history="1">
        <w:r w:rsidR="00AC26BA" w:rsidRPr="0031572B">
          <w:rPr>
            <w:rStyle w:val="Hyperlink"/>
            <w:color w:val="auto"/>
          </w:rPr>
          <w:t>Appendix II: Interview Guide</w:t>
        </w:r>
        <w:r w:rsidR="00AC26BA" w:rsidRPr="0031572B">
          <w:rPr>
            <w:webHidden/>
          </w:rPr>
          <w:tab/>
        </w:r>
        <w:r w:rsidR="00AC26BA" w:rsidRPr="0031572B">
          <w:rPr>
            <w:webHidden/>
          </w:rPr>
          <w:fldChar w:fldCharType="begin"/>
        </w:r>
        <w:r w:rsidR="00AC26BA" w:rsidRPr="0031572B">
          <w:rPr>
            <w:webHidden/>
          </w:rPr>
          <w:instrText xml:space="preserve"> PAGEREF _Toc21940895 \h </w:instrText>
        </w:r>
        <w:r w:rsidR="00AC26BA" w:rsidRPr="0031572B">
          <w:rPr>
            <w:webHidden/>
          </w:rPr>
        </w:r>
        <w:r w:rsidR="00AC26BA" w:rsidRPr="0031572B">
          <w:rPr>
            <w:webHidden/>
          </w:rPr>
          <w:fldChar w:fldCharType="separate"/>
        </w:r>
        <w:r w:rsidR="003106AC">
          <w:rPr>
            <w:webHidden/>
          </w:rPr>
          <w:t>127</w:t>
        </w:r>
        <w:r w:rsidR="00AC26BA" w:rsidRPr="0031572B">
          <w:rPr>
            <w:webHidden/>
          </w:rPr>
          <w:fldChar w:fldCharType="end"/>
        </w:r>
      </w:hyperlink>
    </w:p>
    <w:p w:rsidR="00AC26BA" w:rsidRPr="0031572B" w:rsidRDefault="00AE64B0">
      <w:pPr>
        <w:pStyle w:val="TOC1"/>
        <w:rPr>
          <w:rFonts w:asciiTheme="minorHAnsi" w:eastAsiaTheme="minorEastAsia" w:hAnsiTheme="minorHAnsi" w:cstheme="minorBidi"/>
          <w:sz w:val="22"/>
          <w:szCs w:val="22"/>
        </w:rPr>
      </w:pPr>
      <w:hyperlink w:anchor="_Toc21940896" w:history="1">
        <w:r w:rsidR="00AC26BA" w:rsidRPr="0031572B">
          <w:rPr>
            <w:rStyle w:val="Hyperlink"/>
            <w:color w:val="auto"/>
          </w:rPr>
          <w:t>Appendix III: Documentary Review Checklist</w:t>
        </w:r>
        <w:r w:rsidR="00AC26BA" w:rsidRPr="0031572B">
          <w:rPr>
            <w:webHidden/>
          </w:rPr>
          <w:tab/>
        </w:r>
        <w:r w:rsidR="00AC26BA" w:rsidRPr="0031572B">
          <w:rPr>
            <w:webHidden/>
          </w:rPr>
          <w:fldChar w:fldCharType="begin"/>
        </w:r>
        <w:r w:rsidR="00AC26BA" w:rsidRPr="0031572B">
          <w:rPr>
            <w:webHidden/>
          </w:rPr>
          <w:instrText xml:space="preserve"> PAGEREF _Toc21940896 \h </w:instrText>
        </w:r>
        <w:r w:rsidR="00AC26BA" w:rsidRPr="0031572B">
          <w:rPr>
            <w:webHidden/>
          </w:rPr>
        </w:r>
        <w:r w:rsidR="00AC26BA" w:rsidRPr="0031572B">
          <w:rPr>
            <w:webHidden/>
          </w:rPr>
          <w:fldChar w:fldCharType="separate"/>
        </w:r>
        <w:r w:rsidR="003106AC">
          <w:rPr>
            <w:webHidden/>
          </w:rPr>
          <w:t>128</w:t>
        </w:r>
        <w:r w:rsidR="00AC26BA" w:rsidRPr="0031572B">
          <w:rPr>
            <w:webHidden/>
          </w:rPr>
          <w:fldChar w:fldCharType="end"/>
        </w:r>
      </w:hyperlink>
    </w:p>
    <w:p w:rsidR="007C7AFF" w:rsidRPr="0031572B" w:rsidRDefault="00035EAF" w:rsidP="007C7AFF">
      <w:pPr>
        <w:spacing w:before="240"/>
        <w:rPr>
          <w:rFonts w:cs="Times New Roman"/>
          <w:b/>
          <w:szCs w:val="26"/>
        </w:rPr>
      </w:pPr>
      <w:r w:rsidRPr="0031572B">
        <w:rPr>
          <w:rFonts w:cs="Times New Roman"/>
          <w:b/>
          <w:szCs w:val="26"/>
        </w:rPr>
        <w:fldChar w:fldCharType="end"/>
      </w:r>
    </w:p>
    <w:p w:rsidR="007C7AFF" w:rsidRPr="0031572B" w:rsidRDefault="007C7AFF" w:rsidP="00AC26BA">
      <w:pPr>
        <w:jc w:val="center"/>
        <w:rPr>
          <w:b/>
        </w:rPr>
      </w:pPr>
      <w:r w:rsidRPr="0031572B">
        <w:rPr>
          <w:rFonts w:ascii="Times New Roman" w:hAnsi="Times New Roman" w:cs="Times New Roman"/>
          <w:b/>
          <w:sz w:val="24"/>
          <w:szCs w:val="24"/>
        </w:rPr>
        <w:br w:type="page"/>
      </w:r>
      <w:r w:rsidRPr="0031572B">
        <w:rPr>
          <w:b/>
        </w:rPr>
        <w:lastRenderedPageBreak/>
        <w:t>LIST OF FIGURES</w:t>
      </w:r>
    </w:p>
    <w:p w:rsidR="00E634FA" w:rsidRPr="0031572B" w:rsidRDefault="00AE64B0" w:rsidP="00AE145B">
      <w:pPr>
        <w:pStyle w:val="TOC1"/>
        <w:rPr>
          <w:rFonts w:ascii="Garamond" w:eastAsiaTheme="minorEastAsia" w:hAnsi="Garamond" w:cstheme="minorBidi"/>
          <w:sz w:val="26"/>
          <w:szCs w:val="26"/>
        </w:rPr>
      </w:pPr>
      <w:hyperlink w:anchor="_Toc17463742" w:history="1">
        <w:r w:rsidR="00E634FA" w:rsidRPr="0031572B">
          <w:rPr>
            <w:rStyle w:val="Hyperlink"/>
            <w:rFonts w:ascii="Garamond" w:hAnsi="Garamond"/>
            <w:color w:val="auto"/>
            <w:sz w:val="26"/>
            <w:szCs w:val="26"/>
            <w:u w:val="none"/>
          </w:rPr>
          <w:t>Fig. 2.1: Illustration Of The Principal-Agent Relationship</w:t>
        </w:r>
        <w:r w:rsidR="00E634FA" w:rsidRPr="0031572B">
          <w:rPr>
            <w:rFonts w:ascii="Garamond" w:hAnsi="Garamond"/>
            <w:webHidden/>
            <w:sz w:val="26"/>
            <w:szCs w:val="26"/>
          </w:rPr>
          <w:tab/>
          <w:t>19</w:t>
        </w:r>
      </w:hyperlink>
    </w:p>
    <w:p w:rsidR="00E634FA" w:rsidRPr="0031572B" w:rsidRDefault="00AE64B0" w:rsidP="00AE145B">
      <w:pPr>
        <w:pStyle w:val="TOC1"/>
        <w:rPr>
          <w:rFonts w:ascii="Garamond" w:eastAsiaTheme="minorEastAsia" w:hAnsi="Garamond" w:cstheme="minorBidi"/>
          <w:sz w:val="26"/>
          <w:szCs w:val="26"/>
        </w:rPr>
      </w:pPr>
      <w:hyperlink w:anchor="_Toc17463744" w:history="1">
        <w:r w:rsidR="00E634FA" w:rsidRPr="0031572B">
          <w:rPr>
            <w:rStyle w:val="Hyperlink"/>
            <w:rFonts w:ascii="Garamond" w:hAnsi="Garamond"/>
            <w:color w:val="auto"/>
            <w:sz w:val="26"/>
            <w:szCs w:val="26"/>
            <w:u w:val="none"/>
          </w:rPr>
          <w:t>Fig.2.2: Internal audit web. Three lines of defense</w:t>
        </w:r>
        <w:r w:rsidR="00E634FA" w:rsidRPr="0031572B">
          <w:rPr>
            <w:rFonts w:ascii="Garamond" w:hAnsi="Garamond"/>
            <w:webHidden/>
            <w:sz w:val="26"/>
            <w:szCs w:val="26"/>
          </w:rPr>
          <w:tab/>
          <w:t>23</w:t>
        </w:r>
      </w:hyperlink>
    </w:p>
    <w:p w:rsidR="00E634FA" w:rsidRPr="0031572B" w:rsidRDefault="00AE64B0" w:rsidP="00AE145B">
      <w:pPr>
        <w:pStyle w:val="TOC1"/>
        <w:rPr>
          <w:rFonts w:ascii="Garamond" w:eastAsiaTheme="minorEastAsia" w:hAnsi="Garamond" w:cstheme="minorBidi"/>
          <w:sz w:val="26"/>
          <w:szCs w:val="26"/>
        </w:rPr>
      </w:pPr>
      <w:hyperlink w:anchor="_Toc17463761" w:history="1">
        <w:r w:rsidR="00E634FA" w:rsidRPr="0031572B">
          <w:rPr>
            <w:rStyle w:val="Hyperlink"/>
            <w:rFonts w:ascii="Garamond" w:hAnsi="Garamond"/>
            <w:color w:val="auto"/>
            <w:sz w:val="26"/>
            <w:szCs w:val="26"/>
            <w:u w:val="none"/>
          </w:rPr>
          <w:t>Fig. 2.3: Indications that internal control isn’t working as intended</w:t>
        </w:r>
        <w:r w:rsidR="00E634FA" w:rsidRPr="0031572B">
          <w:rPr>
            <w:rFonts w:ascii="Garamond" w:hAnsi="Garamond"/>
            <w:webHidden/>
            <w:sz w:val="26"/>
            <w:szCs w:val="26"/>
          </w:rPr>
          <w:tab/>
          <w:t>40</w:t>
        </w:r>
      </w:hyperlink>
    </w:p>
    <w:p w:rsidR="00E634FA" w:rsidRPr="0031572B" w:rsidRDefault="00AE64B0" w:rsidP="00AE145B">
      <w:pPr>
        <w:pStyle w:val="TOC1"/>
        <w:rPr>
          <w:rFonts w:eastAsiaTheme="minorEastAsia" w:cstheme="minorBidi"/>
          <w:sz w:val="22"/>
          <w:szCs w:val="22"/>
        </w:rPr>
      </w:pPr>
      <w:hyperlink w:anchor="_Toc17463770" w:history="1">
        <w:r w:rsidR="00E634FA" w:rsidRPr="0031572B">
          <w:rPr>
            <w:rStyle w:val="Hyperlink"/>
            <w:rFonts w:ascii="Garamond" w:hAnsi="Garamond"/>
            <w:color w:val="auto"/>
            <w:sz w:val="26"/>
            <w:szCs w:val="26"/>
            <w:u w:val="none"/>
          </w:rPr>
          <w:t>Fig 2.4: Conceptual frame work</w:t>
        </w:r>
        <w:r w:rsidR="00E634FA" w:rsidRPr="0031572B">
          <w:rPr>
            <w:rFonts w:ascii="Garamond" w:hAnsi="Garamond"/>
            <w:webHidden/>
            <w:sz w:val="26"/>
            <w:szCs w:val="26"/>
          </w:rPr>
          <w:tab/>
          <w:t>55</w:t>
        </w:r>
      </w:hyperlink>
    </w:p>
    <w:p w:rsidR="00E634FA" w:rsidRPr="0031572B" w:rsidRDefault="00E634FA" w:rsidP="00E634FA"/>
    <w:p w:rsidR="007C7AFF" w:rsidRPr="0031572B" w:rsidRDefault="007C7AFF" w:rsidP="007C7AFF">
      <w:pPr>
        <w:rPr>
          <w:rFonts w:ascii="Times New Roman" w:hAnsi="Times New Roman" w:cs="Times New Roman"/>
          <w:b/>
          <w:sz w:val="24"/>
          <w:szCs w:val="24"/>
        </w:rPr>
      </w:pPr>
      <w:r w:rsidRPr="0031572B">
        <w:rPr>
          <w:rFonts w:ascii="Times New Roman" w:hAnsi="Times New Roman" w:cs="Times New Roman"/>
          <w:b/>
          <w:sz w:val="24"/>
          <w:szCs w:val="24"/>
        </w:rPr>
        <w:br w:type="page"/>
      </w:r>
    </w:p>
    <w:p w:rsidR="007C7AFF" w:rsidRPr="0031572B" w:rsidRDefault="007C7AFF" w:rsidP="00504F03">
      <w:pPr>
        <w:pStyle w:val="Heading1"/>
        <w:jc w:val="center"/>
      </w:pPr>
      <w:bookmarkStart w:id="27" w:name="_Toc21940724"/>
      <w:r w:rsidRPr="0031572B">
        <w:lastRenderedPageBreak/>
        <w:t>LIST OF TABLES</w:t>
      </w:r>
      <w:bookmarkEnd w:id="27"/>
    </w:p>
    <w:p w:rsidR="00116905" w:rsidRPr="0031572B" w:rsidRDefault="00AE64B0" w:rsidP="00116905">
      <w:pPr>
        <w:pStyle w:val="TOC1"/>
        <w:rPr>
          <w:rFonts w:ascii="Garamond" w:eastAsiaTheme="minorEastAsia" w:hAnsi="Garamond" w:cstheme="minorBidi"/>
          <w:sz w:val="26"/>
          <w:szCs w:val="26"/>
        </w:rPr>
      </w:pPr>
      <w:hyperlink w:anchor="_Toc18256380" w:history="1">
        <w:r w:rsidR="00116905" w:rsidRPr="0031572B">
          <w:rPr>
            <w:rStyle w:val="Hyperlink"/>
            <w:rFonts w:ascii="Garamond" w:hAnsi="Garamond"/>
            <w:color w:val="auto"/>
            <w:sz w:val="26"/>
            <w:szCs w:val="26"/>
            <w:u w:val="none"/>
          </w:rPr>
          <w:t>Table 3.1: Showing category of respondents as well as the Sample size</w:t>
        </w:r>
        <w:r w:rsidR="00116905" w:rsidRPr="0031572B">
          <w:rPr>
            <w:rFonts w:ascii="Garamond" w:hAnsi="Garamond"/>
            <w:webHidden/>
            <w:sz w:val="26"/>
            <w:szCs w:val="26"/>
          </w:rPr>
          <w:tab/>
          <w:t>61</w:t>
        </w:r>
      </w:hyperlink>
    </w:p>
    <w:p w:rsidR="00116905" w:rsidRPr="0031572B" w:rsidRDefault="00AE64B0" w:rsidP="00116905">
      <w:pPr>
        <w:pStyle w:val="TOC1"/>
        <w:rPr>
          <w:rFonts w:ascii="Garamond" w:eastAsiaTheme="minorEastAsia" w:hAnsi="Garamond" w:cstheme="minorBidi"/>
          <w:sz w:val="26"/>
          <w:szCs w:val="26"/>
        </w:rPr>
      </w:pPr>
      <w:hyperlink w:anchor="_Toc18256383" w:history="1">
        <w:r w:rsidR="00116905" w:rsidRPr="0031572B">
          <w:rPr>
            <w:rStyle w:val="Hyperlink"/>
            <w:rFonts w:ascii="Garamond" w:hAnsi="Garamond"/>
            <w:color w:val="auto"/>
            <w:sz w:val="26"/>
            <w:szCs w:val="26"/>
            <w:u w:val="none"/>
          </w:rPr>
          <w:t>Table 3.2: Gender of respondents</w:t>
        </w:r>
        <w:r w:rsidR="00116905" w:rsidRPr="0031572B">
          <w:rPr>
            <w:rFonts w:ascii="Garamond" w:hAnsi="Garamond"/>
            <w:webHidden/>
            <w:sz w:val="26"/>
            <w:szCs w:val="26"/>
          </w:rPr>
          <w:tab/>
          <w:t>62</w:t>
        </w:r>
      </w:hyperlink>
    </w:p>
    <w:p w:rsidR="00116905" w:rsidRPr="0031572B" w:rsidRDefault="00AE64B0" w:rsidP="00116905">
      <w:pPr>
        <w:pStyle w:val="TOC1"/>
        <w:rPr>
          <w:rFonts w:ascii="Garamond" w:eastAsiaTheme="minorEastAsia" w:hAnsi="Garamond" w:cstheme="minorBidi"/>
          <w:sz w:val="26"/>
          <w:szCs w:val="26"/>
        </w:rPr>
      </w:pPr>
      <w:hyperlink w:anchor="_Toc18256385" w:history="1">
        <w:r w:rsidR="00116905" w:rsidRPr="0031572B">
          <w:rPr>
            <w:rStyle w:val="Hyperlink"/>
            <w:rFonts w:ascii="Garamond" w:hAnsi="Garamond"/>
            <w:color w:val="auto"/>
            <w:sz w:val="26"/>
            <w:szCs w:val="26"/>
            <w:u w:val="none"/>
          </w:rPr>
          <w:t>Table 3.3: Highest level of completed academic education</w:t>
        </w:r>
        <w:r w:rsidR="00116905" w:rsidRPr="0031572B">
          <w:rPr>
            <w:rFonts w:ascii="Garamond" w:hAnsi="Garamond"/>
            <w:webHidden/>
            <w:sz w:val="26"/>
            <w:szCs w:val="26"/>
          </w:rPr>
          <w:tab/>
          <w:t>63</w:t>
        </w:r>
      </w:hyperlink>
    </w:p>
    <w:p w:rsidR="00116905" w:rsidRPr="0031572B" w:rsidRDefault="00AE64B0" w:rsidP="00116905">
      <w:pPr>
        <w:pStyle w:val="TOC1"/>
        <w:rPr>
          <w:rFonts w:ascii="Garamond" w:eastAsiaTheme="minorEastAsia" w:hAnsi="Garamond" w:cstheme="minorBidi"/>
          <w:sz w:val="26"/>
          <w:szCs w:val="26"/>
        </w:rPr>
      </w:pPr>
      <w:hyperlink w:anchor="_Toc18256387" w:history="1">
        <w:r w:rsidR="00116905" w:rsidRPr="0031572B">
          <w:rPr>
            <w:rStyle w:val="Hyperlink"/>
            <w:rFonts w:ascii="Garamond" w:hAnsi="Garamond"/>
            <w:color w:val="auto"/>
            <w:sz w:val="26"/>
            <w:szCs w:val="26"/>
            <w:u w:val="none"/>
          </w:rPr>
          <w:t>Table 3.4: Number of years worked in the Kaliro District Local Government</w:t>
        </w:r>
        <w:r w:rsidR="00116905" w:rsidRPr="0031572B">
          <w:rPr>
            <w:rFonts w:ascii="Garamond" w:hAnsi="Garamond"/>
            <w:webHidden/>
            <w:sz w:val="26"/>
            <w:szCs w:val="26"/>
          </w:rPr>
          <w:tab/>
          <w:t>63</w:t>
        </w:r>
      </w:hyperlink>
    </w:p>
    <w:p w:rsidR="00116905" w:rsidRPr="0031572B" w:rsidRDefault="00AE64B0" w:rsidP="00116905">
      <w:pPr>
        <w:pStyle w:val="TOC1"/>
        <w:rPr>
          <w:rFonts w:ascii="Garamond" w:eastAsiaTheme="minorEastAsia" w:hAnsi="Garamond" w:cstheme="minorBidi"/>
          <w:sz w:val="26"/>
          <w:szCs w:val="26"/>
        </w:rPr>
      </w:pPr>
      <w:hyperlink w:anchor="_Toc18256407" w:history="1">
        <w:r w:rsidR="00116905" w:rsidRPr="0031572B">
          <w:rPr>
            <w:rStyle w:val="Hyperlink"/>
            <w:rFonts w:ascii="Garamond" w:hAnsi="Garamond"/>
            <w:color w:val="auto"/>
            <w:sz w:val="26"/>
            <w:szCs w:val="26"/>
            <w:u w:val="none"/>
          </w:rPr>
          <w:t>Table 4.1: Transactions are promptly recorded and classified to provide reliable information</w:t>
        </w:r>
        <w:r w:rsidR="00116905" w:rsidRPr="0031572B">
          <w:rPr>
            <w:rFonts w:ascii="Garamond" w:hAnsi="Garamond"/>
            <w:webHidden/>
            <w:sz w:val="26"/>
            <w:szCs w:val="26"/>
          </w:rPr>
          <w:tab/>
          <w:t>73</w:t>
        </w:r>
      </w:hyperlink>
    </w:p>
    <w:p w:rsidR="00116905" w:rsidRPr="0031572B" w:rsidRDefault="00AE64B0" w:rsidP="00116905">
      <w:pPr>
        <w:pStyle w:val="TOC1"/>
        <w:rPr>
          <w:rFonts w:ascii="Garamond" w:eastAsiaTheme="minorEastAsia" w:hAnsi="Garamond" w:cstheme="minorBidi"/>
          <w:sz w:val="26"/>
          <w:szCs w:val="26"/>
        </w:rPr>
      </w:pPr>
      <w:hyperlink w:anchor="_Toc18256409" w:history="1">
        <w:r w:rsidR="00116905" w:rsidRPr="0031572B">
          <w:rPr>
            <w:rStyle w:val="Hyperlink"/>
            <w:rFonts w:ascii="Garamond" w:hAnsi="Garamond"/>
            <w:color w:val="auto"/>
            <w:sz w:val="26"/>
            <w:szCs w:val="26"/>
            <w:u w:val="none"/>
          </w:rPr>
          <w:t>Table 4.2: Internal audit has ensured that internal controls promote proper segregation of duties</w:t>
        </w:r>
        <w:r w:rsidR="00116905" w:rsidRPr="0031572B">
          <w:rPr>
            <w:rFonts w:ascii="Garamond" w:hAnsi="Garamond"/>
            <w:webHidden/>
            <w:sz w:val="26"/>
            <w:szCs w:val="26"/>
          </w:rPr>
          <w:tab/>
          <w:t>74</w:t>
        </w:r>
      </w:hyperlink>
    </w:p>
    <w:p w:rsidR="00116905" w:rsidRPr="0031572B" w:rsidRDefault="00AE64B0" w:rsidP="00116905">
      <w:pPr>
        <w:pStyle w:val="TOC1"/>
        <w:rPr>
          <w:rFonts w:ascii="Garamond" w:eastAsiaTheme="minorEastAsia" w:hAnsi="Garamond" w:cstheme="minorBidi"/>
          <w:sz w:val="26"/>
          <w:szCs w:val="26"/>
        </w:rPr>
      </w:pPr>
      <w:hyperlink w:anchor="_Toc18256411" w:history="1">
        <w:r w:rsidR="00116905" w:rsidRPr="0031572B">
          <w:rPr>
            <w:rStyle w:val="Hyperlink"/>
            <w:rFonts w:ascii="Garamond" w:hAnsi="Garamond"/>
            <w:color w:val="auto"/>
            <w:sz w:val="26"/>
            <w:szCs w:val="26"/>
            <w:u w:val="none"/>
          </w:rPr>
          <w:t>Table 4.3: Internal audit has ensured that internal controls promote existence of cross-checks</w:t>
        </w:r>
        <w:r w:rsidR="00116905" w:rsidRPr="0031572B">
          <w:rPr>
            <w:rFonts w:ascii="Garamond" w:hAnsi="Garamond"/>
            <w:webHidden/>
            <w:sz w:val="26"/>
            <w:szCs w:val="26"/>
          </w:rPr>
          <w:tab/>
          <w:t>75</w:t>
        </w:r>
      </w:hyperlink>
    </w:p>
    <w:p w:rsidR="00116905" w:rsidRPr="0031572B" w:rsidRDefault="00AE64B0" w:rsidP="00116905">
      <w:pPr>
        <w:pStyle w:val="TOC1"/>
        <w:rPr>
          <w:rFonts w:ascii="Garamond" w:eastAsiaTheme="minorEastAsia" w:hAnsi="Garamond" w:cstheme="minorBidi"/>
          <w:sz w:val="26"/>
          <w:szCs w:val="26"/>
        </w:rPr>
      </w:pPr>
      <w:hyperlink w:anchor="_Toc18256413" w:history="1">
        <w:r w:rsidR="00116905" w:rsidRPr="0031572B">
          <w:rPr>
            <w:rStyle w:val="Hyperlink"/>
            <w:rFonts w:ascii="Garamond" w:hAnsi="Garamond"/>
            <w:color w:val="auto"/>
            <w:sz w:val="26"/>
            <w:szCs w:val="26"/>
            <w:u w:val="none"/>
          </w:rPr>
          <w:t>Table 4.4: Internal audit has ensured that internal controls promote more-than one person authorization</w:t>
        </w:r>
        <w:r w:rsidR="00116905" w:rsidRPr="0031572B">
          <w:rPr>
            <w:rFonts w:ascii="Garamond" w:hAnsi="Garamond"/>
            <w:webHidden/>
            <w:sz w:val="26"/>
            <w:szCs w:val="26"/>
          </w:rPr>
          <w:tab/>
          <w:t>76</w:t>
        </w:r>
      </w:hyperlink>
    </w:p>
    <w:p w:rsidR="00116905" w:rsidRPr="0031572B" w:rsidRDefault="00AE64B0" w:rsidP="00116905">
      <w:pPr>
        <w:pStyle w:val="TOC1"/>
        <w:rPr>
          <w:rFonts w:ascii="Garamond" w:eastAsiaTheme="minorEastAsia" w:hAnsi="Garamond" w:cstheme="minorBidi"/>
          <w:sz w:val="26"/>
          <w:szCs w:val="26"/>
        </w:rPr>
      </w:pPr>
      <w:hyperlink w:anchor="_Toc18256415" w:history="1">
        <w:r w:rsidR="00116905" w:rsidRPr="0031572B">
          <w:rPr>
            <w:rStyle w:val="Hyperlink"/>
            <w:rFonts w:ascii="Garamond" w:hAnsi="Garamond"/>
            <w:color w:val="auto"/>
            <w:sz w:val="26"/>
            <w:szCs w:val="26"/>
            <w:u w:val="none"/>
          </w:rPr>
          <w:t>Table 4.5: Internal audit has ensured that KDLG hires qualified and well-trained employees and supervises them such that control processes function properly</w:t>
        </w:r>
        <w:r w:rsidR="00116905" w:rsidRPr="0031572B">
          <w:rPr>
            <w:rFonts w:ascii="Garamond" w:hAnsi="Garamond"/>
            <w:webHidden/>
            <w:sz w:val="26"/>
            <w:szCs w:val="26"/>
          </w:rPr>
          <w:tab/>
          <w:t>77</w:t>
        </w:r>
      </w:hyperlink>
    </w:p>
    <w:p w:rsidR="00116905" w:rsidRPr="0031572B" w:rsidRDefault="00AE64B0" w:rsidP="00116905">
      <w:pPr>
        <w:pStyle w:val="TOC1"/>
        <w:rPr>
          <w:rFonts w:ascii="Garamond" w:eastAsiaTheme="minorEastAsia" w:hAnsi="Garamond" w:cstheme="minorBidi"/>
          <w:sz w:val="26"/>
          <w:szCs w:val="26"/>
        </w:rPr>
      </w:pPr>
      <w:hyperlink w:anchor="_Toc18256417" w:history="1">
        <w:r w:rsidR="00116905" w:rsidRPr="0031572B">
          <w:rPr>
            <w:rStyle w:val="Hyperlink"/>
            <w:rFonts w:ascii="Garamond" w:hAnsi="Garamond"/>
            <w:color w:val="auto"/>
            <w:sz w:val="26"/>
            <w:szCs w:val="26"/>
            <w:u w:val="none"/>
          </w:rPr>
          <w:t>Table 4.6: Internal audit ensures that KDLG invoices or requests for disbursements are backed by appropriate supporting documents.</w:t>
        </w:r>
        <w:r w:rsidR="00116905" w:rsidRPr="0031572B">
          <w:rPr>
            <w:rFonts w:ascii="Garamond" w:hAnsi="Garamond"/>
            <w:webHidden/>
            <w:sz w:val="26"/>
            <w:szCs w:val="26"/>
          </w:rPr>
          <w:tab/>
          <w:t>78</w:t>
        </w:r>
      </w:hyperlink>
    </w:p>
    <w:p w:rsidR="00116905" w:rsidRPr="0031572B" w:rsidRDefault="00AE64B0" w:rsidP="00116905">
      <w:pPr>
        <w:pStyle w:val="TOC1"/>
        <w:rPr>
          <w:rFonts w:ascii="Garamond" w:eastAsiaTheme="minorEastAsia" w:hAnsi="Garamond" w:cstheme="minorBidi"/>
          <w:sz w:val="26"/>
          <w:szCs w:val="26"/>
        </w:rPr>
      </w:pPr>
      <w:hyperlink w:anchor="_Toc18256419" w:history="1">
        <w:r w:rsidR="00116905" w:rsidRPr="0031572B">
          <w:rPr>
            <w:rStyle w:val="Hyperlink"/>
            <w:rFonts w:ascii="Garamond" w:hAnsi="Garamond"/>
            <w:color w:val="auto"/>
            <w:sz w:val="26"/>
            <w:szCs w:val="26"/>
            <w:u w:val="none"/>
          </w:rPr>
          <w:t>Table 4.7: Internal audit checks to ensure that monthly bank reconciliations are prepared and differences are explained</w:t>
        </w:r>
        <w:r w:rsidR="00116905" w:rsidRPr="0031572B">
          <w:rPr>
            <w:rFonts w:ascii="Garamond" w:hAnsi="Garamond"/>
            <w:webHidden/>
            <w:sz w:val="26"/>
            <w:szCs w:val="26"/>
          </w:rPr>
          <w:tab/>
          <w:t>79</w:t>
        </w:r>
      </w:hyperlink>
    </w:p>
    <w:p w:rsidR="00116905" w:rsidRPr="0031572B" w:rsidRDefault="00AE64B0" w:rsidP="00116905">
      <w:pPr>
        <w:pStyle w:val="TOC1"/>
        <w:rPr>
          <w:rFonts w:ascii="Garamond" w:eastAsiaTheme="minorEastAsia" w:hAnsi="Garamond" w:cstheme="minorBidi"/>
          <w:sz w:val="26"/>
          <w:szCs w:val="26"/>
        </w:rPr>
      </w:pPr>
      <w:hyperlink w:anchor="_Toc18256424" w:history="1">
        <w:r w:rsidR="00116905" w:rsidRPr="0031572B">
          <w:rPr>
            <w:rStyle w:val="Hyperlink"/>
            <w:rFonts w:ascii="Garamond" w:hAnsi="Garamond"/>
            <w:color w:val="auto"/>
            <w:sz w:val="26"/>
            <w:szCs w:val="26"/>
            <w:u w:val="none"/>
          </w:rPr>
          <w:t>Table 5.1: Internal audit ensures that financial statements are prepared in accordance with IFRS/IPSAS</w:t>
        </w:r>
        <w:r w:rsidR="00116905" w:rsidRPr="0031572B">
          <w:rPr>
            <w:rFonts w:ascii="Garamond" w:hAnsi="Garamond"/>
            <w:webHidden/>
            <w:sz w:val="26"/>
            <w:szCs w:val="26"/>
          </w:rPr>
          <w:tab/>
          <w:t>81</w:t>
        </w:r>
      </w:hyperlink>
    </w:p>
    <w:p w:rsidR="00116905" w:rsidRPr="0031572B" w:rsidRDefault="00AE64B0" w:rsidP="00116905">
      <w:pPr>
        <w:pStyle w:val="TOC1"/>
        <w:rPr>
          <w:rFonts w:ascii="Garamond" w:eastAsiaTheme="minorEastAsia" w:hAnsi="Garamond" w:cstheme="minorBidi"/>
          <w:sz w:val="26"/>
          <w:szCs w:val="26"/>
        </w:rPr>
      </w:pPr>
      <w:hyperlink w:anchor="_Toc18256426" w:history="1">
        <w:r w:rsidR="00116905" w:rsidRPr="0031572B">
          <w:rPr>
            <w:rStyle w:val="Hyperlink"/>
            <w:rFonts w:ascii="Garamond" w:hAnsi="Garamond"/>
            <w:color w:val="auto"/>
            <w:sz w:val="26"/>
            <w:szCs w:val="26"/>
            <w:u w:val="none"/>
          </w:rPr>
          <w:t>Table 5.2: Internal audit updates staff on changes in laws and regulations</w:t>
        </w:r>
        <w:r w:rsidR="00116905" w:rsidRPr="0031572B">
          <w:rPr>
            <w:rFonts w:ascii="Garamond" w:hAnsi="Garamond"/>
            <w:webHidden/>
            <w:sz w:val="26"/>
            <w:szCs w:val="26"/>
          </w:rPr>
          <w:tab/>
          <w:t>82</w:t>
        </w:r>
      </w:hyperlink>
    </w:p>
    <w:p w:rsidR="00116905" w:rsidRPr="0031572B" w:rsidRDefault="00AE64B0" w:rsidP="00116905">
      <w:pPr>
        <w:pStyle w:val="TOC1"/>
        <w:rPr>
          <w:rFonts w:ascii="Garamond" w:eastAsiaTheme="minorEastAsia" w:hAnsi="Garamond" w:cstheme="minorBidi"/>
          <w:sz w:val="26"/>
          <w:szCs w:val="26"/>
        </w:rPr>
      </w:pPr>
      <w:hyperlink w:anchor="_Toc18256428" w:history="1">
        <w:r w:rsidR="00116905" w:rsidRPr="0031572B">
          <w:rPr>
            <w:rStyle w:val="Hyperlink"/>
            <w:rFonts w:ascii="Garamond" w:hAnsi="Garamond"/>
            <w:color w:val="auto"/>
            <w:sz w:val="26"/>
            <w:szCs w:val="26"/>
            <w:u w:val="none"/>
          </w:rPr>
          <w:t>Table 5.3: Internal audit ensures compliance of members of staff with the laid down rules and regulation and also ensure the system is not compromised.</w:t>
        </w:r>
        <w:r w:rsidR="00116905" w:rsidRPr="0031572B">
          <w:rPr>
            <w:rFonts w:ascii="Garamond" w:hAnsi="Garamond"/>
            <w:webHidden/>
            <w:sz w:val="26"/>
            <w:szCs w:val="26"/>
          </w:rPr>
          <w:tab/>
          <w:t>83</w:t>
        </w:r>
      </w:hyperlink>
    </w:p>
    <w:p w:rsidR="00116905" w:rsidRPr="0031572B" w:rsidRDefault="00AE64B0" w:rsidP="00116905">
      <w:pPr>
        <w:pStyle w:val="TOC1"/>
        <w:rPr>
          <w:rFonts w:ascii="Garamond" w:eastAsiaTheme="minorEastAsia" w:hAnsi="Garamond" w:cstheme="minorBidi"/>
          <w:sz w:val="26"/>
          <w:szCs w:val="26"/>
        </w:rPr>
      </w:pPr>
      <w:hyperlink w:anchor="_Toc18256430" w:history="1">
        <w:r w:rsidR="00116905" w:rsidRPr="0031572B">
          <w:rPr>
            <w:rStyle w:val="Hyperlink"/>
            <w:rFonts w:ascii="Garamond" w:hAnsi="Garamond"/>
            <w:color w:val="auto"/>
            <w:sz w:val="26"/>
            <w:szCs w:val="26"/>
            <w:u w:val="none"/>
          </w:rPr>
          <w:t>Table 5.4: The internal auditor ensures that the district implements relevant aspects of the internal audit manual</w:t>
        </w:r>
        <w:r w:rsidR="00116905" w:rsidRPr="0031572B">
          <w:rPr>
            <w:rFonts w:ascii="Garamond" w:hAnsi="Garamond"/>
            <w:webHidden/>
            <w:sz w:val="26"/>
            <w:szCs w:val="26"/>
          </w:rPr>
          <w:tab/>
          <w:t>84</w:t>
        </w:r>
      </w:hyperlink>
    </w:p>
    <w:p w:rsidR="00116905" w:rsidRPr="0031572B" w:rsidRDefault="00AE64B0" w:rsidP="00116905">
      <w:pPr>
        <w:pStyle w:val="TOC1"/>
        <w:rPr>
          <w:rFonts w:ascii="Garamond" w:eastAsiaTheme="minorEastAsia" w:hAnsi="Garamond" w:cstheme="minorBidi"/>
          <w:sz w:val="26"/>
          <w:szCs w:val="26"/>
        </w:rPr>
      </w:pPr>
      <w:hyperlink w:anchor="_Toc18256432" w:history="1">
        <w:r w:rsidR="00116905" w:rsidRPr="0031572B">
          <w:rPr>
            <w:rStyle w:val="Hyperlink"/>
            <w:rFonts w:ascii="Garamond" w:hAnsi="Garamond"/>
            <w:color w:val="auto"/>
            <w:sz w:val="26"/>
            <w:szCs w:val="26"/>
            <w:u w:val="none"/>
          </w:rPr>
          <w:t>Table 5.5: There is proper accountability of resources in the district</w:t>
        </w:r>
        <w:r w:rsidR="00116905" w:rsidRPr="0031572B">
          <w:rPr>
            <w:rFonts w:ascii="Garamond" w:hAnsi="Garamond"/>
            <w:webHidden/>
            <w:sz w:val="26"/>
            <w:szCs w:val="26"/>
          </w:rPr>
          <w:tab/>
          <w:t>85</w:t>
        </w:r>
      </w:hyperlink>
    </w:p>
    <w:p w:rsidR="00116905" w:rsidRPr="0031572B" w:rsidRDefault="00AE64B0" w:rsidP="00116905">
      <w:pPr>
        <w:pStyle w:val="TOC1"/>
        <w:rPr>
          <w:rFonts w:ascii="Garamond" w:eastAsiaTheme="minorEastAsia" w:hAnsi="Garamond" w:cstheme="minorBidi"/>
          <w:sz w:val="26"/>
          <w:szCs w:val="26"/>
        </w:rPr>
      </w:pPr>
      <w:hyperlink w:anchor="_Toc18256434" w:history="1">
        <w:r w:rsidR="00116905" w:rsidRPr="0031572B">
          <w:rPr>
            <w:rStyle w:val="Hyperlink"/>
            <w:rFonts w:ascii="Garamond" w:hAnsi="Garamond"/>
            <w:color w:val="auto"/>
            <w:sz w:val="26"/>
            <w:szCs w:val="26"/>
            <w:u w:val="none"/>
          </w:rPr>
          <w:t>Table 5.6: The district has ensured there is effective and efficient budgeting</w:t>
        </w:r>
        <w:r w:rsidR="00116905" w:rsidRPr="0031572B">
          <w:rPr>
            <w:rFonts w:ascii="Garamond" w:hAnsi="Garamond"/>
            <w:webHidden/>
            <w:sz w:val="26"/>
            <w:szCs w:val="26"/>
          </w:rPr>
          <w:tab/>
          <w:t>86</w:t>
        </w:r>
      </w:hyperlink>
    </w:p>
    <w:p w:rsidR="00116905" w:rsidRPr="0031572B" w:rsidRDefault="00AE64B0" w:rsidP="00116905">
      <w:pPr>
        <w:pStyle w:val="TOC1"/>
        <w:rPr>
          <w:rFonts w:ascii="Garamond" w:eastAsiaTheme="minorEastAsia" w:hAnsi="Garamond" w:cstheme="minorBidi"/>
          <w:sz w:val="26"/>
          <w:szCs w:val="26"/>
        </w:rPr>
      </w:pPr>
      <w:hyperlink w:anchor="_Toc18256436" w:history="1">
        <w:r w:rsidR="00116905" w:rsidRPr="0031572B">
          <w:rPr>
            <w:rStyle w:val="Hyperlink"/>
            <w:rFonts w:ascii="Garamond" w:hAnsi="Garamond"/>
            <w:color w:val="auto"/>
            <w:sz w:val="26"/>
            <w:szCs w:val="26"/>
            <w:u w:val="none"/>
          </w:rPr>
          <w:t>Table 5.7: Internal auditing has enhanced commitment to integrity in the district</w:t>
        </w:r>
        <w:r w:rsidR="00116905" w:rsidRPr="0031572B">
          <w:rPr>
            <w:rFonts w:ascii="Garamond" w:hAnsi="Garamond"/>
            <w:webHidden/>
            <w:sz w:val="26"/>
            <w:szCs w:val="26"/>
          </w:rPr>
          <w:tab/>
          <w:t>87</w:t>
        </w:r>
      </w:hyperlink>
    </w:p>
    <w:p w:rsidR="00116905" w:rsidRPr="0031572B" w:rsidRDefault="00AE64B0" w:rsidP="00116905">
      <w:pPr>
        <w:pStyle w:val="TOC1"/>
        <w:rPr>
          <w:rFonts w:ascii="Garamond" w:eastAsiaTheme="minorEastAsia" w:hAnsi="Garamond" w:cstheme="minorBidi"/>
          <w:sz w:val="26"/>
          <w:szCs w:val="26"/>
        </w:rPr>
      </w:pPr>
      <w:hyperlink w:anchor="_Toc18256438" w:history="1">
        <w:r w:rsidR="00116905" w:rsidRPr="0031572B">
          <w:rPr>
            <w:rStyle w:val="Hyperlink"/>
            <w:rFonts w:ascii="Garamond" w:hAnsi="Garamond"/>
            <w:color w:val="auto"/>
            <w:sz w:val="26"/>
            <w:szCs w:val="26"/>
            <w:u w:val="none"/>
          </w:rPr>
          <w:t>Table 5.8: There is a fully constituted audit committee</w:t>
        </w:r>
        <w:r w:rsidR="00116905" w:rsidRPr="0031572B">
          <w:rPr>
            <w:rFonts w:ascii="Garamond" w:hAnsi="Garamond"/>
            <w:webHidden/>
            <w:sz w:val="26"/>
            <w:szCs w:val="26"/>
          </w:rPr>
          <w:tab/>
          <w:t>88</w:t>
        </w:r>
      </w:hyperlink>
    </w:p>
    <w:p w:rsidR="00116905" w:rsidRPr="0031572B" w:rsidRDefault="00AE64B0" w:rsidP="00116905">
      <w:pPr>
        <w:pStyle w:val="TOC1"/>
        <w:rPr>
          <w:rFonts w:ascii="Garamond" w:eastAsiaTheme="minorEastAsia" w:hAnsi="Garamond" w:cstheme="minorBidi"/>
          <w:sz w:val="26"/>
          <w:szCs w:val="26"/>
        </w:rPr>
      </w:pPr>
      <w:hyperlink w:anchor="_Toc18256440" w:history="1">
        <w:r w:rsidR="00116905" w:rsidRPr="0031572B">
          <w:rPr>
            <w:rStyle w:val="Hyperlink"/>
            <w:rFonts w:ascii="Garamond" w:hAnsi="Garamond"/>
            <w:color w:val="auto"/>
            <w:sz w:val="26"/>
            <w:szCs w:val="26"/>
            <w:u w:val="none"/>
          </w:rPr>
          <w:t>Table 5.9: Internal audit ensures that spending is within budget for the financial year</w:t>
        </w:r>
        <w:r w:rsidR="00116905" w:rsidRPr="0031572B">
          <w:rPr>
            <w:rFonts w:ascii="Garamond" w:hAnsi="Garamond"/>
            <w:webHidden/>
            <w:sz w:val="26"/>
            <w:szCs w:val="26"/>
          </w:rPr>
          <w:tab/>
          <w:t>89</w:t>
        </w:r>
      </w:hyperlink>
    </w:p>
    <w:p w:rsidR="00116905" w:rsidRPr="0031572B" w:rsidRDefault="00AE64B0" w:rsidP="00116905">
      <w:pPr>
        <w:pStyle w:val="TOC1"/>
        <w:rPr>
          <w:rFonts w:ascii="Garamond" w:eastAsiaTheme="minorEastAsia" w:hAnsi="Garamond" w:cstheme="minorBidi"/>
          <w:sz w:val="26"/>
          <w:szCs w:val="26"/>
        </w:rPr>
      </w:pPr>
      <w:hyperlink w:anchor="_Toc18256445" w:history="1">
        <w:r w:rsidR="00116905" w:rsidRPr="0031572B">
          <w:rPr>
            <w:rStyle w:val="Hyperlink"/>
            <w:rFonts w:ascii="Garamond" w:hAnsi="Garamond"/>
            <w:color w:val="auto"/>
            <w:sz w:val="26"/>
            <w:szCs w:val="26"/>
            <w:u w:val="none"/>
          </w:rPr>
          <w:t>Table 6.1: Internal audit confirms that all equipment KDLG are marked or labeled</w:t>
        </w:r>
        <w:r w:rsidR="00116905" w:rsidRPr="0031572B">
          <w:rPr>
            <w:rFonts w:ascii="Garamond" w:hAnsi="Garamond"/>
            <w:webHidden/>
            <w:sz w:val="26"/>
            <w:szCs w:val="26"/>
          </w:rPr>
          <w:tab/>
          <w:t>91</w:t>
        </w:r>
      </w:hyperlink>
    </w:p>
    <w:p w:rsidR="00116905" w:rsidRPr="0031572B" w:rsidRDefault="00AE64B0" w:rsidP="00116905">
      <w:pPr>
        <w:pStyle w:val="TOC1"/>
        <w:rPr>
          <w:rFonts w:ascii="Garamond" w:eastAsiaTheme="minorEastAsia" w:hAnsi="Garamond" w:cstheme="minorBidi"/>
          <w:sz w:val="26"/>
          <w:szCs w:val="26"/>
        </w:rPr>
      </w:pPr>
      <w:hyperlink w:anchor="_Toc18256447" w:history="1">
        <w:r w:rsidR="00116905" w:rsidRPr="0031572B">
          <w:rPr>
            <w:rStyle w:val="Hyperlink"/>
            <w:rFonts w:ascii="Garamond" w:hAnsi="Garamond"/>
            <w:color w:val="auto"/>
            <w:sz w:val="26"/>
            <w:szCs w:val="26"/>
            <w:u w:val="none"/>
          </w:rPr>
          <w:t>Table 6.2: Internal audit confirms that small equipment are assigned to specific individuals and are kept in secure places when not in use</w:t>
        </w:r>
        <w:r w:rsidR="00116905" w:rsidRPr="0031572B">
          <w:rPr>
            <w:rFonts w:ascii="Garamond" w:hAnsi="Garamond"/>
            <w:webHidden/>
            <w:sz w:val="26"/>
            <w:szCs w:val="26"/>
          </w:rPr>
          <w:tab/>
          <w:t>92</w:t>
        </w:r>
      </w:hyperlink>
    </w:p>
    <w:p w:rsidR="00116905" w:rsidRPr="0031572B" w:rsidRDefault="00AE64B0" w:rsidP="00116905">
      <w:pPr>
        <w:pStyle w:val="TOC1"/>
        <w:rPr>
          <w:rFonts w:ascii="Garamond" w:eastAsiaTheme="minorEastAsia" w:hAnsi="Garamond" w:cstheme="minorBidi"/>
          <w:sz w:val="26"/>
          <w:szCs w:val="26"/>
        </w:rPr>
      </w:pPr>
      <w:hyperlink w:anchor="_Toc18256449" w:history="1">
        <w:r w:rsidR="00116905" w:rsidRPr="0031572B">
          <w:rPr>
            <w:rStyle w:val="Hyperlink"/>
            <w:rFonts w:ascii="Garamond" w:hAnsi="Garamond"/>
            <w:color w:val="auto"/>
            <w:sz w:val="26"/>
            <w:szCs w:val="26"/>
            <w:u w:val="none"/>
          </w:rPr>
          <w:t>Table 6.3: Internal audit confirms that retirement and or disposal of assets is authorized and documented prior to actual disposal</w:t>
        </w:r>
        <w:r w:rsidR="00116905" w:rsidRPr="0031572B">
          <w:rPr>
            <w:rFonts w:ascii="Garamond" w:hAnsi="Garamond"/>
            <w:webHidden/>
            <w:sz w:val="26"/>
            <w:szCs w:val="26"/>
          </w:rPr>
          <w:tab/>
          <w:t>93</w:t>
        </w:r>
      </w:hyperlink>
    </w:p>
    <w:p w:rsidR="00116905" w:rsidRPr="0031572B" w:rsidRDefault="00AE64B0" w:rsidP="00116905">
      <w:pPr>
        <w:pStyle w:val="TOC1"/>
        <w:rPr>
          <w:rFonts w:ascii="Garamond" w:eastAsiaTheme="minorEastAsia" w:hAnsi="Garamond" w:cstheme="minorBidi"/>
          <w:sz w:val="26"/>
          <w:szCs w:val="26"/>
        </w:rPr>
      </w:pPr>
      <w:hyperlink w:anchor="_Toc18256451" w:history="1">
        <w:r w:rsidR="00116905" w:rsidRPr="0031572B">
          <w:rPr>
            <w:rStyle w:val="Hyperlink"/>
            <w:rFonts w:ascii="Garamond" w:hAnsi="Garamond"/>
            <w:color w:val="auto"/>
            <w:sz w:val="26"/>
            <w:szCs w:val="26"/>
            <w:u w:val="none"/>
          </w:rPr>
          <w:t>Table 6.4: Internal audit checks to ensure backup and recovery procedures for personal computers and LANs are adequate</w:t>
        </w:r>
        <w:r w:rsidR="00116905" w:rsidRPr="0031572B">
          <w:rPr>
            <w:rFonts w:ascii="Garamond" w:hAnsi="Garamond"/>
            <w:webHidden/>
            <w:sz w:val="26"/>
            <w:szCs w:val="26"/>
          </w:rPr>
          <w:tab/>
          <w:t>94</w:t>
        </w:r>
      </w:hyperlink>
    </w:p>
    <w:p w:rsidR="00116905" w:rsidRPr="0031572B" w:rsidRDefault="00AE64B0" w:rsidP="00116905">
      <w:pPr>
        <w:pStyle w:val="TOC1"/>
        <w:rPr>
          <w:rFonts w:ascii="Garamond" w:eastAsiaTheme="minorEastAsia" w:hAnsi="Garamond" w:cstheme="minorBidi"/>
          <w:sz w:val="26"/>
          <w:szCs w:val="26"/>
        </w:rPr>
      </w:pPr>
      <w:hyperlink w:anchor="_Toc18256453" w:history="1">
        <w:r w:rsidR="00116905" w:rsidRPr="0031572B">
          <w:rPr>
            <w:rStyle w:val="Hyperlink"/>
            <w:rFonts w:ascii="Garamond" w:hAnsi="Garamond"/>
            <w:color w:val="auto"/>
            <w:sz w:val="26"/>
            <w:szCs w:val="26"/>
            <w:u w:val="none"/>
          </w:rPr>
          <w:t>Table 6.5: Internal audit safeguards this corporation’s tangible assets from misuse</w:t>
        </w:r>
        <w:r w:rsidR="00116905" w:rsidRPr="0031572B">
          <w:rPr>
            <w:rFonts w:ascii="Garamond" w:hAnsi="Garamond"/>
            <w:webHidden/>
            <w:sz w:val="26"/>
            <w:szCs w:val="26"/>
          </w:rPr>
          <w:tab/>
          <w:t>95</w:t>
        </w:r>
      </w:hyperlink>
    </w:p>
    <w:p w:rsidR="00116905" w:rsidRPr="0031572B" w:rsidRDefault="00AE64B0" w:rsidP="00116905">
      <w:pPr>
        <w:pStyle w:val="TOC1"/>
        <w:rPr>
          <w:rFonts w:ascii="Garamond" w:eastAsiaTheme="minorEastAsia" w:hAnsi="Garamond" w:cstheme="minorBidi"/>
          <w:sz w:val="26"/>
          <w:szCs w:val="26"/>
        </w:rPr>
      </w:pPr>
      <w:hyperlink w:anchor="_Toc18256455" w:history="1">
        <w:r w:rsidR="00116905" w:rsidRPr="0031572B">
          <w:rPr>
            <w:rStyle w:val="Hyperlink"/>
            <w:rFonts w:ascii="Garamond" w:hAnsi="Garamond"/>
            <w:color w:val="auto"/>
            <w:sz w:val="26"/>
            <w:szCs w:val="26"/>
            <w:u w:val="none"/>
          </w:rPr>
          <w:t>Table 6.6: Internal audit ensures that there is an up-to-date asset register</w:t>
        </w:r>
        <w:r w:rsidR="00116905" w:rsidRPr="0031572B">
          <w:rPr>
            <w:rFonts w:ascii="Garamond" w:hAnsi="Garamond"/>
            <w:webHidden/>
            <w:sz w:val="26"/>
            <w:szCs w:val="26"/>
          </w:rPr>
          <w:tab/>
          <w:t>96</w:t>
        </w:r>
      </w:hyperlink>
    </w:p>
    <w:p w:rsidR="00116905" w:rsidRPr="0031572B" w:rsidRDefault="00AE64B0" w:rsidP="00116905">
      <w:pPr>
        <w:pStyle w:val="TOC1"/>
        <w:rPr>
          <w:rFonts w:ascii="Garamond" w:eastAsiaTheme="minorEastAsia" w:hAnsi="Garamond" w:cstheme="minorBidi"/>
          <w:sz w:val="26"/>
          <w:szCs w:val="26"/>
        </w:rPr>
      </w:pPr>
      <w:hyperlink w:anchor="_Toc18256457" w:history="1">
        <w:r w:rsidR="00116905" w:rsidRPr="0031572B">
          <w:rPr>
            <w:rStyle w:val="Hyperlink"/>
            <w:rFonts w:ascii="Garamond" w:hAnsi="Garamond"/>
            <w:color w:val="auto"/>
            <w:sz w:val="26"/>
            <w:szCs w:val="26"/>
            <w:u w:val="none"/>
          </w:rPr>
          <w:t>Table 6.7: Internal audit ensures that data security precautions for sensitive administrative data on personal computers appear adequate</w:t>
        </w:r>
        <w:r w:rsidR="00116905" w:rsidRPr="0031572B">
          <w:rPr>
            <w:rFonts w:ascii="Garamond" w:hAnsi="Garamond"/>
            <w:webHidden/>
            <w:sz w:val="26"/>
            <w:szCs w:val="26"/>
          </w:rPr>
          <w:tab/>
          <w:t>97</w:t>
        </w:r>
      </w:hyperlink>
    </w:p>
    <w:p w:rsidR="00116905" w:rsidRPr="0031572B" w:rsidRDefault="00AE64B0" w:rsidP="00116905">
      <w:pPr>
        <w:pStyle w:val="TOC1"/>
        <w:rPr>
          <w:rFonts w:ascii="Garamond" w:eastAsiaTheme="minorEastAsia" w:hAnsi="Garamond" w:cstheme="minorBidi"/>
          <w:sz w:val="26"/>
          <w:szCs w:val="26"/>
        </w:rPr>
      </w:pPr>
      <w:hyperlink w:anchor="_Toc18256459" w:history="1">
        <w:r w:rsidR="00116905" w:rsidRPr="0031572B">
          <w:rPr>
            <w:rStyle w:val="Hyperlink"/>
            <w:rFonts w:ascii="Garamond" w:hAnsi="Garamond"/>
            <w:color w:val="auto"/>
            <w:sz w:val="26"/>
            <w:szCs w:val="26"/>
            <w:u w:val="none"/>
          </w:rPr>
          <w:t>Table 6.8: Model Summary</w:t>
        </w:r>
        <w:r w:rsidR="00116905" w:rsidRPr="0031572B">
          <w:rPr>
            <w:rFonts w:ascii="Garamond" w:hAnsi="Garamond"/>
            <w:webHidden/>
            <w:sz w:val="26"/>
            <w:szCs w:val="26"/>
          </w:rPr>
          <w:tab/>
          <w:t>98</w:t>
        </w:r>
      </w:hyperlink>
    </w:p>
    <w:p w:rsidR="00116905" w:rsidRPr="0031572B" w:rsidRDefault="00AE64B0" w:rsidP="00116905">
      <w:pPr>
        <w:pStyle w:val="TOC1"/>
        <w:rPr>
          <w:rFonts w:ascii="Garamond" w:eastAsiaTheme="minorEastAsia" w:hAnsi="Garamond" w:cstheme="minorBidi"/>
          <w:sz w:val="26"/>
          <w:szCs w:val="26"/>
        </w:rPr>
      </w:pPr>
      <w:hyperlink w:anchor="_Toc18256460" w:history="1">
        <w:r w:rsidR="00116905" w:rsidRPr="0031572B">
          <w:rPr>
            <w:rStyle w:val="Hyperlink"/>
            <w:rFonts w:ascii="Garamond" w:hAnsi="Garamond"/>
            <w:color w:val="auto"/>
            <w:sz w:val="26"/>
            <w:szCs w:val="26"/>
            <w:u w:val="none"/>
          </w:rPr>
          <w:t>Table 6.9: ANOVA</w:t>
        </w:r>
        <w:r w:rsidR="00116905" w:rsidRPr="0031572B">
          <w:rPr>
            <w:rStyle w:val="Hyperlink"/>
            <w:rFonts w:ascii="Garamond" w:hAnsi="Garamond"/>
            <w:color w:val="auto"/>
            <w:sz w:val="26"/>
            <w:szCs w:val="26"/>
            <w:u w:val="none"/>
            <w:vertAlign w:val="superscript"/>
          </w:rPr>
          <w:t>a</w:t>
        </w:r>
        <w:r w:rsidR="00116905" w:rsidRPr="0031572B">
          <w:rPr>
            <w:rFonts w:ascii="Garamond" w:hAnsi="Garamond"/>
            <w:webHidden/>
            <w:sz w:val="26"/>
            <w:szCs w:val="26"/>
          </w:rPr>
          <w:tab/>
          <w:t>99</w:t>
        </w:r>
      </w:hyperlink>
    </w:p>
    <w:p w:rsidR="00116905" w:rsidRPr="0031572B" w:rsidRDefault="00AE64B0" w:rsidP="00116905">
      <w:pPr>
        <w:pStyle w:val="TOC1"/>
        <w:rPr>
          <w:rFonts w:ascii="Garamond" w:eastAsiaTheme="minorEastAsia" w:hAnsi="Garamond" w:cstheme="minorBidi"/>
          <w:sz w:val="26"/>
          <w:szCs w:val="26"/>
        </w:rPr>
      </w:pPr>
      <w:hyperlink w:anchor="_Toc18256461" w:history="1">
        <w:r w:rsidR="00116905" w:rsidRPr="0031572B">
          <w:rPr>
            <w:rStyle w:val="Hyperlink"/>
            <w:rFonts w:ascii="Garamond" w:hAnsi="Garamond"/>
            <w:color w:val="auto"/>
            <w:sz w:val="26"/>
            <w:szCs w:val="26"/>
            <w:u w:val="none"/>
          </w:rPr>
          <w:t>Table 6.10: Coefficients</w:t>
        </w:r>
        <w:r w:rsidR="00116905" w:rsidRPr="0031572B">
          <w:rPr>
            <w:rStyle w:val="Hyperlink"/>
            <w:rFonts w:ascii="Garamond" w:hAnsi="Garamond"/>
            <w:color w:val="auto"/>
            <w:sz w:val="26"/>
            <w:szCs w:val="26"/>
            <w:u w:val="none"/>
            <w:vertAlign w:val="superscript"/>
          </w:rPr>
          <w:t>a</w:t>
        </w:r>
        <w:r w:rsidR="00116905" w:rsidRPr="0031572B">
          <w:rPr>
            <w:rFonts w:ascii="Garamond" w:hAnsi="Garamond"/>
            <w:webHidden/>
            <w:sz w:val="26"/>
            <w:szCs w:val="26"/>
          </w:rPr>
          <w:tab/>
          <w:t>100</w:t>
        </w:r>
      </w:hyperlink>
    </w:p>
    <w:p w:rsidR="00116905" w:rsidRPr="0031572B" w:rsidRDefault="00116905" w:rsidP="00116905"/>
    <w:p w:rsidR="007C7AFF" w:rsidRPr="0031572B" w:rsidRDefault="007C7AFF" w:rsidP="00E634FA">
      <w:pPr>
        <w:rPr>
          <w:rFonts w:ascii="Times New Roman" w:hAnsi="Times New Roman" w:cs="Times New Roman"/>
          <w:b/>
          <w:sz w:val="24"/>
          <w:szCs w:val="24"/>
        </w:rPr>
      </w:pPr>
    </w:p>
    <w:p w:rsidR="007C7AFF" w:rsidRPr="0031572B" w:rsidRDefault="007C7AFF" w:rsidP="007C7AFF">
      <w:pPr>
        <w:rPr>
          <w:rFonts w:ascii="Times New Roman" w:hAnsi="Times New Roman" w:cs="Times New Roman"/>
          <w:b/>
          <w:sz w:val="24"/>
          <w:szCs w:val="24"/>
        </w:rPr>
      </w:pPr>
      <w:r w:rsidRPr="0031572B">
        <w:rPr>
          <w:rFonts w:ascii="Times New Roman" w:hAnsi="Times New Roman" w:cs="Times New Roman"/>
          <w:b/>
          <w:sz w:val="24"/>
          <w:szCs w:val="24"/>
        </w:rPr>
        <w:br w:type="page"/>
      </w:r>
    </w:p>
    <w:p w:rsidR="007C7AFF" w:rsidRPr="0031572B" w:rsidRDefault="007C7AFF" w:rsidP="00504F03">
      <w:pPr>
        <w:pStyle w:val="Heading1"/>
        <w:jc w:val="center"/>
      </w:pPr>
      <w:bookmarkStart w:id="28" w:name="_Toc21940725"/>
      <w:r w:rsidRPr="0031572B">
        <w:lastRenderedPageBreak/>
        <w:t>LIST OF ACRONYMS</w:t>
      </w:r>
      <w:bookmarkEnd w:id="28"/>
    </w:p>
    <w:p w:rsidR="004B61F0" w:rsidRPr="0031572B" w:rsidRDefault="004B61F0" w:rsidP="00B65C58">
      <w:pPr>
        <w:spacing w:line="360" w:lineRule="auto"/>
      </w:pPr>
      <w:r w:rsidRPr="0031572B">
        <w:t>ANOVA</w:t>
      </w:r>
      <w:r w:rsidRPr="0031572B">
        <w:tab/>
      </w:r>
      <w:r w:rsidRPr="0031572B">
        <w:tab/>
        <w:t>: Analysis of Variance</w:t>
      </w:r>
    </w:p>
    <w:p w:rsidR="007C7AFF" w:rsidRPr="0031572B" w:rsidRDefault="00431F24" w:rsidP="00B65C58">
      <w:pPr>
        <w:spacing w:line="360" w:lineRule="auto"/>
      </w:pPr>
      <w:r w:rsidRPr="0031572B">
        <w:t xml:space="preserve">CEO </w:t>
      </w:r>
      <w:r w:rsidRPr="0031572B">
        <w:tab/>
      </w:r>
      <w:r w:rsidRPr="0031572B">
        <w:tab/>
      </w:r>
      <w:r w:rsidRPr="0031572B">
        <w:tab/>
        <w:t xml:space="preserve">: </w:t>
      </w:r>
      <w:r w:rsidR="007C7AFF" w:rsidRPr="0031572B">
        <w:t>Chief Executive Officer</w:t>
      </w:r>
    </w:p>
    <w:p w:rsidR="007C7AFF" w:rsidRPr="0031572B" w:rsidRDefault="00431F24" w:rsidP="00B65C58">
      <w:pPr>
        <w:spacing w:line="360" w:lineRule="auto"/>
      </w:pPr>
      <w:r w:rsidRPr="0031572B">
        <w:t>CIPFA</w:t>
      </w:r>
      <w:r w:rsidRPr="0031572B">
        <w:tab/>
      </w:r>
      <w:r w:rsidRPr="0031572B">
        <w:tab/>
        <w:t xml:space="preserve">: </w:t>
      </w:r>
      <w:r w:rsidR="007C7AFF" w:rsidRPr="0031572B">
        <w:t>Chartered Institute of Public Finance Accountancy</w:t>
      </w:r>
    </w:p>
    <w:p w:rsidR="007C7AFF" w:rsidRPr="0031572B" w:rsidRDefault="0036521F" w:rsidP="00B65C58">
      <w:pPr>
        <w:spacing w:line="360" w:lineRule="auto"/>
      </w:pPr>
      <w:r w:rsidRPr="0031572B">
        <w:t xml:space="preserve">FY </w:t>
      </w:r>
      <w:r w:rsidRPr="0031572B">
        <w:tab/>
      </w:r>
      <w:r w:rsidRPr="0031572B">
        <w:tab/>
      </w:r>
      <w:r w:rsidRPr="0031572B">
        <w:tab/>
        <w:t xml:space="preserve">: </w:t>
      </w:r>
      <w:r w:rsidR="007C7AFF" w:rsidRPr="0031572B">
        <w:t>Financial Year</w:t>
      </w:r>
    </w:p>
    <w:p w:rsidR="007C7AFF" w:rsidRPr="0031572B" w:rsidRDefault="0036521F" w:rsidP="00B65C58">
      <w:pPr>
        <w:spacing w:line="360" w:lineRule="auto"/>
      </w:pPr>
      <w:r w:rsidRPr="0031572B">
        <w:t>IA</w:t>
      </w:r>
      <w:r w:rsidRPr="0031572B">
        <w:tab/>
      </w:r>
      <w:r w:rsidRPr="0031572B">
        <w:tab/>
      </w:r>
      <w:r w:rsidRPr="0031572B">
        <w:tab/>
        <w:t xml:space="preserve">: </w:t>
      </w:r>
      <w:r w:rsidR="007C7AFF" w:rsidRPr="0031572B">
        <w:t>Internal audit</w:t>
      </w:r>
    </w:p>
    <w:p w:rsidR="007C7AFF" w:rsidRPr="0031572B" w:rsidRDefault="0036521F" w:rsidP="00B65C58">
      <w:pPr>
        <w:spacing w:line="360" w:lineRule="auto"/>
      </w:pPr>
      <w:r w:rsidRPr="0031572B">
        <w:t>ICAEW</w:t>
      </w:r>
      <w:r w:rsidRPr="0031572B">
        <w:tab/>
      </w:r>
      <w:r w:rsidRPr="0031572B">
        <w:tab/>
        <w:t xml:space="preserve">: </w:t>
      </w:r>
      <w:r w:rsidR="007C7AFF" w:rsidRPr="0031572B">
        <w:t xml:space="preserve">Institute of </w:t>
      </w:r>
      <w:r w:rsidR="00B65C58" w:rsidRPr="0031572B">
        <w:t xml:space="preserve">Certified Accountants </w:t>
      </w:r>
      <w:r w:rsidR="007C7AFF" w:rsidRPr="0031572B">
        <w:t>of England and Wales</w:t>
      </w:r>
    </w:p>
    <w:p w:rsidR="007C7AFF" w:rsidRPr="0031572B" w:rsidRDefault="0036521F" w:rsidP="00B65C58">
      <w:pPr>
        <w:spacing w:line="360" w:lineRule="auto"/>
      </w:pPr>
      <w:r w:rsidRPr="0031572B">
        <w:t>IIA</w:t>
      </w:r>
      <w:r w:rsidRPr="0031572B">
        <w:tab/>
      </w:r>
      <w:r w:rsidRPr="0031572B">
        <w:tab/>
      </w:r>
      <w:r w:rsidRPr="0031572B">
        <w:tab/>
        <w:t xml:space="preserve">: </w:t>
      </w:r>
      <w:r w:rsidR="007C7AFF" w:rsidRPr="0031572B">
        <w:t>Institute of Internal Auditors</w:t>
      </w:r>
    </w:p>
    <w:p w:rsidR="007C7AFF" w:rsidRPr="0031572B" w:rsidRDefault="0036521F" w:rsidP="00B65C58">
      <w:pPr>
        <w:spacing w:line="360" w:lineRule="auto"/>
      </w:pPr>
      <w:r w:rsidRPr="0031572B">
        <w:t xml:space="preserve">INTOSAI </w:t>
      </w:r>
      <w:r w:rsidRPr="0031572B">
        <w:tab/>
      </w:r>
      <w:r w:rsidRPr="0031572B">
        <w:tab/>
        <w:t xml:space="preserve">: </w:t>
      </w:r>
      <w:r w:rsidR="007C7AFF" w:rsidRPr="0031572B">
        <w:t>International organization of supreme audit institutions</w:t>
      </w:r>
    </w:p>
    <w:p w:rsidR="007C7AFF" w:rsidRPr="0031572B" w:rsidRDefault="0036521F" w:rsidP="00B65C58">
      <w:pPr>
        <w:spacing w:line="360" w:lineRule="auto"/>
      </w:pPr>
      <w:r w:rsidRPr="0031572B">
        <w:t xml:space="preserve">IT </w:t>
      </w:r>
      <w:r w:rsidRPr="0031572B">
        <w:tab/>
      </w:r>
      <w:r w:rsidRPr="0031572B">
        <w:tab/>
      </w:r>
      <w:r w:rsidRPr="0031572B">
        <w:tab/>
        <w:t xml:space="preserve">: </w:t>
      </w:r>
      <w:r w:rsidR="007C7AFF" w:rsidRPr="0031572B">
        <w:t>Information Technology</w:t>
      </w:r>
    </w:p>
    <w:p w:rsidR="007C7AFF" w:rsidRPr="0031572B" w:rsidRDefault="0036521F" w:rsidP="00B65C58">
      <w:pPr>
        <w:spacing w:line="360" w:lineRule="auto"/>
      </w:pPr>
      <w:r w:rsidRPr="0031572B">
        <w:t>KDLG</w:t>
      </w:r>
      <w:r w:rsidRPr="0031572B">
        <w:tab/>
      </w:r>
      <w:r w:rsidRPr="0031572B">
        <w:tab/>
        <w:t xml:space="preserve">: </w:t>
      </w:r>
      <w:proofErr w:type="spellStart"/>
      <w:r w:rsidR="007C7AFF" w:rsidRPr="0031572B">
        <w:t>Kaliro</w:t>
      </w:r>
      <w:proofErr w:type="spellEnd"/>
      <w:r w:rsidR="007C7AFF" w:rsidRPr="0031572B">
        <w:t xml:space="preserve"> District Local Government</w:t>
      </w:r>
    </w:p>
    <w:p w:rsidR="004B61F0" w:rsidRPr="0031572B" w:rsidRDefault="004B61F0" w:rsidP="00B65C58">
      <w:pPr>
        <w:spacing w:line="360" w:lineRule="auto"/>
      </w:pPr>
      <w:r w:rsidRPr="0031572B">
        <w:t>LAN</w:t>
      </w:r>
      <w:r w:rsidRPr="0031572B">
        <w:tab/>
      </w:r>
      <w:r w:rsidRPr="0031572B">
        <w:tab/>
      </w:r>
      <w:r w:rsidRPr="0031572B">
        <w:tab/>
        <w:t>: Local Area Network(s)</w:t>
      </w:r>
    </w:p>
    <w:p w:rsidR="007C7AFF" w:rsidRPr="0031572B" w:rsidRDefault="0036521F" w:rsidP="00B65C58">
      <w:pPr>
        <w:spacing w:line="360" w:lineRule="auto"/>
      </w:pPr>
      <w:r w:rsidRPr="0031572B">
        <w:t>LG</w:t>
      </w:r>
      <w:r w:rsidRPr="0031572B">
        <w:tab/>
      </w:r>
      <w:r w:rsidRPr="0031572B">
        <w:tab/>
      </w:r>
      <w:r w:rsidRPr="0031572B">
        <w:tab/>
        <w:t xml:space="preserve">: </w:t>
      </w:r>
      <w:r w:rsidR="007C7AFF" w:rsidRPr="0031572B">
        <w:t>Local Government</w:t>
      </w:r>
    </w:p>
    <w:p w:rsidR="007C7AFF" w:rsidRPr="0031572B" w:rsidRDefault="0036521F" w:rsidP="00B65C58">
      <w:pPr>
        <w:spacing w:line="360" w:lineRule="auto"/>
      </w:pPr>
      <w:r w:rsidRPr="0031572B">
        <w:t>LGFAR</w:t>
      </w:r>
      <w:r w:rsidRPr="0031572B">
        <w:tab/>
      </w:r>
      <w:r w:rsidRPr="0031572B">
        <w:tab/>
        <w:t xml:space="preserve">: </w:t>
      </w:r>
      <w:r w:rsidR="007C7AFF" w:rsidRPr="0031572B">
        <w:t>Local Government Financial &amp; Accounting Regulations</w:t>
      </w:r>
    </w:p>
    <w:p w:rsidR="007C7AFF" w:rsidRPr="0031572B" w:rsidRDefault="0036521F" w:rsidP="00B65C58">
      <w:pPr>
        <w:spacing w:line="360" w:lineRule="auto"/>
      </w:pPr>
      <w:r w:rsidRPr="0031572B">
        <w:t xml:space="preserve">LGIAM </w:t>
      </w:r>
      <w:r w:rsidRPr="0031572B">
        <w:tab/>
      </w:r>
      <w:r w:rsidRPr="0031572B">
        <w:tab/>
        <w:t xml:space="preserve">: </w:t>
      </w:r>
      <w:r w:rsidR="007C7AFF" w:rsidRPr="0031572B">
        <w:t>Local Government Internal Audit Manual</w:t>
      </w:r>
    </w:p>
    <w:p w:rsidR="007C7AFF" w:rsidRPr="0031572B" w:rsidRDefault="0036521F" w:rsidP="00B65C58">
      <w:pPr>
        <w:spacing w:line="360" w:lineRule="auto"/>
      </w:pPr>
      <w:r w:rsidRPr="0031572B">
        <w:t>LLG</w:t>
      </w:r>
      <w:r w:rsidRPr="0031572B">
        <w:tab/>
      </w:r>
      <w:r w:rsidRPr="0031572B">
        <w:tab/>
      </w:r>
      <w:r w:rsidRPr="0031572B">
        <w:tab/>
        <w:t xml:space="preserve">: </w:t>
      </w:r>
      <w:r w:rsidR="007C7AFF" w:rsidRPr="0031572B">
        <w:t>Lower Local Government</w:t>
      </w:r>
    </w:p>
    <w:p w:rsidR="007C7AFF" w:rsidRPr="0031572B" w:rsidRDefault="0036521F" w:rsidP="00B65C58">
      <w:pPr>
        <w:spacing w:line="360" w:lineRule="auto"/>
      </w:pPr>
      <w:proofErr w:type="spellStart"/>
      <w:r w:rsidRPr="0031572B">
        <w:t>MoLG</w:t>
      </w:r>
      <w:proofErr w:type="spellEnd"/>
      <w:r w:rsidRPr="0031572B">
        <w:tab/>
      </w:r>
      <w:r w:rsidRPr="0031572B">
        <w:tab/>
      </w:r>
      <w:r w:rsidR="005C73EC" w:rsidRPr="0031572B">
        <w:tab/>
      </w:r>
      <w:r w:rsidRPr="0031572B">
        <w:t xml:space="preserve">: </w:t>
      </w:r>
      <w:r w:rsidR="007C7AFF" w:rsidRPr="0031572B">
        <w:t>Ministry of Local Government</w:t>
      </w:r>
    </w:p>
    <w:p w:rsidR="0040707D" w:rsidRPr="0031572B" w:rsidRDefault="0040707D" w:rsidP="00B65C58">
      <w:pPr>
        <w:spacing w:line="360" w:lineRule="auto"/>
      </w:pPr>
      <w:r w:rsidRPr="0031572B">
        <w:t>OAG</w:t>
      </w:r>
      <w:r w:rsidRPr="0031572B">
        <w:tab/>
      </w:r>
      <w:r w:rsidRPr="0031572B">
        <w:tab/>
      </w:r>
      <w:r w:rsidRPr="0031572B">
        <w:tab/>
        <w:t>: Office of the Auditor General</w:t>
      </w:r>
    </w:p>
    <w:p w:rsidR="007C7AFF" w:rsidRPr="0031572B" w:rsidRDefault="0036521F" w:rsidP="00B65C58">
      <w:pPr>
        <w:spacing w:line="360" w:lineRule="auto"/>
      </w:pPr>
      <w:r w:rsidRPr="0031572B">
        <w:t xml:space="preserve">OECD </w:t>
      </w:r>
      <w:r w:rsidRPr="0031572B">
        <w:tab/>
      </w:r>
      <w:r w:rsidRPr="0031572B">
        <w:tab/>
        <w:t xml:space="preserve">: </w:t>
      </w:r>
      <w:r w:rsidR="00FC7E1F" w:rsidRPr="0031572B">
        <w:t>Organization for Economic Cooperation &amp; D</w:t>
      </w:r>
      <w:r w:rsidR="007C7AFF" w:rsidRPr="0031572B">
        <w:t>evelopment</w:t>
      </w:r>
    </w:p>
    <w:p w:rsidR="007C7AFF" w:rsidRPr="0031572B" w:rsidRDefault="0036521F" w:rsidP="00B65C58">
      <w:pPr>
        <w:spacing w:line="360" w:lineRule="auto"/>
      </w:pPr>
      <w:r w:rsidRPr="0031572B">
        <w:t xml:space="preserve">PFMA </w:t>
      </w:r>
      <w:r w:rsidRPr="0031572B">
        <w:tab/>
      </w:r>
      <w:r w:rsidRPr="0031572B">
        <w:tab/>
        <w:t xml:space="preserve">: </w:t>
      </w:r>
      <w:r w:rsidR="007C7AFF" w:rsidRPr="0031572B">
        <w:t>Public Finance and Management Act</w:t>
      </w:r>
    </w:p>
    <w:p w:rsidR="007C7AFF" w:rsidRPr="0031572B" w:rsidRDefault="0036521F" w:rsidP="00B65C58">
      <w:pPr>
        <w:spacing w:line="360" w:lineRule="auto"/>
      </w:pPr>
      <w:r w:rsidRPr="0031572B">
        <w:t xml:space="preserve">PGIAM </w:t>
      </w:r>
      <w:r w:rsidRPr="0031572B">
        <w:tab/>
      </w:r>
      <w:r w:rsidRPr="0031572B">
        <w:tab/>
        <w:t xml:space="preserve">: </w:t>
      </w:r>
      <w:r w:rsidR="007C7AFF" w:rsidRPr="0031572B">
        <w:t>Philippine government internal audit manual</w:t>
      </w:r>
    </w:p>
    <w:p w:rsidR="00FC7E1F" w:rsidRPr="0031572B" w:rsidRDefault="0036521F" w:rsidP="00B65C58">
      <w:pPr>
        <w:spacing w:line="360" w:lineRule="auto"/>
      </w:pPr>
      <w:r w:rsidRPr="0031572B">
        <w:lastRenderedPageBreak/>
        <w:t xml:space="preserve">PSAB </w:t>
      </w:r>
      <w:r w:rsidRPr="0031572B">
        <w:tab/>
      </w:r>
      <w:r w:rsidRPr="0031572B">
        <w:tab/>
      </w:r>
      <w:r w:rsidRPr="0031572B">
        <w:tab/>
        <w:t xml:space="preserve">: </w:t>
      </w:r>
      <w:r w:rsidR="007C7AFF" w:rsidRPr="0031572B">
        <w:t>Public Sector Accounting Board</w:t>
      </w:r>
    </w:p>
    <w:p w:rsidR="004B61F0" w:rsidRPr="0031572B" w:rsidRDefault="004B61F0" w:rsidP="00B65C58">
      <w:pPr>
        <w:spacing w:line="360" w:lineRule="auto"/>
      </w:pPr>
      <w:r w:rsidRPr="0031572B">
        <w:t>SPSS</w:t>
      </w:r>
      <w:r w:rsidRPr="0031572B">
        <w:tab/>
      </w:r>
      <w:r w:rsidRPr="0031572B">
        <w:tab/>
      </w:r>
      <w:r w:rsidRPr="0031572B">
        <w:tab/>
        <w:t>: Statistical Package for Social Sciences</w:t>
      </w:r>
    </w:p>
    <w:p w:rsidR="007C7AFF" w:rsidRPr="0031572B" w:rsidRDefault="0036521F" w:rsidP="00B65C58">
      <w:pPr>
        <w:spacing w:line="360" w:lineRule="auto"/>
      </w:pPr>
      <w:r w:rsidRPr="0031572B">
        <w:t>UGX</w:t>
      </w:r>
      <w:r w:rsidRPr="0031572B">
        <w:tab/>
      </w:r>
      <w:r w:rsidRPr="0031572B">
        <w:tab/>
      </w:r>
      <w:r w:rsidRPr="0031572B">
        <w:tab/>
        <w:t xml:space="preserve">: </w:t>
      </w:r>
      <w:r w:rsidR="007C7AFF" w:rsidRPr="0031572B">
        <w:t>Uganda Shillings</w:t>
      </w:r>
    </w:p>
    <w:p w:rsidR="007C7AFF" w:rsidRPr="0031572B" w:rsidRDefault="007C7AFF" w:rsidP="00504F03">
      <w:pPr>
        <w:pStyle w:val="Heading1"/>
        <w:sectPr w:rsidR="007C7AFF" w:rsidRPr="0031572B" w:rsidSect="003C4BC9">
          <w:type w:val="oddPage"/>
          <w:pgSz w:w="12240" w:h="15840"/>
          <w:pgMar w:top="1440" w:right="1440" w:bottom="1440" w:left="1440" w:header="720" w:footer="720" w:gutter="0"/>
          <w:pgNumType w:fmt="lowerRoman" w:start="1"/>
          <w:cols w:space="720"/>
          <w:docGrid w:linePitch="360"/>
        </w:sectPr>
      </w:pPr>
    </w:p>
    <w:p w:rsidR="00651288" w:rsidRPr="0031572B" w:rsidRDefault="00651288" w:rsidP="00504F03">
      <w:pPr>
        <w:pStyle w:val="Heading1"/>
        <w:jc w:val="center"/>
      </w:pPr>
      <w:bookmarkStart w:id="29" w:name="_Toc21940726"/>
      <w:r w:rsidRPr="0031572B">
        <w:lastRenderedPageBreak/>
        <w:t>ABSTRACT</w:t>
      </w:r>
      <w:bookmarkEnd w:id="29"/>
    </w:p>
    <w:p w:rsidR="00651288" w:rsidRPr="0031572B" w:rsidRDefault="00651288" w:rsidP="00651288">
      <w:r w:rsidRPr="0031572B">
        <w:t xml:space="preserve">This study is about the role of internal auditing in the financial performance of local governments in Uganda, a study of </w:t>
      </w:r>
      <w:proofErr w:type="spellStart"/>
      <w:r w:rsidRPr="0031572B">
        <w:t>Kaliro</w:t>
      </w:r>
      <w:proofErr w:type="spellEnd"/>
      <w:r w:rsidRPr="0031572B">
        <w:t xml:space="preserve"> District Local Government (KDLG).It was guided by three research objectives i) to examine how internal auditing enhances revenue performance in KDLG, ii) to examine how internal auditing ensures </w:t>
      </w:r>
      <w:r w:rsidRPr="0031572B">
        <w:rPr>
          <w:rFonts w:eastAsia="Times New Roman"/>
        </w:rPr>
        <w:t xml:space="preserve">value for money in KDLG and iii) </w:t>
      </w:r>
      <w:r w:rsidRPr="0031572B">
        <w:t>to assess the extent to which internal auditing enhances service delivery in KDLG.</w:t>
      </w:r>
    </w:p>
    <w:p w:rsidR="00651288" w:rsidRPr="0031572B" w:rsidRDefault="00651288" w:rsidP="00651288">
      <w:r w:rsidRPr="0031572B">
        <w:t xml:space="preserve">The study embraced both positivism phenomenological approaches known as mixed approaches. A sample size of 89 respondents using the census technique was computed. </w:t>
      </w:r>
      <w:r w:rsidR="0089194E" w:rsidRPr="0031572B">
        <w:t xml:space="preserve">Primary data was collected using self-administered questionnaires and interview guide. Secondary data was collected using a documentary review checklist. Data was </w:t>
      </w:r>
      <w:proofErr w:type="spellStart"/>
      <w:r w:rsidR="0089194E" w:rsidRPr="0031572B">
        <w:t>analysed</w:t>
      </w:r>
      <w:proofErr w:type="spellEnd"/>
      <w:r w:rsidR="0089194E" w:rsidRPr="0031572B">
        <w:t xml:space="preserve"> using SPSS and multivariate regression analysis. </w:t>
      </w:r>
      <w:r w:rsidRPr="0031572B">
        <w:t>It is also shown that the Adjusted R square is .483 which is an indication that 48.3% of the changes that do occur in financial performance are due</w:t>
      </w:r>
      <w:r w:rsidR="0089194E" w:rsidRPr="0031572B">
        <w:t xml:space="preserve"> to changes in internal audit. The </w:t>
      </w:r>
      <w:r w:rsidRPr="0031572B">
        <w:rPr>
          <w:rFonts w:cs="Times New Roman"/>
        </w:rPr>
        <w:t xml:space="preserve">study notes that, </w:t>
      </w:r>
      <w:r w:rsidRPr="0031572B">
        <w:t>internal audit functions have a significant effect on the financial performance of KDLG. Where the interna</w:t>
      </w:r>
      <w:r w:rsidR="0089194E" w:rsidRPr="0031572B">
        <w:t xml:space="preserve">l audit function is emphasized </w:t>
      </w:r>
      <w:r w:rsidRPr="0031572B">
        <w:t xml:space="preserve">clearly, it can impact positively on financial performance of the district. </w:t>
      </w:r>
    </w:p>
    <w:p w:rsidR="00651288" w:rsidRPr="0031572B" w:rsidRDefault="00651288" w:rsidP="00651288">
      <w:r w:rsidRPr="0031572B">
        <w:rPr>
          <w:rFonts w:cs="Times New Roman"/>
        </w:rPr>
        <w:t xml:space="preserve">Finally the study recommended that </w:t>
      </w:r>
      <w:r w:rsidRPr="0031572B">
        <w:t>KDLG should adopt effective internal processes and practices that address key effective internal controls, set regulations and safeguard the council’s assets for ensuring the effectiveness of audit quality. In addition, it was also suggested that KDLG should consider skills, personal qualities of audit partners and staff, and the training given to audit p</w:t>
      </w:r>
      <w:r w:rsidR="0089194E" w:rsidRPr="0031572B">
        <w:t>ersonnel.</w:t>
      </w:r>
    </w:p>
    <w:p w:rsidR="007C7AFF" w:rsidRPr="0031572B" w:rsidRDefault="007C7AFF" w:rsidP="00504F03">
      <w:pPr>
        <w:pStyle w:val="Heading1"/>
        <w:jc w:val="center"/>
      </w:pPr>
      <w:bookmarkStart w:id="30" w:name="_Toc21940727"/>
      <w:r w:rsidRPr="0031572B">
        <w:lastRenderedPageBreak/>
        <w:t>CHAPTER ONE</w:t>
      </w:r>
      <w:bookmarkEnd w:id="30"/>
    </w:p>
    <w:p w:rsidR="007C7AFF" w:rsidRPr="0031572B" w:rsidRDefault="007C7AFF" w:rsidP="00504F03">
      <w:pPr>
        <w:pStyle w:val="Heading1"/>
        <w:jc w:val="center"/>
      </w:pPr>
      <w:bookmarkStart w:id="31" w:name="_Toc21940728"/>
      <w:r w:rsidRPr="0031572B">
        <w:t>INTRODUCTION</w:t>
      </w:r>
      <w:bookmarkEnd w:id="31"/>
    </w:p>
    <w:p w:rsidR="007C7AFF" w:rsidRPr="0031572B" w:rsidRDefault="007C7AFF" w:rsidP="00504F03">
      <w:pPr>
        <w:pStyle w:val="Heading1"/>
      </w:pPr>
      <w:bookmarkStart w:id="32" w:name="_Toc21940729"/>
      <w:r w:rsidRPr="0031572B">
        <w:t>Background to the study</w:t>
      </w:r>
      <w:bookmarkEnd w:id="32"/>
    </w:p>
    <w:p w:rsidR="00F46C71" w:rsidRPr="0031572B" w:rsidRDefault="007C7AFF" w:rsidP="007C7AFF">
      <w:r w:rsidRPr="0031572B">
        <w:t>This chapter describes the background to the research problem, statement of the probl</w:t>
      </w:r>
      <w:r w:rsidR="00F46C71" w:rsidRPr="0031572B">
        <w:t xml:space="preserve">em, objectives of the study, </w:t>
      </w:r>
      <w:r w:rsidRPr="0031572B">
        <w:t>research questions</w:t>
      </w:r>
      <w:r w:rsidR="00F46C71" w:rsidRPr="0031572B">
        <w:t xml:space="preserve"> and research hypotheses</w:t>
      </w:r>
      <w:r w:rsidRPr="0031572B">
        <w:t>. It also explains the</w:t>
      </w:r>
      <w:r w:rsidR="00F46C71" w:rsidRPr="0031572B">
        <w:t xml:space="preserve"> scope, significance and arrangement of the study.</w:t>
      </w:r>
    </w:p>
    <w:p w:rsidR="00230F94" w:rsidRPr="0031572B" w:rsidRDefault="007C7AFF" w:rsidP="007C7AFF">
      <w:r w:rsidRPr="0031572B">
        <w:t>This study is about the role of internal audit</w:t>
      </w:r>
      <w:r w:rsidR="00934709" w:rsidRPr="0031572B">
        <w:t>ing</w:t>
      </w:r>
      <w:r w:rsidRPr="0031572B">
        <w:t xml:space="preserve"> in the financial performance of local government</w:t>
      </w:r>
      <w:r w:rsidR="00F46C71" w:rsidRPr="0031572B">
        <w:t xml:space="preserve">s in Uganda, a case of </w:t>
      </w:r>
      <w:proofErr w:type="spellStart"/>
      <w:r w:rsidR="00F46C71" w:rsidRPr="0031572B">
        <w:t>Kaliro</w:t>
      </w:r>
      <w:proofErr w:type="spellEnd"/>
      <w:r w:rsidR="00F46C71" w:rsidRPr="0031572B">
        <w:t xml:space="preserve"> District Local G</w:t>
      </w:r>
      <w:r w:rsidRPr="0031572B">
        <w:t>overnment.</w:t>
      </w:r>
      <w:r w:rsidR="00BC3D94" w:rsidRPr="0031572B">
        <w:t xml:space="preserve"> </w:t>
      </w:r>
      <w:r w:rsidR="00A36A34" w:rsidRPr="0031572B">
        <w:t xml:space="preserve">The Local Government Performance Synthesis Report for the financial year 2017/2018 showed that </w:t>
      </w:r>
      <w:proofErr w:type="spellStart"/>
      <w:r w:rsidR="00A36A34" w:rsidRPr="0031572B">
        <w:t>Kaliro</w:t>
      </w:r>
      <w:proofErr w:type="spellEnd"/>
      <w:r w:rsidR="00A36A34" w:rsidRPr="0031572B">
        <w:t xml:space="preserve"> District Local Government was one of the worst performing Local Governments in the country. The report further showed that KDLG only satisfied two out of the six accountability requirements such as submitting quarterly financial reports department on time. This is one of the functions o</w:t>
      </w:r>
      <w:r w:rsidR="007C0B9F" w:rsidRPr="0031572B">
        <w:t>f the internal audit department (</w:t>
      </w:r>
      <w:proofErr w:type="spellStart"/>
      <w:r w:rsidR="007C0B9F" w:rsidRPr="0031572B">
        <w:t>MoLG</w:t>
      </w:r>
      <w:proofErr w:type="spellEnd"/>
      <w:r w:rsidR="007C0B9F" w:rsidRPr="0031572B">
        <w:t xml:space="preserve">, 2018). </w:t>
      </w:r>
      <w:r w:rsidR="00230F94" w:rsidRPr="0031572B">
        <w:t xml:space="preserve">There is scanty research that has been carried out on the role of internal auditing in the financial performance of local governments in Uganda. </w:t>
      </w:r>
      <w:r w:rsidR="00A36A34" w:rsidRPr="0031572B">
        <w:t xml:space="preserve">The study sought to establish the relationship between internal auditing and financial performance of Local Governments in Uganda. </w:t>
      </w:r>
    </w:p>
    <w:p w:rsidR="00230F94" w:rsidRPr="0031572B" w:rsidRDefault="00257961" w:rsidP="007C7AFF">
      <w:proofErr w:type="spellStart"/>
      <w:r w:rsidRPr="0031572B">
        <w:t>Kaliro</w:t>
      </w:r>
      <w:proofErr w:type="spellEnd"/>
      <w:r w:rsidRPr="0031572B">
        <w:t xml:space="preserve"> District Local Government </w:t>
      </w:r>
      <w:r w:rsidR="001F5431" w:rsidRPr="0031572B">
        <w:t>is located</w:t>
      </w:r>
      <w:r w:rsidR="006D1E29" w:rsidRPr="0031572B">
        <w:t xml:space="preserve"> </w:t>
      </w:r>
      <w:r w:rsidR="001F5431" w:rsidRPr="0031572B">
        <w:t>in eastern Uganda.</w:t>
      </w:r>
      <w:r w:rsidR="006D1E29" w:rsidRPr="0031572B">
        <w:t xml:space="preserve"> It is one of the districts that have been created over the last 15 years.</w:t>
      </w:r>
      <w:r w:rsidR="001F5431" w:rsidRPr="0031572B">
        <w:t xml:space="preserve"> </w:t>
      </w:r>
      <w:r w:rsidR="006D1E29" w:rsidRPr="0031572B">
        <w:t xml:space="preserve"> </w:t>
      </w:r>
      <w:r w:rsidR="001F5431" w:rsidRPr="0031572B">
        <w:t xml:space="preserve">The district population is now estimated at 236,927 people and is growing at a rate of </w:t>
      </w:r>
      <w:r w:rsidR="006D1E29" w:rsidRPr="0031572B">
        <w:t>3.55% which is higher than the national average of 2.88%</w:t>
      </w:r>
      <w:r w:rsidR="001F5431" w:rsidRPr="0031572B">
        <w:t xml:space="preserve">.  The district has a total of 43,222 households with an average household size at 5.4. </w:t>
      </w:r>
      <w:proofErr w:type="spellStart"/>
      <w:r w:rsidR="001F5431" w:rsidRPr="0031572B">
        <w:t>Nawaikoke</w:t>
      </w:r>
      <w:proofErr w:type="spellEnd"/>
      <w:r w:rsidR="001F5431" w:rsidRPr="0031572B">
        <w:t xml:space="preserve"> is the most populated sub county with 63,585 people.</w:t>
      </w:r>
      <w:r w:rsidR="006D1E29" w:rsidRPr="0031572B">
        <w:t xml:space="preserve"> The population explosion </w:t>
      </w:r>
      <w:r w:rsidR="006D1E29" w:rsidRPr="0031572B">
        <w:lastRenderedPageBreak/>
        <w:t>has increased demand for better service delivery.</w:t>
      </w:r>
      <w:r w:rsidR="001F5431" w:rsidRPr="0031572B">
        <w:t xml:space="preserve"> The major economic activities people are engaged in are: agriculture, trade, transport </w:t>
      </w:r>
      <w:r w:rsidR="006D1E29" w:rsidRPr="0031572B">
        <w:t>(</w:t>
      </w:r>
      <w:r w:rsidR="001F5431" w:rsidRPr="0031572B">
        <w:t>land and water), lumbering, small scale manufactur</w:t>
      </w:r>
      <w:r w:rsidR="006D1E29" w:rsidRPr="0031572B">
        <w:t>ing, telecommunication services</w:t>
      </w:r>
      <w:r w:rsidR="001F5431" w:rsidRPr="0031572B">
        <w:t>, fishing, etc. The district Local government provides basic infrastructure like roads, health facilities and services education services, water for domesti</w:t>
      </w:r>
      <w:r w:rsidR="006D1E29" w:rsidRPr="0031572B">
        <w:t>c, business, and for production (</w:t>
      </w:r>
      <w:proofErr w:type="spellStart"/>
      <w:r w:rsidR="006D1E29" w:rsidRPr="0031572B">
        <w:t>Kaliro</w:t>
      </w:r>
      <w:proofErr w:type="spellEnd"/>
      <w:r w:rsidR="006D1E29" w:rsidRPr="0031572B">
        <w:t xml:space="preserve"> District Local Government Development Plan</w:t>
      </w:r>
      <w:r w:rsidR="00FC7E1F" w:rsidRPr="0031572B">
        <w:t xml:space="preserve"> 2015/2016).</w:t>
      </w:r>
    </w:p>
    <w:p w:rsidR="007C7AFF" w:rsidRPr="0031572B" w:rsidRDefault="007C7AFF" w:rsidP="007C7AFF">
      <w:r w:rsidRPr="0031572B">
        <w:t>Public sector reforms that have been rolled out in many developing countries, privatization and new technologies have changed the way the public sector operates. They have created a need to find new ways of ensuring agency and government accountability.</w:t>
      </w:r>
      <w:r w:rsidR="00964E1D" w:rsidRPr="0031572B">
        <w:t xml:space="preserve"> </w:t>
      </w:r>
      <w:r w:rsidRPr="0031572B">
        <w:t>However, ensuring that the public sector conforms to set policy objectives in regards to controls over expenditure is becoming increasingly complex because of the continued devolution of the public sector (OECD, 2006).</w:t>
      </w:r>
    </w:p>
    <w:p w:rsidR="007C7AFF" w:rsidRPr="0031572B" w:rsidRDefault="007C7AFF" w:rsidP="007C7AFF">
      <w:r w:rsidRPr="0031572B">
        <w:t>Uganda like many other developing countries has been engaged in decentralization programs in order to eliminate centralized bureaucracies that have for long hindered service del</w:t>
      </w:r>
      <w:r w:rsidR="00C74A0A" w:rsidRPr="0031572B">
        <w:t xml:space="preserve">ivery. According to the </w:t>
      </w:r>
      <w:r w:rsidR="00A94D00" w:rsidRPr="0031572B">
        <w:t>Local Government Internal Audit Manual, 2007 (</w:t>
      </w:r>
      <w:r w:rsidR="00C74A0A" w:rsidRPr="0031572B">
        <w:t>LGIAM</w:t>
      </w:r>
      <w:r w:rsidR="00A94D00" w:rsidRPr="0031572B">
        <w:t>)</w:t>
      </w:r>
      <w:r w:rsidR="00C74A0A" w:rsidRPr="0031572B">
        <w:t xml:space="preserve">, </w:t>
      </w:r>
      <w:r w:rsidRPr="0031572B">
        <w:t>the key elements in decentralized environments that</w:t>
      </w:r>
      <w:r w:rsidR="00A94D00" w:rsidRPr="0031572B">
        <w:t xml:space="preserve"> include</w:t>
      </w:r>
      <w:r w:rsidRPr="0031572B">
        <w:t xml:space="preserve"> discretionary decision making, planning, administration and financial management are transferred to independent </w:t>
      </w:r>
      <w:r w:rsidR="00A94D00" w:rsidRPr="0031572B">
        <w:t>Local Governments (</w:t>
      </w:r>
      <w:r w:rsidRPr="0031572B">
        <w:t>LGs</w:t>
      </w:r>
      <w:r w:rsidR="00A94D00" w:rsidRPr="0031572B">
        <w:t>)</w:t>
      </w:r>
      <w:r w:rsidRPr="0031572B">
        <w:t xml:space="preserve">. </w:t>
      </w:r>
      <w:r w:rsidR="00B427C1" w:rsidRPr="0031572B">
        <w:t xml:space="preserve">This is aimed at ensuring that the points of delivery have political and administrative control over services which in turn helps to improve on accountability and transparency. </w:t>
      </w:r>
      <w:r w:rsidRPr="0031572B">
        <w:t>The fact that there is transfer of decision making, planning, administration and financial management to LGs</w:t>
      </w:r>
      <w:r w:rsidR="003042AF" w:rsidRPr="0031572B">
        <w:t>,</w:t>
      </w:r>
      <w:r w:rsidRPr="0031572B">
        <w:t xml:space="preserve"> means that significant amounts of </w:t>
      </w:r>
      <w:r w:rsidR="003042AF" w:rsidRPr="0031572B">
        <w:t>funds</w:t>
      </w:r>
      <w:r w:rsidRPr="0031572B">
        <w:t xml:space="preserve"> are transferred each financial year to respective LGs (LGIAM-Guidelines 2010). </w:t>
      </w:r>
    </w:p>
    <w:p w:rsidR="007C7AFF" w:rsidRPr="0031572B" w:rsidRDefault="007C7AFF" w:rsidP="007C7AFF">
      <w:r w:rsidRPr="0031572B">
        <w:lastRenderedPageBreak/>
        <w:t xml:space="preserve">There has been a tremendous improvement in service delivery in Uganda owing to direct government investments in key sectors, but there </w:t>
      </w:r>
      <w:r w:rsidR="00B600FA" w:rsidRPr="0031572B">
        <w:t>remain</w:t>
      </w:r>
      <w:r w:rsidRPr="0031572B">
        <w:t xml:space="preserve"> several challenges. Despite the enactment of a number of public finance management reforms, inefficiencies in the allocation and use of public funds in Uganda remain prevalent. This is manifested in a number of ways that include: </w:t>
      </w:r>
    </w:p>
    <w:p w:rsidR="007C7AFF" w:rsidRPr="0031572B" w:rsidRDefault="007C7AFF" w:rsidP="00A33366">
      <w:pPr>
        <w:pStyle w:val="ListParagraph"/>
        <w:numPr>
          <w:ilvl w:val="0"/>
          <w:numId w:val="3"/>
        </w:numPr>
      </w:pPr>
      <w:r w:rsidRPr="0031572B">
        <w:t>Delays in fund</w:t>
      </w:r>
      <w:r w:rsidR="00A36A34" w:rsidRPr="0031572B">
        <w:t>s</w:t>
      </w:r>
      <w:r w:rsidRPr="0031572B">
        <w:t xml:space="preserve"> disbursement. </w:t>
      </w:r>
    </w:p>
    <w:p w:rsidR="007C7AFF" w:rsidRPr="0031572B" w:rsidRDefault="007C7AFF" w:rsidP="00A33366">
      <w:pPr>
        <w:pStyle w:val="ListParagraph"/>
        <w:numPr>
          <w:ilvl w:val="0"/>
          <w:numId w:val="3"/>
        </w:numPr>
      </w:pPr>
      <w:r w:rsidRPr="0031572B">
        <w:t xml:space="preserve">Low absorption capacity by some departments. </w:t>
      </w:r>
    </w:p>
    <w:p w:rsidR="007C7AFF" w:rsidRPr="0031572B" w:rsidRDefault="007C7AFF" w:rsidP="00A33366">
      <w:pPr>
        <w:pStyle w:val="ListParagraph"/>
        <w:numPr>
          <w:ilvl w:val="0"/>
          <w:numId w:val="3"/>
        </w:numPr>
      </w:pPr>
      <w:r w:rsidRPr="0031572B">
        <w:t>Poor accountability and reporting for funds disbursed (</w:t>
      </w:r>
      <w:proofErr w:type="spellStart"/>
      <w:r w:rsidRPr="0031572B">
        <w:t>Mofped</w:t>
      </w:r>
      <w:proofErr w:type="spellEnd"/>
      <w:r w:rsidRPr="0031572B">
        <w:t>, 2015)</w:t>
      </w:r>
    </w:p>
    <w:p w:rsidR="007C7AFF" w:rsidRPr="0031572B" w:rsidRDefault="007C7AFF" w:rsidP="007C7AFF">
      <w:r w:rsidRPr="0031572B">
        <w:t>Many decentralization efforts have cultivated “weak fiscal discipline and poor expenditure management, attributable to a combination of weak managerial capacity in local governments, pervasive capture by local elites, widespread mismanagement or misallocation of public resources or both, and rampant corruption.” (</w:t>
      </w:r>
      <w:proofErr w:type="spellStart"/>
      <w:r w:rsidRPr="0031572B">
        <w:t>Baltaci</w:t>
      </w:r>
      <w:proofErr w:type="spellEnd"/>
      <w:r w:rsidR="00964E1D" w:rsidRPr="0031572B">
        <w:t xml:space="preserve"> &amp;</w:t>
      </w:r>
      <w:proofErr w:type="spellStart"/>
      <w:r w:rsidR="00964E1D" w:rsidRPr="0031572B">
        <w:t>Yilmaz</w:t>
      </w:r>
      <w:proofErr w:type="spellEnd"/>
      <w:r w:rsidR="00964E1D" w:rsidRPr="0031572B">
        <w:t xml:space="preserve"> </w:t>
      </w:r>
      <w:r w:rsidRPr="0031572B">
        <w:t>2006). “Public managers are continuously being asked to deliver better services more efficiently, exercise better control over limited public resources and provide more accountability for their performance. At the same time, in the face of global competition, demographic change and technological transformation, public managers are also being challenged to take more risk, innovate and find new ways to meet the public’s changing needs. This demanding environment is not only a challenge for ministers, senior executives and managers; it also raises questions about what internal auditors can do to help the public sector perform under these conditions” (</w:t>
      </w:r>
      <w:proofErr w:type="spellStart"/>
      <w:r w:rsidRPr="0031572B">
        <w:t>Juillet</w:t>
      </w:r>
      <w:proofErr w:type="spellEnd"/>
      <w:r w:rsidR="00B427C1" w:rsidRPr="0031572B">
        <w:t>, Liston-</w:t>
      </w:r>
      <w:proofErr w:type="spellStart"/>
      <w:r w:rsidR="00B427C1" w:rsidRPr="0031572B">
        <w:t>Heyes</w:t>
      </w:r>
      <w:proofErr w:type="spellEnd"/>
      <w:r w:rsidR="00B427C1" w:rsidRPr="0031572B">
        <w:t xml:space="preserve">, Mitchel and </w:t>
      </w:r>
      <w:proofErr w:type="spellStart"/>
      <w:r w:rsidR="00B427C1" w:rsidRPr="0031572B">
        <w:t>Zussman</w:t>
      </w:r>
      <w:proofErr w:type="spellEnd"/>
      <w:r w:rsidR="00B427C1" w:rsidRPr="0031572B">
        <w:t xml:space="preserve">, 2016) </w:t>
      </w:r>
      <w:r w:rsidRPr="0031572B">
        <w:t xml:space="preserve">. </w:t>
      </w:r>
    </w:p>
    <w:p w:rsidR="00A2257D" w:rsidRPr="0031572B" w:rsidRDefault="007C7AFF" w:rsidP="007C7AFF">
      <w:r w:rsidRPr="0031572B">
        <w:lastRenderedPageBreak/>
        <w:t xml:space="preserve">The media in Uganda has been awash with </w:t>
      </w:r>
      <w:r w:rsidR="00230F94" w:rsidRPr="0031572B">
        <w:t>reports</w:t>
      </w:r>
      <w:r w:rsidRPr="0031572B">
        <w:t xml:space="preserve"> of fraudulent conduct by government staff over the past decade or so which would ideally have been prevented if the requisite controls had been aggressively implemented. In the FY 2014/2015, expenditure amounting to UGX.5, 524,074,947</w:t>
      </w:r>
      <w:r w:rsidR="00CC2C5C" w:rsidRPr="0031572B">
        <w:t xml:space="preserve"> could not be accounted for as accounting o</w:t>
      </w:r>
      <w:r w:rsidRPr="0031572B">
        <w:t>fficers failed to enforce accountability controls and maintain advances ledger to monitor advances. This was in contravention of regulation 43 (2) of the LGFAR (2007) which requires Administrative advances to council employees to be authorized by the Chief Executive and accounted for within a month (Auditor General 2014/2015). These unaccounted for funds are always at risk of being misappropriated. The Auditor General also noted that “a number of entities conducted procurements worth UGX.14,524,961,893</w:t>
      </w:r>
      <w:r w:rsidR="00964E1D" w:rsidRPr="0031572B">
        <w:t xml:space="preserve"> </w:t>
      </w:r>
      <w:r w:rsidRPr="0031572B">
        <w:t xml:space="preserve">in violation of the provisions of the procurement law and its regulations. The violations were mainly in form of non-enforcement of performance security, advances beyond set limits, procurements without plans, huge variance between estimated and actual prices, supplies before contract award, un-authorized call off orders, un-authorized direct procurements and insufficient procurement records” (Auditor General  2014/2015). </w:t>
      </w:r>
    </w:p>
    <w:p w:rsidR="007C7AFF" w:rsidRPr="0031572B" w:rsidRDefault="007C7AFF" w:rsidP="007C7AFF">
      <w:r w:rsidRPr="0031572B">
        <w:t xml:space="preserve">Auditing (both external and internal auditing) is a cornerstone of good public sector governance. It provides an unbiased opinion to public sector organizations to achieve accountability and integrity, improve operations, and instill confidence among citizens and stakeholders. The auditors ensure that those charged with governance carryout their mandate of oversight, insight and forecast effectively.  </w:t>
      </w:r>
    </w:p>
    <w:p w:rsidR="007C7AFF" w:rsidRPr="0031572B" w:rsidRDefault="007C7AFF" w:rsidP="007C7AFF">
      <w:pPr>
        <w:rPr>
          <w:rFonts w:eastAsia="Times New Roman"/>
        </w:rPr>
      </w:pPr>
      <w:r w:rsidRPr="0031572B">
        <w:t xml:space="preserve">Oversight exists to prevent corruption as it ensures that activities are as per laid down procedures.  Insight assists decision-makers by providing an independent assessment of </w:t>
      </w:r>
      <w:r w:rsidRPr="0031572B">
        <w:lastRenderedPageBreak/>
        <w:t xml:space="preserve">public sector programs, policies, operations, and results. The public sector is being challenged to keep pace with the private sector. Through foresight, public sector organisations are able to identify emerging opportunities and threats (IIA, 2012). </w:t>
      </w:r>
      <w:r w:rsidRPr="0031572B">
        <w:rPr>
          <w:rFonts w:eastAsia="Times New Roman"/>
        </w:rPr>
        <w:t>Auditing provides the desirable assurance that audited financial statements can be trusted to represent the economic activities they are intended to portray (Shah 2007).</w:t>
      </w:r>
    </w:p>
    <w:p w:rsidR="007C7AFF" w:rsidRPr="0031572B" w:rsidRDefault="007C7AFF" w:rsidP="007C7AFF">
      <w:r w:rsidRPr="0031572B">
        <w:t>Internal audit is a long-standing function and an effective tool of management in many organizations. It has been a recognized component of organizations in both the public and private sectors and in most industries for many years. Internal auditing is often seen as an overall monitoring activity with responsibility to management for assessing the effectiveness of control procedures which arc the responsibility of other functional managers (</w:t>
      </w:r>
      <w:proofErr w:type="spellStart"/>
      <w:r w:rsidRPr="0031572B">
        <w:t>Kiabel</w:t>
      </w:r>
      <w:proofErr w:type="spellEnd"/>
      <w:r w:rsidRPr="0031572B">
        <w:t>, 2012).</w:t>
      </w:r>
    </w:p>
    <w:p w:rsidR="007C7AFF" w:rsidRPr="0031572B" w:rsidRDefault="00CC2C5C" w:rsidP="007C7AFF">
      <w:r w:rsidRPr="0031572B">
        <w:t>According to the Institute of Internal Auditors (2010), i</w:t>
      </w:r>
      <w:r w:rsidR="007C7AFF" w:rsidRPr="0031572B">
        <w:t xml:space="preserve">nternal auditing is defined as an independent, objective assurance and consulting activity designed to add value and improve an organization’s operations. It helps an organization accomplish its objectives by bringing a systematic, disciplined approach to evaluate and improve the effectiveness of risk management, control and governance processes. </w:t>
      </w:r>
    </w:p>
    <w:p w:rsidR="007C7AFF" w:rsidRPr="0031572B" w:rsidRDefault="007C7AFF" w:rsidP="007C7AFF">
      <w:r w:rsidRPr="0031572B">
        <w:t xml:space="preserve">Internal audit has been defined in the </w:t>
      </w:r>
      <w:r w:rsidR="00964205" w:rsidRPr="0031572B">
        <w:t xml:space="preserve">Philippines Government Internal Audit Manual (PGIAM) </w:t>
      </w:r>
      <w:r w:rsidRPr="0031572B">
        <w:t>as “the evaluation of management controls and operations performance, and the determination of the degree of compliance with laws, regulations, managerial policies, accountability measures, ethical standards and contractual obligations.”</w:t>
      </w:r>
    </w:p>
    <w:p w:rsidR="00A2257D" w:rsidRPr="0031572B" w:rsidRDefault="00A2257D" w:rsidP="00A2257D">
      <w:r w:rsidRPr="0031572B">
        <w:t xml:space="preserve">Hayes, </w:t>
      </w:r>
      <w:proofErr w:type="spellStart"/>
      <w:r w:rsidRPr="0031572B">
        <w:t>Danssen</w:t>
      </w:r>
      <w:proofErr w:type="spellEnd"/>
      <w:r w:rsidRPr="0031572B">
        <w:t xml:space="preserve">, </w:t>
      </w:r>
      <w:proofErr w:type="spellStart"/>
      <w:r w:rsidRPr="0031572B">
        <w:t>Schilder</w:t>
      </w:r>
      <w:proofErr w:type="spellEnd"/>
      <w:r w:rsidRPr="0031572B">
        <w:t xml:space="preserve"> and </w:t>
      </w:r>
      <w:proofErr w:type="spellStart"/>
      <w:r w:rsidRPr="0031572B">
        <w:t>Wallage</w:t>
      </w:r>
      <w:proofErr w:type="spellEnd"/>
      <w:r w:rsidRPr="0031572B">
        <w:t xml:space="preserve"> (2006) identified four theories of auditing namely:</w:t>
      </w:r>
    </w:p>
    <w:p w:rsidR="00A2257D" w:rsidRPr="0031572B" w:rsidRDefault="00A2257D" w:rsidP="00A2257D">
      <w:pPr>
        <w:rPr>
          <w:b/>
        </w:rPr>
      </w:pPr>
      <w:r w:rsidRPr="0031572B">
        <w:rPr>
          <w:b/>
        </w:rPr>
        <w:lastRenderedPageBreak/>
        <w:t xml:space="preserve">The policeman theory </w:t>
      </w:r>
    </w:p>
    <w:p w:rsidR="00A2257D" w:rsidRPr="0031572B" w:rsidRDefault="00A2257D" w:rsidP="00A2257D">
      <w:r w:rsidRPr="0031572B">
        <w:t>Traditionally, the auditor is responsible for searching, discovering and preventing fraud. Recently, the roles of auditors are changing from detecting fraud to providing reasonable assurance about the truth and fairness of the financial statements. Jackson and Stent (2010) argues that there is a paradigm shift from searching, detecting and prevention of fraud to the provision of satisfactory assurance as to whether the financial statement of an entity fairly presents in all material aspects the financial position, performance and cash flows of an entity. They went on to argue that an auditor is not a blood-hunt but a watch dog whose purpose is to send signals to the owners whenever an irregularity and anomaly comes to its attention.</w:t>
      </w:r>
    </w:p>
    <w:p w:rsidR="00A2257D" w:rsidRPr="0031572B" w:rsidRDefault="00A2257D" w:rsidP="00A2257D">
      <w:pPr>
        <w:rPr>
          <w:b/>
        </w:rPr>
      </w:pPr>
      <w:r w:rsidRPr="0031572B">
        <w:rPr>
          <w:b/>
        </w:rPr>
        <w:t xml:space="preserve">The lending credibility theory </w:t>
      </w:r>
    </w:p>
    <w:p w:rsidR="00A2257D" w:rsidRPr="0031572B" w:rsidRDefault="00A2257D" w:rsidP="00A2257D">
      <w:r w:rsidRPr="0031572B">
        <w:t>Audit is carried out to enhance the credibility of financial statements to the users who place reliance on them. The increased confidence in the financial statements prospectively improves the quality of decision making as decisions are based on reliable information. The Institute of Chartered Accountants (2009) supported the lending credibility theory by asserting that audits have a fundamental purpose of providing and promoting investor’s confidence and reinforcing trust in financial information.</w:t>
      </w:r>
    </w:p>
    <w:p w:rsidR="00A2257D" w:rsidRPr="0031572B" w:rsidRDefault="00A2257D" w:rsidP="00A2257D">
      <w:pPr>
        <w:rPr>
          <w:b/>
        </w:rPr>
      </w:pPr>
      <w:r w:rsidRPr="0031572B">
        <w:rPr>
          <w:b/>
        </w:rPr>
        <w:t xml:space="preserve">The theory of inspired confidence (Theory of rational expectations) </w:t>
      </w:r>
    </w:p>
    <w:p w:rsidR="00A2257D" w:rsidRPr="0031572B" w:rsidRDefault="00A2257D" w:rsidP="00A2257D">
      <w:r w:rsidRPr="0031572B">
        <w:t>The participation of third parties in the company and interested parties’ demand for accountability from management initiated the evolution of auditing services (</w:t>
      </w:r>
      <w:proofErr w:type="spellStart"/>
      <w:r w:rsidRPr="0031572B">
        <w:t>Limperg</w:t>
      </w:r>
      <w:proofErr w:type="spellEnd"/>
      <w:r w:rsidRPr="0031572B">
        <w:t xml:space="preserve"> 2010). Management is required to provide accountability to the persons who have invested their </w:t>
      </w:r>
      <w:r w:rsidRPr="0031572B">
        <w:lastRenderedPageBreak/>
        <w:t>funds in the company. Accountability is made in form of annual reports. These reports may be biased due to existence of information asymmetry hence the need for audition to assure the reliability of the information. The supply of audit assurance on the other hand</w:t>
      </w:r>
      <w:r w:rsidR="00F97133" w:rsidRPr="0031572B">
        <w:t xml:space="preserve"> is premised on the principle</w:t>
      </w:r>
      <w:r w:rsidRPr="0031572B">
        <w:t xml:space="preserve"> that the auditor should always strive to meet the public expectations.   </w:t>
      </w:r>
    </w:p>
    <w:p w:rsidR="00A2257D" w:rsidRPr="0031572B" w:rsidRDefault="00A2257D" w:rsidP="00A2257D">
      <w:pPr>
        <w:rPr>
          <w:b/>
        </w:rPr>
      </w:pPr>
      <w:r w:rsidRPr="0031572B">
        <w:rPr>
          <w:b/>
        </w:rPr>
        <w:t>Agency theory</w:t>
      </w:r>
    </w:p>
    <w:p w:rsidR="00A2257D" w:rsidRPr="0031572B" w:rsidRDefault="00A2257D" w:rsidP="00A2257D">
      <w:r w:rsidRPr="0031572B">
        <w:t xml:space="preserve">According to </w:t>
      </w:r>
      <w:proofErr w:type="spellStart"/>
      <w:r w:rsidRPr="0031572B">
        <w:t>Adeyemi</w:t>
      </w:r>
      <w:proofErr w:type="spellEnd"/>
      <w:r w:rsidRPr="0031572B">
        <w:t xml:space="preserve"> and </w:t>
      </w:r>
      <w:proofErr w:type="spellStart"/>
      <w:r w:rsidRPr="0031572B">
        <w:t>Olowookere</w:t>
      </w:r>
      <w:proofErr w:type="spellEnd"/>
      <w:r w:rsidRPr="0031572B">
        <w:t xml:space="preserve"> (2012) the agency theory is the most significant theory which gives a reason to the demand and supply of auditing service. The need for both external and internal auditors emanated out of the emergence of owner-managed business into businesses which are owned by people who do not manage the business (Jackson and Stent 2010).  </w:t>
      </w:r>
    </w:p>
    <w:p w:rsidR="007C7AFF" w:rsidRPr="0031572B" w:rsidRDefault="007C7AFF" w:rsidP="007C7AFF">
      <w:r w:rsidRPr="0031572B">
        <w:rPr>
          <w:rFonts w:eastAsia="Times New Roman"/>
        </w:rPr>
        <w:t xml:space="preserve">The study </w:t>
      </w:r>
      <w:r w:rsidR="0050152C" w:rsidRPr="0031572B">
        <w:rPr>
          <w:rFonts w:eastAsia="Times New Roman"/>
        </w:rPr>
        <w:t>was</w:t>
      </w:r>
      <w:r w:rsidRPr="0031572B">
        <w:rPr>
          <w:rFonts w:eastAsia="Times New Roman"/>
        </w:rPr>
        <w:t xml:space="preserve"> guided by the agency theory developed by</w:t>
      </w:r>
      <w:r w:rsidR="004C7169" w:rsidRPr="0031572B">
        <w:rPr>
          <w:rFonts w:eastAsia="Times New Roman"/>
        </w:rPr>
        <w:t xml:space="preserve"> Jensen and </w:t>
      </w:r>
      <w:proofErr w:type="spellStart"/>
      <w:r w:rsidRPr="0031572B">
        <w:rPr>
          <w:rFonts w:eastAsia="Times New Roman"/>
        </w:rPr>
        <w:t>Meckling</w:t>
      </w:r>
      <w:proofErr w:type="spellEnd"/>
      <w:r w:rsidRPr="0031572B">
        <w:rPr>
          <w:rFonts w:eastAsia="Times New Roman"/>
        </w:rPr>
        <w:t xml:space="preserve"> in 1976.</w:t>
      </w:r>
      <w:r w:rsidR="00A2257D" w:rsidRPr="0031572B">
        <w:rPr>
          <w:rFonts w:eastAsia="Times New Roman"/>
        </w:rPr>
        <w:t xml:space="preserve"> </w:t>
      </w:r>
      <w:r w:rsidRPr="0031572B">
        <w:t xml:space="preserve">There </w:t>
      </w:r>
      <w:r w:rsidR="00964205" w:rsidRPr="0031572B">
        <w:t>exists</w:t>
      </w:r>
      <w:r w:rsidRPr="0031572B">
        <w:t xml:space="preserve"> a principal-agent relationship </w:t>
      </w:r>
      <w:r w:rsidR="00964205" w:rsidRPr="0031572B">
        <w:t xml:space="preserve">in the public sector that </w:t>
      </w:r>
      <w:r w:rsidRPr="0031572B">
        <w:t xml:space="preserve">imposes duties of accountability and stewardship on the officials. They have to periodically justify the decisions made in carrying out their stewardship role and the extent to which they have managed to achieve public objectives. This relationship is not devoid of risks. Agents by virtue of their direct and immediate involvement in the operations of the organisation have more access to information as compared to the principals. This results in information asymmetry hence principals cannot easily monitor </w:t>
      </w:r>
      <w:r w:rsidR="00964205" w:rsidRPr="0031572B">
        <w:t>or</w:t>
      </w:r>
      <w:r w:rsidRPr="0031572B">
        <w:t xml:space="preserve"> determine whether their interests are being fronted by the agents. Agents may have conflicting interests as compared to those of the</w:t>
      </w:r>
      <w:r w:rsidR="00035163" w:rsidRPr="0031572B">
        <w:t>ir</w:t>
      </w:r>
      <w:r w:rsidRPr="0031572B">
        <w:t xml:space="preserve"> principals. </w:t>
      </w:r>
    </w:p>
    <w:p w:rsidR="007C7AFF" w:rsidRPr="0031572B" w:rsidRDefault="007C7AFF" w:rsidP="007C7AFF">
      <w:r w:rsidRPr="0031572B">
        <w:lastRenderedPageBreak/>
        <w:t xml:space="preserve">The stakeholders have no </w:t>
      </w:r>
      <w:r w:rsidR="000C0CCD" w:rsidRPr="0031572B">
        <w:t>trust</w:t>
      </w:r>
      <w:r w:rsidRPr="0031572B">
        <w:t xml:space="preserve"> in the performance reports that are provided by the management of public organisations and therefore demand for an independent report.</w:t>
      </w:r>
      <w:r w:rsidR="00E952C2" w:rsidRPr="0031572B">
        <w:t xml:space="preserve"> Third party authentication is necessary to determine the integrity of financial reporting</w:t>
      </w:r>
      <w:r w:rsidRPr="0031572B">
        <w:t xml:space="preserve"> compliance and financial performance reports.</w:t>
      </w:r>
      <w:r w:rsidR="00E952C2" w:rsidRPr="0031572B">
        <w:t xml:space="preserve"> Stakeholders place reliance on an independent person (auditor) who provides an independent and objective assurance on whether the financial and performance reports show a </w:t>
      </w:r>
      <w:r w:rsidRPr="0031572B">
        <w:t>true and fair view</w:t>
      </w:r>
      <w:r w:rsidR="00E952C2" w:rsidRPr="0031572B">
        <w:t>.</w:t>
      </w:r>
      <w:r w:rsidR="00F97133" w:rsidRPr="0031572B">
        <w:t xml:space="preserve"> </w:t>
      </w:r>
      <w:r w:rsidR="00E952C2" w:rsidRPr="0031572B">
        <w:t xml:space="preserve">The auditors are also required to give an opinion </w:t>
      </w:r>
      <w:r w:rsidRPr="0031572B">
        <w:t xml:space="preserve">on whether the resources entrusted to </w:t>
      </w:r>
      <w:r w:rsidR="00E952C2" w:rsidRPr="0031572B">
        <w:t>the officials</w:t>
      </w:r>
      <w:r w:rsidRPr="0031572B">
        <w:t xml:space="preserve"> have been utilized in accordance w</w:t>
      </w:r>
      <w:r w:rsidR="00F97133" w:rsidRPr="0031572B">
        <w:t xml:space="preserve">ith the stakeholders’ interest </w:t>
      </w:r>
      <w:r w:rsidRPr="0031572B">
        <w:t>(</w:t>
      </w:r>
      <w:proofErr w:type="spellStart"/>
      <w:r w:rsidRPr="0031572B">
        <w:t>Tudose</w:t>
      </w:r>
      <w:proofErr w:type="spellEnd"/>
      <w:r w:rsidR="00BC3D94" w:rsidRPr="0031572B">
        <w:t xml:space="preserve"> </w:t>
      </w:r>
      <w:r w:rsidRPr="0031572B">
        <w:t>&amp; Andrei, 2013)</w:t>
      </w:r>
      <w:r w:rsidR="00035163" w:rsidRPr="0031572B">
        <w:t>.</w:t>
      </w:r>
    </w:p>
    <w:p w:rsidR="007C7AFF" w:rsidRPr="0031572B" w:rsidRDefault="007C7AFF" w:rsidP="007C7AFF">
      <w:r w:rsidRPr="0031572B">
        <w:t>Auditors as independent and objective third parties help to reduce the inherent risks in the relationship between the principal</w:t>
      </w:r>
      <w:r w:rsidR="00035163" w:rsidRPr="0031572B">
        <w:t>s</w:t>
      </w:r>
      <w:r w:rsidRPr="0031572B">
        <w:t xml:space="preserve"> and their agents </w:t>
      </w:r>
      <w:r w:rsidR="00035163" w:rsidRPr="0031572B">
        <w:t>in</w:t>
      </w:r>
      <w:r w:rsidRPr="0031572B">
        <w:t xml:space="preserve"> assess</w:t>
      </w:r>
      <w:r w:rsidR="00035163" w:rsidRPr="0031572B">
        <w:t>ing</w:t>
      </w:r>
      <w:r w:rsidRPr="0031572B">
        <w:t xml:space="preserve"> the extent to which resources have been used as desired by the principal. It is necessary to have a third party to attest to the</w:t>
      </w:r>
      <w:r w:rsidR="00E952C2" w:rsidRPr="0031572B">
        <w:t xml:space="preserve"> credibility of</w:t>
      </w:r>
      <w:r w:rsidRPr="0031572B">
        <w:t xml:space="preserve"> financial reporting, performance results, compl</w:t>
      </w:r>
      <w:r w:rsidR="00035163" w:rsidRPr="0031572B">
        <w:t>iance, and other measures arising</w:t>
      </w:r>
      <w:r w:rsidRPr="0031572B">
        <w:t xml:space="preserve"> from several factors inherent in the relationship betwe</w:t>
      </w:r>
      <w:r w:rsidR="00035163" w:rsidRPr="0031572B">
        <w:t>en the principal and its agent, namely</w:t>
      </w:r>
      <w:r w:rsidR="00E952C2" w:rsidRPr="0031572B">
        <w:t>:</w:t>
      </w:r>
    </w:p>
    <w:p w:rsidR="007C7AFF" w:rsidRPr="0031572B" w:rsidRDefault="007C7AFF" w:rsidP="00A33366">
      <w:pPr>
        <w:pStyle w:val="ListParagraph"/>
        <w:numPr>
          <w:ilvl w:val="0"/>
          <w:numId w:val="4"/>
        </w:numPr>
      </w:pPr>
      <w:r w:rsidRPr="0031572B">
        <w:t xml:space="preserve">Moral hazards (conflicts of interest): Agents may use their resources and authority to benefit their own interests, rather than the principal’s interests. </w:t>
      </w:r>
    </w:p>
    <w:p w:rsidR="007C7AFF" w:rsidRPr="0031572B" w:rsidRDefault="007C7AFF" w:rsidP="00A33366">
      <w:pPr>
        <w:pStyle w:val="ListParagraph"/>
        <w:numPr>
          <w:ilvl w:val="0"/>
          <w:numId w:val="4"/>
        </w:numPr>
      </w:pPr>
      <w:r w:rsidRPr="0031572B">
        <w:t xml:space="preserve">Remoteness: Operations may be physically removed from the principal’s direct oversight. The principal is not involved in the daily management of the </w:t>
      </w:r>
      <w:r w:rsidR="00BC3D94" w:rsidRPr="0031572B">
        <w:t xml:space="preserve">organization </w:t>
      </w:r>
      <w:r w:rsidRPr="0031572B">
        <w:t>therefore; they have limited access to information which is always provided by the agent.</w:t>
      </w:r>
    </w:p>
    <w:p w:rsidR="007C7AFF" w:rsidRPr="0031572B" w:rsidRDefault="007C7AFF" w:rsidP="00A33366">
      <w:pPr>
        <w:pStyle w:val="ListParagraph"/>
        <w:numPr>
          <w:ilvl w:val="0"/>
          <w:numId w:val="4"/>
        </w:numPr>
      </w:pPr>
      <w:r w:rsidRPr="0031572B">
        <w:lastRenderedPageBreak/>
        <w:t xml:space="preserve">Complexity: Activities of public sector organisations are increasingly becoming complex and the principal may not possess the technical expertise needed to oversee the activity. </w:t>
      </w:r>
    </w:p>
    <w:p w:rsidR="007C7AFF" w:rsidRPr="0031572B" w:rsidRDefault="007C7AFF" w:rsidP="00A33366">
      <w:pPr>
        <w:pStyle w:val="ListParagraph"/>
        <w:numPr>
          <w:ilvl w:val="0"/>
          <w:numId w:val="4"/>
        </w:numPr>
      </w:pPr>
      <w:r w:rsidRPr="0031572B">
        <w:t>Consequence of error: Errors may be costly when agents are stewards of large amounts of resources and are responsible for programs affecting citizens’ lives and health (IIA, 2006).</w:t>
      </w:r>
    </w:p>
    <w:p w:rsidR="007C7AFF" w:rsidRPr="0031572B" w:rsidRDefault="007C7AFF" w:rsidP="007C7AFF">
      <w:r w:rsidRPr="0031572B">
        <w:t xml:space="preserve">In Uganda, regulations such as the LG Act 1997 and the LGFAR (2007) have increased local government departments’ requirements for performing internal audit. Financial performance is critical because it is used as a measure of an organisation’s overall financial health over a given period of time and can be used to compare similar organisations across the same activities or compare operational performance. </w:t>
      </w:r>
    </w:p>
    <w:p w:rsidR="007C7AFF" w:rsidRPr="0031572B" w:rsidRDefault="00A2257D" w:rsidP="007C7AFF">
      <w:r w:rsidRPr="0031572B">
        <w:t>Internal auditing plays a central role in the management of both private and public organisations.</w:t>
      </w:r>
      <w:r w:rsidR="006A0496" w:rsidRPr="0031572B">
        <w:t xml:space="preserve"> In private organisations, internal auditing is not statutory responsibility unlike in public sector organisations. Internal audit is seen as an internal policeman.</w:t>
      </w:r>
      <w:r w:rsidRPr="0031572B">
        <w:t xml:space="preserve"> </w:t>
      </w:r>
      <w:r w:rsidR="007C7AFF" w:rsidRPr="0031572B">
        <w:t xml:space="preserve">For a district like </w:t>
      </w:r>
      <w:proofErr w:type="spellStart"/>
      <w:r w:rsidR="007C7AFF" w:rsidRPr="0031572B">
        <w:t>Kaliro</w:t>
      </w:r>
      <w:proofErr w:type="spellEnd"/>
      <w:r w:rsidR="007C7AFF" w:rsidRPr="0031572B">
        <w:t>, to be considered effective, the process of internal auditing must be properly managed. Difficulties arise on how to measure financial performance including indicators to consider. This study measure</w:t>
      </w:r>
      <w:r w:rsidR="00934709" w:rsidRPr="0031572B">
        <w:t>d</w:t>
      </w:r>
      <w:r w:rsidR="007C7AFF" w:rsidRPr="0031572B">
        <w:t xml:space="preserve"> financial performance using</w:t>
      </w:r>
      <w:r w:rsidR="00D864B7" w:rsidRPr="0031572B">
        <w:t xml:space="preserve"> revenue performance, service delivery and attainment of value for money.</w:t>
      </w:r>
    </w:p>
    <w:p w:rsidR="007C7AFF" w:rsidRPr="0031572B" w:rsidRDefault="00A2257D" w:rsidP="007C7AFF">
      <w:r w:rsidRPr="0031572B">
        <w:t xml:space="preserve">In local governments, </w:t>
      </w:r>
      <w:r w:rsidR="006A0496" w:rsidRPr="0031572B">
        <w:t xml:space="preserve">the law specifies the requirements for establishment of the internal audit function. </w:t>
      </w:r>
      <w:r w:rsidR="007C7AFF" w:rsidRPr="0031572B">
        <w:t xml:space="preserve">In line with section 90 of the LG Act CAP 243 and the LGIAM (2007), </w:t>
      </w:r>
      <w:r w:rsidR="007C7AFF" w:rsidRPr="0031572B">
        <w:lastRenderedPageBreak/>
        <w:t>internal audit is considered as a statutory responsibility for all local governments including districts, cities, municipalities and town councils.</w:t>
      </w:r>
    </w:p>
    <w:p w:rsidR="007C7AFF" w:rsidRPr="0031572B" w:rsidRDefault="007C7AFF" w:rsidP="007C7AFF">
      <w:r w:rsidRPr="0031572B">
        <w:t>According to the LGIAM (2007), Section (2.1)</w:t>
      </w:r>
      <w:r w:rsidR="00A2257D" w:rsidRPr="0031572B">
        <w:t xml:space="preserve"> </w:t>
      </w:r>
      <w:r w:rsidRPr="0031572B">
        <w:t xml:space="preserve">(2.1.2) page 27, the internal audit department is charged with the responsibility </w:t>
      </w:r>
      <w:r w:rsidR="00425E7F" w:rsidRPr="0031572B">
        <w:t>of</w:t>
      </w:r>
      <w:r w:rsidRPr="0031572B">
        <w:t xml:space="preserve"> review</w:t>
      </w:r>
      <w:r w:rsidR="00425E7F" w:rsidRPr="0031572B">
        <w:t>ing, appraising</w:t>
      </w:r>
      <w:r w:rsidRPr="0031572B">
        <w:t xml:space="preserve"> and report</w:t>
      </w:r>
      <w:r w:rsidR="00425E7F" w:rsidRPr="0031572B">
        <w:t>ing</w:t>
      </w:r>
      <w:r w:rsidRPr="0031572B">
        <w:t xml:space="preserve"> on:   </w:t>
      </w:r>
    </w:p>
    <w:p w:rsidR="007C7AFF" w:rsidRPr="0031572B" w:rsidRDefault="007C7AFF" w:rsidP="00A33366">
      <w:pPr>
        <w:pStyle w:val="ListParagraph"/>
        <w:numPr>
          <w:ilvl w:val="0"/>
          <w:numId w:val="5"/>
        </w:numPr>
      </w:pPr>
      <w:r w:rsidRPr="0031572B">
        <w:t xml:space="preserve">The effectiveness and adequacy of internal controls;  </w:t>
      </w:r>
    </w:p>
    <w:p w:rsidR="007C7AFF" w:rsidRPr="0031572B" w:rsidRDefault="00017059" w:rsidP="00A33366">
      <w:pPr>
        <w:pStyle w:val="ListParagraph"/>
        <w:numPr>
          <w:ilvl w:val="0"/>
          <w:numId w:val="5"/>
        </w:numPr>
      </w:pPr>
      <w:r>
        <w:t>Value for money</w:t>
      </w:r>
      <w:r w:rsidR="007C7AFF" w:rsidRPr="0031572B">
        <w:t xml:space="preserve">;  </w:t>
      </w:r>
      <w:bookmarkStart w:id="33" w:name="_GoBack"/>
      <w:bookmarkEnd w:id="33"/>
    </w:p>
    <w:p w:rsidR="007C7AFF" w:rsidRPr="0031572B" w:rsidRDefault="00017059" w:rsidP="00A33366">
      <w:pPr>
        <w:pStyle w:val="ListParagraph"/>
        <w:numPr>
          <w:ilvl w:val="0"/>
          <w:numId w:val="5"/>
        </w:numPr>
      </w:pPr>
      <w:r>
        <w:t>Effectiveness of service delivery</w:t>
      </w:r>
      <w:r w:rsidR="007C7AFF" w:rsidRPr="0031572B">
        <w:t xml:space="preserve">;  </w:t>
      </w:r>
    </w:p>
    <w:p w:rsidR="007C7AFF" w:rsidRPr="0031572B" w:rsidRDefault="007C7AFF" w:rsidP="00017059">
      <w:pPr>
        <w:pStyle w:val="ListParagraph"/>
        <w:numPr>
          <w:ilvl w:val="0"/>
          <w:numId w:val="5"/>
        </w:numPr>
      </w:pPr>
      <w:r w:rsidRPr="0031572B">
        <w:t>The extent to which the Council's asset</w:t>
      </w:r>
      <w:r w:rsidR="00017059">
        <w:t>s are safeguarded from losses a</w:t>
      </w:r>
      <w:r w:rsidRPr="0031572B">
        <w:t xml:space="preserve">rising from fraud, waste, extravagance and mal-administration, poor value for money and other causes.  </w:t>
      </w:r>
    </w:p>
    <w:p w:rsidR="007C7AFF" w:rsidRPr="0031572B" w:rsidRDefault="00017059" w:rsidP="00A33366">
      <w:pPr>
        <w:pStyle w:val="ListParagraph"/>
        <w:numPr>
          <w:ilvl w:val="0"/>
          <w:numId w:val="5"/>
        </w:numPr>
      </w:pPr>
      <w:r>
        <w:t>Proper revenue performance</w:t>
      </w:r>
      <w:r w:rsidR="007C7AFF" w:rsidRPr="0031572B">
        <w:t xml:space="preserve">.  </w:t>
      </w:r>
    </w:p>
    <w:p w:rsidR="007C7AFF" w:rsidRPr="0031572B" w:rsidRDefault="007C7AFF" w:rsidP="00A33366">
      <w:pPr>
        <w:pStyle w:val="ListParagraph"/>
        <w:numPr>
          <w:ilvl w:val="0"/>
          <w:numId w:val="5"/>
        </w:numPr>
      </w:pPr>
      <w:r w:rsidRPr="0031572B">
        <w:t xml:space="preserve">Compliance with the Local Governments Act and the Local Governments Financial and Accounting Regulations.  </w:t>
      </w:r>
    </w:p>
    <w:p w:rsidR="007C7AFF" w:rsidRPr="0031572B" w:rsidRDefault="00B37E90" w:rsidP="007C7AFF">
      <w:r w:rsidRPr="0031572B">
        <w:t xml:space="preserve">It is with this background that, the </w:t>
      </w:r>
      <w:r w:rsidR="007C7AFF" w:rsidRPr="0031572B">
        <w:t>study focus</w:t>
      </w:r>
      <w:r w:rsidR="00C77A45" w:rsidRPr="0031572B">
        <w:t>ed</w:t>
      </w:r>
      <w:r w:rsidR="007C7AFF" w:rsidRPr="0031572B">
        <w:t xml:space="preserve"> on the following objectives which involve reviewing, appraising and reporting on:</w:t>
      </w:r>
    </w:p>
    <w:p w:rsidR="007C7AFF" w:rsidRPr="0031572B" w:rsidRDefault="00017059" w:rsidP="00A33366">
      <w:pPr>
        <w:pStyle w:val="ListParagraph"/>
        <w:numPr>
          <w:ilvl w:val="1"/>
          <w:numId w:val="6"/>
        </w:numPr>
      </w:pPr>
      <w:r>
        <w:t>Proper revenue performance</w:t>
      </w:r>
      <w:r w:rsidR="007C7AFF" w:rsidRPr="0031572B">
        <w:t xml:space="preserve">;  </w:t>
      </w:r>
    </w:p>
    <w:p w:rsidR="007C7AFF" w:rsidRPr="0031572B" w:rsidRDefault="00017059" w:rsidP="00A33366">
      <w:pPr>
        <w:pStyle w:val="ListParagraph"/>
        <w:numPr>
          <w:ilvl w:val="1"/>
          <w:numId w:val="6"/>
        </w:numPr>
      </w:pPr>
      <w:r>
        <w:t xml:space="preserve">Value for money </w:t>
      </w:r>
      <w:r w:rsidR="009B47ED" w:rsidRPr="0031572B">
        <w:t>and</w:t>
      </w:r>
    </w:p>
    <w:p w:rsidR="007C7AFF" w:rsidRPr="0031572B" w:rsidRDefault="007C7AFF" w:rsidP="00A33366">
      <w:pPr>
        <w:pStyle w:val="ListParagraph"/>
        <w:numPr>
          <w:ilvl w:val="1"/>
          <w:numId w:val="6"/>
        </w:numPr>
      </w:pPr>
      <w:r w:rsidRPr="0031572B">
        <w:rPr>
          <w:rFonts w:ascii="Times New Roman" w:eastAsia="Times New Roman" w:hAnsi="Times New Roman" w:cs="Times New Roman"/>
          <w:sz w:val="24"/>
          <w:szCs w:val="24"/>
        </w:rPr>
        <w:t xml:space="preserve">The </w:t>
      </w:r>
      <w:r w:rsidR="00017059">
        <w:rPr>
          <w:rFonts w:ascii="Times New Roman" w:eastAsia="Times New Roman" w:hAnsi="Times New Roman" w:cs="Times New Roman"/>
          <w:sz w:val="24"/>
          <w:szCs w:val="24"/>
        </w:rPr>
        <w:t>effectiveness of service delivery.</w:t>
      </w:r>
      <w:r w:rsidRPr="0031572B">
        <w:rPr>
          <w:rFonts w:ascii="Times New Roman" w:eastAsia="Times New Roman" w:hAnsi="Times New Roman" w:cs="Times New Roman"/>
          <w:sz w:val="24"/>
          <w:szCs w:val="24"/>
        </w:rPr>
        <w:t xml:space="preserve">   </w:t>
      </w:r>
    </w:p>
    <w:p w:rsidR="007C7AFF" w:rsidRPr="0031572B" w:rsidRDefault="007C7AFF" w:rsidP="00504F03">
      <w:pPr>
        <w:pStyle w:val="Heading1"/>
      </w:pPr>
      <w:bookmarkStart w:id="34" w:name="_Toc21940730"/>
      <w:r w:rsidRPr="0031572B">
        <w:lastRenderedPageBreak/>
        <w:t xml:space="preserve">Statement of the </w:t>
      </w:r>
      <w:r w:rsidR="005471F3" w:rsidRPr="0031572B">
        <w:t>problem</w:t>
      </w:r>
      <w:bookmarkEnd w:id="34"/>
    </w:p>
    <w:p w:rsidR="0094000E" w:rsidRPr="0031572B" w:rsidRDefault="007C7AFF" w:rsidP="007C7AFF">
      <w:r w:rsidRPr="0031572B">
        <w:t xml:space="preserve">According to the Institute of Internal Auditors (2009), companies are increasing their vigilance towards </w:t>
      </w:r>
      <w:r w:rsidR="0053324C" w:rsidRPr="0031572B">
        <w:t>combating</w:t>
      </w:r>
      <w:r w:rsidRPr="0031572B">
        <w:t xml:space="preserve"> fraud risks </w:t>
      </w:r>
      <w:r w:rsidR="00846CD9" w:rsidRPr="0031572B">
        <w:t>due to</w:t>
      </w:r>
      <w:r w:rsidR="0053324C" w:rsidRPr="0031572B">
        <w:t xml:space="preserve"> </w:t>
      </w:r>
      <w:r w:rsidR="00EB0959" w:rsidRPr="0031572B">
        <w:t xml:space="preserve">increased levels of fraud, a heightened regulatory environment and questions from internal and external auditors and board of directors. </w:t>
      </w:r>
      <w:r w:rsidRPr="0031572B">
        <w:t>The local government performance assessment synthesis report 2017/2018 highlighted six accountability requirements which local governments and munic</w:t>
      </w:r>
      <w:r w:rsidR="00EB0959" w:rsidRPr="0031572B">
        <w:t xml:space="preserve">ipalities are meant to satisfy that </w:t>
      </w:r>
      <w:r w:rsidRPr="0031572B">
        <w:t xml:space="preserve">were used as the basis of </w:t>
      </w:r>
      <w:r w:rsidR="00EB0959" w:rsidRPr="0031572B">
        <w:t>assessing</w:t>
      </w:r>
      <w:r w:rsidR="00F07823" w:rsidRPr="0031572B">
        <w:t xml:space="preserve"> </w:t>
      </w:r>
      <w:r w:rsidR="00EB0959" w:rsidRPr="0031572B">
        <w:t>the performance of any Local G</w:t>
      </w:r>
      <w:r w:rsidR="0094000E" w:rsidRPr="0031572B">
        <w:t xml:space="preserve">overnment in Uganda. </w:t>
      </w:r>
      <w:proofErr w:type="spellStart"/>
      <w:r w:rsidR="0094000E" w:rsidRPr="0031572B">
        <w:t>Kaliro</w:t>
      </w:r>
      <w:proofErr w:type="spellEnd"/>
      <w:r w:rsidR="0094000E" w:rsidRPr="0031572B">
        <w:t xml:space="preserve"> D</w:t>
      </w:r>
      <w:r w:rsidRPr="0031572B">
        <w:t>istrict</w:t>
      </w:r>
      <w:r w:rsidR="0094000E" w:rsidRPr="0031572B">
        <w:t xml:space="preserve"> Local Government having complied with only two of the six accountability requirements</w:t>
      </w:r>
      <w:r w:rsidRPr="0031572B">
        <w:t xml:space="preserve"> was ranked among the worst performers</w:t>
      </w:r>
      <w:r w:rsidR="0094000E" w:rsidRPr="0031572B">
        <w:t>.</w:t>
      </w:r>
    </w:p>
    <w:p w:rsidR="007C7AFF" w:rsidRPr="0031572B" w:rsidRDefault="00EB0959" w:rsidP="007C7AFF">
      <w:r w:rsidRPr="0031572B">
        <w:t>Additionally, i</w:t>
      </w:r>
      <w:r w:rsidR="007C7AFF" w:rsidRPr="0031572B">
        <w:t>n the FY 2016/2017, a rep</w:t>
      </w:r>
      <w:r w:rsidRPr="0031572B">
        <w:t>ort by the Auditor General showed</w:t>
      </w:r>
      <w:r w:rsidR="007C7AFF" w:rsidRPr="0031572B">
        <w:t xml:space="preserve"> that </w:t>
      </w:r>
      <w:r w:rsidRPr="0031572B">
        <w:t>KDLG only managed to collect UGX.616,102,287</w:t>
      </w:r>
      <w:r w:rsidR="007C7AFF" w:rsidRPr="0031572B">
        <w:t xml:space="preserve">of the </w:t>
      </w:r>
      <w:r w:rsidRPr="0031572B">
        <w:t xml:space="preserve">total budgeted revenue of UGX.1,210, 348,000. The revenue shortfall had a spiral effect  on KDLG’s activities as </w:t>
      </w:r>
      <w:r w:rsidR="007C7AFF" w:rsidRPr="0031572B">
        <w:t xml:space="preserve">a number of </w:t>
      </w:r>
      <w:r w:rsidRPr="0031572B">
        <w:t xml:space="preserve">them like rehabilitation on </w:t>
      </w:r>
      <w:proofErr w:type="spellStart"/>
      <w:r w:rsidR="007C7AFF" w:rsidRPr="0031572B">
        <w:t>Kyabazinga-Bugado</w:t>
      </w:r>
      <w:proofErr w:type="spellEnd"/>
      <w:r w:rsidR="007C7AFF" w:rsidRPr="0031572B">
        <w:t xml:space="preserve"> road, </w:t>
      </w:r>
      <w:proofErr w:type="spellStart"/>
      <w:r w:rsidR="007C7AFF" w:rsidRPr="0031572B">
        <w:t>Kikoge-Kirama-Namwiwa</w:t>
      </w:r>
      <w:proofErr w:type="spellEnd"/>
      <w:r w:rsidR="007C7AFF" w:rsidRPr="0031572B">
        <w:t xml:space="preserve"> road </w:t>
      </w:r>
      <w:r w:rsidR="007C4D46" w:rsidRPr="0031572B">
        <w:t xml:space="preserve">stalled </w:t>
      </w:r>
      <w:r w:rsidR="007C7AFF" w:rsidRPr="0031572B">
        <w:t xml:space="preserve">thus denying services to beneficiary communities. </w:t>
      </w:r>
    </w:p>
    <w:p w:rsidR="007C7AFF" w:rsidRPr="0031572B" w:rsidRDefault="007C7AFF" w:rsidP="007C7AFF">
      <w:r w:rsidRPr="0031572B">
        <w:t xml:space="preserve">The Auditor General’s report for the year ended June 2017 further showed that </w:t>
      </w:r>
      <w:proofErr w:type="spellStart"/>
      <w:r w:rsidRPr="0031572B">
        <w:t>Kaliro</w:t>
      </w:r>
      <w:proofErr w:type="spellEnd"/>
      <w:r w:rsidRPr="0031572B">
        <w:t xml:space="preserve"> district failed to recover the monies extended to youths under the Youth Livelihood </w:t>
      </w:r>
      <w:proofErr w:type="spellStart"/>
      <w:r w:rsidRPr="0031572B">
        <w:t>Programme</w:t>
      </w:r>
      <w:proofErr w:type="spellEnd"/>
      <w:r w:rsidRPr="0031572B">
        <w:t xml:space="preserve"> with UGX. 326,056,016 (82.6%) out</w:t>
      </w:r>
      <w:r w:rsidR="00BC3D94" w:rsidRPr="0031572B">
        <w:t xml:space="preserve"> </w:t>
      </w:r>
      <w:r w:rsidRPr="0031572B">
        <w:t>of the UGX</w:t>
      </w:r>
      <w:r w:rsidR="00DC322C" w:rsidRPr="0031572B">
        <w:t>. 394,831,816 still outstanding;</w:t>
      </w:r>
      <w:r w:rsidRPr="0031572B">
        <w:t xml:space="preserve"> This according to the report is likely to affect government’s objectives to set up a revolving fund to improve the socio-economic wellbeing of youths and curb the systemic unemployment. It is based on such evidence that the study examine</w:t>
      </w:r>
      <w:r w:rsidR="00934709" w:rsidRPr="0031572B">
        <w:t>d</w:t>
      </w:r>
      <w:r w:rsidRPr="0031572B">
        <w:t xml:space="preserve"> the role of internal </w:t>
      </w:r>
      <w:r w:rsidRPr="0031572B">
        <w:lastRenderedPageBreak/>
        <w:t xml:space="preserve">auditing on the financial performance of local governments in Uganda using </w:t>
      </w:r>
      <w:proofErr w:type="spellStart"/>
      <w:r w:rsidRPr="0031572B">
        <w:t>Kaliro</w:t>
      </w:r>
      <w:proofErr w:type="spellEnd"/>
      <w:r w:rsidRPr="0031572B">
        <w:t xml:space="preserve"> District Local Government.</w:t>
      </w:r>
    </w:p>
    <w:p w:rsidR="007C7AFF" w:rsidRPr="0031572B" w:rsidRDefault="007C7AFF" w:rsidP="00504F03">
      <w:pPr>
        <w:pStyle w:val="Heading1"/>
      </w:pPr>
      <w:bookmarkStart w:id="35" w:name="_Toc21940731"/>
      <w:r w:rsidRPr="0031572B">
        <w:t>Purpose of the Study</w:t>
      </w:r>
      <w:bookmarkEnd w:id="35"/>
    </w:p>
    <w:p w:rsidR="007C7AFF" w:rsidRPr="0031572B" w:rsidRDefault="007C7AFF" w:rsidP="007C7AFF">
      <w:r w:rsidRPr="0031572B">
        <w:t>The purpose of the study is to examine the role of internal audit</w:t>
      </w:r>
      <w:r w:rsidR="00A50B89" w:rsidRPr="0031572B">
        <w:t>ing</w:t>
      </w:r>
      <w:r w:rsidR="006A0496" w:rsidRPr="0031572B">
        <w:t xml:space="preserve"> </w:t>
      </w:r>
      <w:r w:rsidR="0094000E" w:rsidRPr="0031572B">
        <w:t xml:space="preserve">in </w:t>
      </w:r>
      <w:r w:rsidR="00846CD9" w:rsidRPr="0031572B">
        <w:t>ensuring</w:t>
      </w:r>
      <w:r w:rsidRPr="0031572B">
        <w:t xml:space="preserve"> financial performance of </w:t>
      </w:r>
      <w:proofErr w:type="spellStart"/>
      <w:r w:rsidRPr="0031572B">
        <w:t>K</w:t>
      </w:r>
      <w:r w:rsidR="0094000E" w:rsidRPr="0031572B">
        <w:t>aliro</w:t>
      </w:r>
      <w:proofErr w:type="spellEnd"/>
      <w:r w:rsidR="0094000E" w:rsidRPr="0031572B">
        <w:t xml:space="preserve"> District Local Government with of a view identifying relationships between internal auditing and financial performance of Local Governments in Uganda.</w:t>
      </w:r>
    </w:p>
    <w:p w:rsidR="007C7AFF" w:rsidRPr="0031572B" w:rsidRDefault="007C7AFF" w:rsidP="00504F03">
      <w:pPr>
        <w:pStyle w:val="Heading1"/>
      </w:pPr>
      <w:bookmarkStart w:id="36" w:name="_Toc21940732"/>
      <w:r w:rsidRPr="0031572B">
        <w:t>Objectives of the Study</w:t>
      </w:r>
      <w:bookmarkEnd w:id="36"/>
    </w:p>
    <w:p w:rsidR="007C7AFF" w:rsidRPr="0031572B" w:rsidRDefault="007C7AFF" w:rsidP="007C7AFF">
      <w:r w:rsidRPr="0031572B">
        <w:t xml:space="preserve">The study </w:t>
      </w:r>
      <w:r w:rsidR="00DC322C" w:rsidRPr="0031572B">
        <w:t>was</w:t>
      </w:r>
      <w:r w:rsidRPr="0031572B">
        <w:t xml:space="preserve"> guided by the following objectives</w:t>
      </w:r>
    </w:p>
    <w:p w:rsidR="007C7AFF" w:rsidRPr="0031572B" w:rsidRDefault="007C7AFF" w:rsidP="00A33366">
      <w:pPr>
        <w:pStyle w:val="ListParagraph"/>
        <w:numPr>
          <w:ilvl w:val="0"/>
          <w:numId w:val="7"/>
        </w:numPr>
      </w:pPr>
      <w:r w:rsidRPr="0031572B">
        <w:t xml:space="preserve">To examine how internal auditing </w:t>
      </w:r>
      <w:r w:rsidR="00F07823" w:rsidRPr="0031572B">
        <w:t>enhances revenue performance</w:t>
      </w:r>
      <w:r w:rsidRPr="0031572B">
        <w:t xml:space="preserve"> in KDLG.</w:t>
      </w:r>
    </w:p>
    <w:p w:rsidR="007C7AFF" w:rsidRPr="0031572B" w:rsidRDefault="007C7AFF" w:rsidP="00A33366">
      <w:pPr>
        <w:pStyle w:val="ListParagraph"/>
        <w:numPr>
          <w:ilvl w:val="0"/>
          <w:numId w:val="7"/>
        </w:numPr>
        <w:rPr>
          <w:b/>
        </w:rPr>
      </w:pPr>
      <w:r w:rsidRPr="0031572B">
        <w:t xml:space="preserve">To examine how internal auditing ensures </w:t>
      </w:r>
      <w:r w:rsidR="00F07823" w:rsidRPr="0031572B">
        <w:rPr>
          <w:rFonts w:eastAsia="Times New Roman"/>
        </w:rPr>
        <w:t>value for money</w:t>
      </w:r>
      <w:r w:rsidRPr="0031572B">
        <w:rPr>
          <w:rFonts w:eastAsia="Times New Roman"/>
        </w:rPr>
        <w:t xml:space="preserve"> in KDLG.</w:t>
      </w:r>
    </w:p>
    <w:p w:rsidR="007C7AFF" w:rsidRPr="0031572B" w:rsidRDefault="007C7AFF" w:rsidP="00A33366">
      <w:pPr>
        <w:pStyle w:val="ListParagraph"/>
        <w:numPr>
          <w:ilvl w:val="0"/>
          <w:numId w:val="7"/>
        </w:numPr>
        <w:rPr>
          <w:b/>
        </w:rPr>
      </w:pPr>
      <w:r w:rsidRPr="0031572B">
        <w:t xml:space="preserve">To assess </w:t>
      </w:r>
      <w:r w:rsidR="008C47AC" w:rsidRPr="0031572B">
        <w:t>how</w:t>
      </w:r>
      <w:r w:rsidRPr="0031572B">
        <w:t xml:space="preserve"> internal audit</w:t>
      </w:r>
      <w:r w:rsidR="003D4913" w:rsidRPr="0031572B">
        <w:t>ing</w:t>
      </w:r>
      <w:r w:rsidR="006A0496" w:rsidRPr="0031572B">
        <w:t xml:space="preserve"> </w:t>
      </w:r>
      <w:r w:rsidR="00F07823" w:rsidRPr="0031572B">
        <w:t>ensures service delivery in KDLG</w:t>
      </w:r>
      <w:r w:rsidRPr="0031572B">
        <w:t>.</w:t>
      </w:r>
    </w:p>
    <w:p w:rsidR="007C7AFF" w:rsidRPr="0031572B" w:rsidRDefault="007C7AFF" w:rsidP="00504F03">
      <w:pPr>
        <w:pStyle w:val="Heading1"/>
      </w:pPr>
      <w:bookmarkStart w:id="37" w:name="_Toc21940733"/>
      <w:r w:rsidRPr="0031572B">
        <w:t xml:space="preserve">Research </w:t>
      </w:r>
      <w:r w:rsidR="002A724B" w:rsidRPr="0031572B">
        <w:t>questions</w:t>
      </w:r>
      <w:bookmarkEnd w:id="37"/>
    </w:p>
    <w:p w:rsidR="007C7AFF" w:rsidRPr="0031572B" w:rsidRDefault="007C7AFF" w:rsidP="007C7AFF">
      <w:r w:rsidRPr="0031572B">
        <w:t xml:space="preserve">The study </w:t>
      </w:r>
      <w:r w:rsidR="002A724B" w:rsidRPr="0031572B">
        <w:t>was</w:t>
      </w:r>
      <w:r w:rsidRPr="0031572B">
        <w:t xml:space="preserve"> guided by the following research questions;</w:t>
      </w:r>
    </w:p>
    <w:p w:rsidR="007C7AFF" w:rsidRPr="0031572B" w:rsidRDefault="007C7AFF" w:rsidP="00A33366">
      <w:pPr>
        <w:pStyle w:val="ListParagraph"/>
        <w:numPr>
          <w:ilvl w:val="0"/>
          <w:numId w:val="8"/>
        </w:numPr>
      </w:pPr>
      <w:r w:rsidRPr="0031572B">
        <w:t>How does internal audit</w:t>
      </w:r>
      <w:r w:rsidR="003D4913" w:rsidRPr="0031572B">
        <w:t>ing</w:t>
      </w:r>
      <w:r w:rsidRPr="0031572B">
        <w:t xml:space="preserve"> </w:t>
      </w:r>
      <w:r w:rsidR="00F07823" w:rsidRPr="0031572B">
        <w:t xml:space="preserve">enhance revenue performance </w:t>
      </w:r>
      <w:r w:rsidRPr="0031572B">
        <w:t>in KDLG?</w:t>
      </w:r>
    </w:p>
    <w:p w:rsidR="007C7AFF" w:rsidRPr="0031572B" w:rsidRDefault="007C7AFF" w:rsidP="00A33366">
      <w:pPr>
        <w:pStyle w:val="ListParagraph"/>
        <w:numPr>
          <w:ilvl w:val="0"/>
          <w:numId w:val="8"/>
        </w:numPr>
      </w:pPr>
      <w:r w:rsidRPr="0031572B">
        <w:t xml:space="preserve">How does internal auditing ensure </w:t>
      </w:r>
      <w:r w:rsidR="00F07823" w:rsidRPr="0031572B">
        <w:rPr>
          <w:rFonts w:eastAsia="Times New Roman"/>
        </w:rPr>
        <w:t>value for money</w:t>
      </w:r>
      <w:r w:rsidRPr="0031572B">
        <w:rPr>
          <w:rFonts w:eastAsia="Times New Roman"/>
        </w:rPr>
        <w:t xml:space="preserve"> in KDLG? </w:t>
      </w:r>
    </w:p>
    <w:p w:rsidR="007C7AFF" w:rsidRPr="0031572B" w:rsidRDefault="00F07823" w:rsidP="00A33366">
      <w:pPr>
        <w:pStyle w:val="ListParagraph"/>
        <w:numPr>
          <w:ilvl w:val="0"/>
          <w:numId w:val="8"/>
        </w:numPr>
      </w:pPr>
      <w:r w:rsidRPr="0031572B">
        <w:t>How</w:t>
      </w:r>
      <w:r w:rsidR="007C7AFF" w:rsidRPr="0031572B">
        <w:t xml:space="preserve"> does internal auditing </w:t>
      </w:r>
      <w:r w:rsidRPr="0031572B">
        <w:t>ensure service delivery in KDLG</w:t>
      </w:r>
      <w:r w:rsidR="007C7AFF" w:rsidRPr="0031572B">
        <w:t>?</w:t>
      </w:r>
    </w:p>
    <w:p w:rsidR="007C7AFF" w:rsidRPr="0031572B" w:rsidRDefault="007C7AFF" w:rsidP="00504F03">
      <w:pPr>
        <w:pStyle w:val="Heading1"/>
      </w:pPr>
      <w:bookmarkStart w:id="38" w:name="_Toc21940734"/>
      <w:r w:rsidRPr="0031572B">
        <w:t>Hypotheses</w:t>
      </w:r>
      <w:bookmarkEnd w:id="38"/>
    </w:p>
    <w:p w:rsidR="007C7AFF" w:rsidRPr="0031572B" w:rsidRDefault="007C7AFF" w:rsidP="007C7AFF">
      <w:r w:rsidRPr="0031572B">
        <w:rPr>
          <w:b/>
        </w:rPr>
        <w:t>H</w:t>
      </w:r>
      <w:r w:rsidRPr="0031572B">
        <w:rPr>
          <w:b/>
          <w:vertAlign w:val="subscript"/>
        </w:rPr>
        <w:t>0</w:t>
      </w:r>
      <w:r w:rsidRPr="0031572B">
        <w:t xml:space="preserve"> There is no significant relationship between internal audit</w:t>
      </w:r>
      <w:r w:rsidR="00F3445A" w:rsidRPr="0031572B">
        <w:t>ing</w:t>
      </w:r>
      <w:r w:rsidRPr="0031572B">
        <w:t xml:space="preserve"> and financial performance of </w:t>
      </w:r>
      <w:r w:rsidR="003E3E4F" w:rsidRPr="0031572B">
        <w:t>KDLG</w:t>
      </w:r>
      <w:r w:rsidR="0072267C" w:rsidRPr="0031572B">
        <w:t>.</w:t>
      </w:r>
    </w:p>
    <w:p w:rsidR="007C7AFF" w:rsidRPr="0031572B" w:rsidRDefault="007C7AFF" w:rsidP="007C7AFF">
      <w:r w:rsidRPr="0031572B">
        <w:rPr>
          <w:b/>
        </w:rPr>
        <w:lastRenderedPageBreak/>
        <w:t>H</w:t>
      </w:r>
      <w:r w:rsidRPr="0031572B">
        <w:rPr>
          <w:b/>
          <w:vertAlign w:val="subscript"/>
        </w:rPr>
        <w:t>1</w:t>
      </w:r>
      <w:r w:rsidR="00BC3D94" w:rsidRPr="0031572B">
        <w:rPr>
          <w:b/>
          <w:vertAlign w:val="subscript"/>
        </w:rPr>
        <w:t xml:space="preserve"> </w:t>
      </w:r>
      <w:r w:rsidRPr="0031572B">
        <w:t>There is a significant relationship between internal audit</w:t>
      </w:r>
      <w:r w:rsidR="00F3445A" w:rsidRPr="0031572B">
        <w:t>ing</w:t>
      </w:r>
      <w:r w:rsidRPr="0031572B">
        <w:t xml:space="preserve"> and financial performance of </w:t>
      </w:r>
      <w:r w:rsidR="003E3E4F" w:rsidRPr="0031572B">
        <w:t>KDLG</w:t>
      </w:r>
      <w:r w:rsidR="0072267C" w:rsidRPr="0031572B">
        <w:t>.</w:t>
      </w:r>
    </w:p>
    <w:p w:rsidR="007C7AFF" w:rsidRPr="0031572B" w:rsidRDefault="007C7AFF" w:rsidP="00504F03">
      <w:pPr>
        <w:pStyle w:val="Heading1"/>
      </w:pPr>
      <w:bookmarkStart w:id="39" w:name="_Toc21940735"/>
      <w:r w:rsidRPr="0031572B">
        <w:t>Scope of the Study</w:t>
      </w:r>
      <w:bookmarkEnd w:id="39"/>
    </w:p>
    <w:p w:rsidR="007C7AFF" w:rsidRPr="0031572B" w:rsidRDefault="007C7AFF" w:rsidP="00504F03">
      <w:pPr>
        <w:pStyle w:val="Heading1"/>
      </w:pPr>
      <w:bookmarkStart w:id="40" w:name="_Toc21940736"/>
      <w:r w:rsidRPr="0031572B">
        <w:t>Subject Scope</w:t>
      </w:r>
      <w:bookmarkEnd w:id="40"/>
    </w:p>
    <w:p w:rsidR="007C7AFF" w:rsidRPr="0031572B" w:rsidRDefault="007C7AFF" w:rsidP="007C7AFF">
      <w:r w:rsidRPr="0031572B">
        <w:t>The study focus</w:t>
      </w:r>
      <w:r w:rsidR="002A724B" w:rsidRPr="0031572B">
        <w:t>ed</w:t>
      </w:r>
      <w:r w:rsidRPr="0031572B">
        <w:t xml:space="preserve"> on the role of internal audit</w:t>
      </w:r>
      <w:r w:rsidR="00F972F3" w:rsidRPr="0031572B">
        <w:t>ing</w:t>
      </w:r>
      <w:r w:rsidR="00F07823" w:rsidRPr="0031572B">
        <w:t xml:space="preserve"> </w:t>
      </w:r>
      <w:r w:rsidR="00A71641" w:rsidRPr="0031572B">
        <w:t>in the</w:t>
      </w:r>
      <w:r w:rsidRPr="0031572B">
        <w:t xml:space="preserve"> financial performance of local governments in Uganda using </w:t>
      </w:r>
      <w:proofErr w:type="spellStart"/>
      <w:r w:rsidRPr="0031572B">
        <w:t>Kaliro</w:t>
      </w:r>
      <w:proofErr w:type="spellEnd"/>
      <w:r w:rsidRPr="0031572B">
        <w:t xml:space="preserve"> District Local Government as the case study. The study specifically focus</w:t>
      </w:r>
      <w:r w:rsidR="00DC6988" w:rsidRPr="0031572B">
        <w:t>ed</w:t>
      </w:r>
      <w:r w:rsidR="00A71641" w:rsidRPr="0031572B">
        <w:t xml:space="preserve"> on internal auditing</w:t>
      </w:r>
      <w:r w:rsidR="00F07823" w:rsidRPr="0031572B">
        <w:t xml:space="preserve"> </w:t>
      </w:r>
      <w:r w:rsidR="00A71641" w:rsidRPr="0031572B">
        <w:t>activities</w:t>
      </w:r>
      <w:r w:rsidRPr="0031572B">
        <w:t xml:space="preserve"> of ensuring internal control effectiveness, compliance with regulations and safeguards over assets. </w:t>
      </w:r>
    </w:p>
    <w:p w:rsidR="007C7AFF" w:rsidRPr="0031572B" w:rsidRDefault="007C7AFF" w:rsidP="00504F03">
      <w:pPr>
        <w:pStyle w:val="Heading1"/>
      </w:pPr>
      <w:bookmarkStart w:id="41" w:name="_Toc21940737"/>
      <w:r w:rsidRPr="0031572B">
        <w:t>Time Scope</w:t>
      </w:r>
      <w:bookmarkEnd w:id="41"/>
    </w:p>
    <w:p w:rsidR="007C7AFF" w:rsidRPr="0031572B" w:rsidRDefault="007C7AFF" w:rsidP="007C7AFF">
      <w:r w:rsidRPr="0031572B">
        <w:t>The study focus</w:t>
      </w:r>
      <w:r w:rsidR="00DC6988" w:rsidRPr="0031572B">
        <w:t>ed</w:t>
      </w:r>
      <w:r w:rsidRPr="0031572B">
        <w:t xml:space="preserve"> on information in the </w:t>
      </w:r>
      <w:r w:rsidR="00A71641" w:rsidRPr="0031572B">
        <w:t>Office of the Auditor General (</w:t>
      </w:r>
      <w:r w:rsidRPr="0031572B">
        <w:t>OAG</w:t>
      </w:r>
      <w:r w:rsidR="00A71641" w:rsidRPr="0031572B">
        <w:t>)</w:t>
      </w:r>
      <w:r w:rsidRPr="0031572B">
        <w:t xml:space="preserve"> reports for the period 2015-</w:t>
      </w:r>
      <w:smartTag w:uri="urn:schemas-microsoft-com:office:smarttags" w:element="metricconverter">
        <w:smartTagPr>
          <w:attr w:name="ProductID" w:val="2018 in"/>
        </w:smartTagPr>
        <w:r w:rsidRPr="0031572B">
          <w:t>2018 in</w:t>
        </w:r>
      </w:smartTag>
      <w:r w:rsidRPr="0031572B">
        <w:t xml:space="preserve"> order to establish relationships between internal audit</w:t>
      </w:r>
      <w:r w:rsidR="00BC2DAE" w:rsidRPr="0031572B">
        <w:t>ing</w:t>
      </w:r>
      <w:r w:rsidRPr="0031572B">
        <w:t xml:space="preserve"> and financial performance of</w:t>
      </w:r>
      <w:r w:rsidR="00BC3D94" w:rsidRPr="0031572B">
        <w:t xml:space="preserve"> </w:t>
      </w:r>
      <w:proofErr w:type="spellStart"/>
      <w:r w:rsidR="00A71641" w:rsidRPr="0031572B">
        <w:t>Kaliro</w:t>
      </w:r>
      <w:proofErr w:type="spellEnd"/>
      <w:r w:rsidR="00A71641" w:rsidRPr="0031572B">
        <w:t xml:space="preserve"> D</w:t>
      </w:r>
      <w:r w:rsidR="00670EE2" w:rsidRPr="0031572B">
        <w:t>istrict</w:t>
      </w:r>
      <w:r w:rsidR="00A71641" w:rsidRPr="0031572B">
        <w:t xml:space="preserve"> Local Government</w:t>
      </w:r>
      <w:r w:rsidRPr="0031572B">
        <w:t>.</w:t>
      </w:r>
    </w:p>
    <w:p w:rsidR="007C7AFF" w:rsidRPr="0031572B" w:rsidRDefault="007C7AFF" w:rsidP="00504F03">
      <w:pPr>
        <w:pStyle w:val="Heading1"/>
      </w:pPr>
      <w:bookmarkStart w:id="42" w:name="_Toc21940738"/>
      <w:r w:rsidRPr="0031572B">
        <w:t>Geographical Scope</w:t>
      </w:r>
      <w:bookmarkEnd w:id="42"/>
    </w:p>
    <w:p w:rsidR="007C7AFF" w:rsidRPr="0031572B" w:rsidRDefault="007C7AFF" w:rsidP="007C7AFF">
      <w:proofErr w:type="spellStart"/>
      <w:r w:rsidRPr="0031572B">
        <w:t>Kaliro</w:t>
      </w:r>
      <w:proofErr w:type="spellEnd"/>
      <w:r w:rsidRPr="0031572B">
        <w:t xml:space="preserve"> District is located in </w:t>
      </w:r>
      <w:r w:rsidR="00B65C58" w:rsidRPr="0031572B">
        <w:t xml:space="preserve">Eastern </w:t>
      </w:r>
      <w:r w:rsidRPr="0031572B">
        <w:t xml:space="preserve">Uganda, between 33°20’-33°38’ E and 0°58’-1°18’ N, at an altitude of 1,052-1,098 m. The district borders </w:t>
      </w:r>
      <w:proofErr w:type="spellStart"/>
      <w:r w:rsidRPr="0031572B">
        <w:t>Serere</w:t>
      </w:r>
      <w:proofErr w:type="spellEnd"/>
      <w:r w:rsidRPr="0031572B">
        <w:t xml:space="preserve"> District to the north, across Lake </w:t>
      </w:r>
      <w:proofErr w:type="spellStart"/>
      <w:r w:rsidRPr="0031572B">
        <w:t>Nakuwa</w:t>
      </w:r>
      <w:proofErr w:type="spellEnd"/>
      <w:r w:rsidRPr="0031572B">
        <w:t xml:space="preserve">, one of the lakes that comprise the Lake Kyoga water complex. </w:t>
      </w:r>
      <w:proofErr w:type="spellStart"/>
      <w:r w:rsidRPr="0031572B">
        <w:t>Pallisa</w:t>
      </w:r>
      <w:proofErr w:type="spellEnd"/>
      <w:r w:rsidRPr="0031572B">
        <w:t xml:space="preserve"> District lies to the northeast, </w:t>
      </w:r>
      <w:proofErr w:type="spellStart"/>
      <w:r w:rsidRPr="0031572B">
        <w:t>Namutumba</w:t>
      </w:r>
      <w:proofErr w:type="spellEnd"/>
      <w:r w:rsidRPr="0031572B">
        <w:t xml:space="preserve"> District to the southeast, Iganga District to the south, </w:t>
      </w:r>
      <w:proofErr w:type="spellStart"/>
      <w:r w:rsidRPr="0031572B">
        <w:t>Luuka</w:t>
      </w:r>
      <w:proofErr w:type="spellEnd"/>
      <w:r w:rsidRPr="0031572B">
        <w:t xml:space="preserve"> District to the southwest and </w:t>
      </w:r>
      <w:proofErr w:type="spellStart"/>
      <w:r w:rsidRPr="0031572B">
        <w:t>Buyende</w:t>
      </w:r>
      <w:proofErr w:type="spellEnd"/>
      <w:r w:rsidRPr="0031572B">
        <w:t xml:space="preserve"> District to the northwest. </w:t>
      </w:r>
      <w:proofErr w:type="spellStart"/>
      <w:r w:rsidRPr="0031572B">
        <w:t>Kaliro</w:t>
      </w:r>
      <w:proofErr w:type="spellEnd"/>
      <w:r w:rsidRPr="0031572B">
        <w:t xml:space="preserve"> District was created by an act of parliament in July 2005, curved from </w:t>
      </w:r>
      <w:proofErr w:type="spellStart"/>
      <w:r w:rsidRPr="0031572B">
        <w:t>Kamuli</w:t>
      </w:r>
      <w:proofErr w:type="spellEnd"/>
      <w:r w:rsidRPr="0031572B">
        <w:t xml:space="preserve"> as the mother district and became operational in September 2005. Administratively the District has one County, 5 Sub-counties </w:t>
      </w:r>
      <w:r w:rsidRPr="0031572B">
        <w:lastRenderedPageBreak/>
        <w:t>(</w:t>
      </w:r>
      <w:proofErr w:type="spellStart"/>
      <w:r w:rsidRPr="0031572B">
        <w:t>Namugongo</w:t>
      </w:r>
      <w:proofErr w:type="spellEnd"/>
      <w:r w:rsidRPr="0031572B">
        <w:t xml:space="preserve">, </w:t>
      </w:r>
      <w:proofErr w:type="spellStart"/>
      <w:r w:rsidRPr="0031572B">
        <w:t>Namwiwa</w:t>
      </w:r>
      <w:proofErr w:type="spellEnd"/>
      <w:r w:rsidRPr="0031572B">
        <w:t xml:space="preserve">, </w:t>
      </w:r>
      <w:proofErr w:type="spellStart"/>
      <w:r w:rsidRPr="0031572B">
        <w:t>Bumanya</w:t>
      </w:r>
      <w:proofErr w:type="spellEnd"/>
      <w:r w:rsidRPr="0031572B">
        <w:t xml:space="preserve">, </w:t>
      </w:r>
      <w:proofErr w:type="spellStart"/>
      <w:r w:rsidRPr="0031572B">
        <w:t>Nawaikoke</w:t>
      </w:r>
      <w:proofErr w:type="spellEnd"/>
      <w:r w:rsidRPr="0031572B">
        <w:t xml:space="preserve"> and </w:t>
      </w:r>
      <w:proofErr w:type="spellStart"/>
      <w:r w:rsidRPr="0031572B">
        <w:t>Gadumire</w:t>
      </w:r>
      <w:proofErr w:type="spellEnd"/>
      <w:r w:rsidRPr="0031572B">
        <w:t xml:space="preserve">), and one self-accounting </w:t>
      </w:r>
      <w:proofErr w:type="spellStart"/>
      <w:r w:rsidRPr="0031572B">
        <w:t>Kaliro</w:t>
      </w:r>
      <w:proofErr w:type="spellEnd"/>
      <w:r w:rsidRPr="0031572B">
        <w:t xml:space="preserve"> Town Council. It comprises of 34 parishes, 378 villages and covers an area of 905.16 km</w:t>
      </w:r>
      <w:r w:rsidRPr="0031572B">
        <w:rPr>
          <w:vertAlign w:val="superscript"/>
        </w:rPr>
        <w:t>2</w:t>
      </w:r>
      <w:r w:rsidRPr="0031572B">
        <w:t xml:space="preserve"> (KDLGDP, 2008).</w:t>
      </w:r>
    </w:p>
    <w:p w:rsidR="007C7AFF" w:rsidRPr="0031572B" w:rsidRDefault="007C7AFF" w:rsidP="00504F03">
      <w:pPr>
        <w:pStyle w:val="Heading1"/>
      </w:pPr>
      <w:bookmarkStart w:id="43" w:name="_Toc21940739"/>
      <w:r w:rsidRPr="0031572B">
        <w:t>Significance of the study</w:t>
      </w:r>
      <w:bookmarkEnd w:id="43"/>
    </w:p>
    <w:p w:rsidR="007C7AFF" w:rsidRPr="0031572B" w:rsidRDefault="007C7AFF" w:rsidP="007C7AFF">
      <w:r w:rsidRPr="0031572B">
        <w:t xml:space="preserve">The study </w:t>
      </w:r>
      <w:r w:rsidR="00DC6988" w:rsidRPr="0031572B">
        <w:t>intends to</w:t>
      </w:r>
      <w:r w:rsidRPr="0031572B">
        <w:t xml:space="preserve"> be significant to different stakeholders in the following ways:</w:t>
      </w:r>
    </w:p>
    <w:p w:rsidR="007C7AFF" w:rsidRPr="0031572B" w:rsidRDefault="007C7AFF" w:rsidP="00DC6988">
      <w:pPr>
        <w:rPr>
          <w:b/>
        </w:rPr>
      </w:pPr>
      <w:r w:rsidRPr="0031572B">
        <w:rPr>
          <w:b/>
        </w:rPr>
        <w:t>Ministry of Local Government</w:t>
      </w:r>
      <w:r w:rsidR="009D0445" w:rsidRPr="0031572B">
        <w:rPr>
          <w:b/>
        </w:rPr>
        <w:t xml:space="preserve"> (</w:t>
      </w:r>
      <w:proofErr w:type="spellStart"/>
      <w:r w:rsidR="009D0445" w:rsidRPr="0031572B">
        <w:rPr>
          <w:b/>
        </w:rPr>
        <w:t>MoLG</w:t>
      </w:r>
      <w:proofErr w:type="spellEnd"/>
      <w:r w:rsidR="009D0445" w:rsidRPr="0031572B">
        <w:rPr>
          <w:b/>
        </w:rPr>
        <w:t>)</w:t>
      </w:r>
      <w:r w:rsidRPr="0031572B">
        <w:rPr>
          <w:b/>
        </w:rPr>
        <w:t xml:space="preserve">: </w:t>
      </w:r>
      <w:r w:rsidRPr="0031572B">
        <w:t>The findings may help the ministry to identify gaps in internal auditing and develop strategies to improve their understanding of the importance of the internal audit function in enhancing the financial performance of local governments.</w:t>
      </w:r>
    </w:p>
    <w:p w:rsidR="007C7AFF" w:rsidRPr="0031572B" w:rsidRDefault="007C7AFF" w:rsidP="00DC6988">
      <w:pPr>
        <w:rPr>
          <w:rFonts w:ascii="Times New Roman" w:hAnsi="Times New Roman" w:cs="Times New Roman"/>
          <w:b/>
          <w:sz w:val="24"/>
          <w:szCs w:val="24"/>
        </w:rPr>
      </w:pPr>
      <w:proofErr w:type="spellStart"/>
      <w:r w:rsidRPr="0031572B">
        <w:rPr>
          <w:b/>
        </w:rPr>
        <w:t>Kaliro</w:t>
      </w:r>
      <w:proofErr w:type="spellEnd"/>
      <w:r w:rsidRPr="0031572B">
        <w:rPr>
          <w:b/>
        </w:rPr>
        <w:t xml:space="preserve"> District Local Government:</w:t>
      </w:r>
      <w:r w:rsidR="0008114E" w:rsidRPr="0031572B">
        <w:rPr>
          <w:b/>
        </w:rPr>
        <w:t xml:space="preserve"> </w:t>
      </w:r>
      <w:r w:rsidRPr="0031572B">
        <w:t xml:space="preserve">The study findings plus recommendations will guide the management of </w:t>
      </w:r>
      <w:proofErr w:type="spellStart"/>
      <w:r w:rsidRPr="0031572B">
        <w:t>Kaliro</w:t>
      </w:r>
      <w:proofErr w:type="spellEnd"/>
      <w:r w:rsidRPr="0031572B">
        <w:t xml:space="preserve"> District Local Government to develop appropriate measures to empower the internal audit department in order to enhance the financial performance of the district. The local government under study may use the findings of the study to redress the problems affecting their performance, consolidate on their strong areas and improve on their weaknesses.</w:t>
      </w:r>
    </w:p>
    <w:p w:rsidR="007C7AFF" w:rsidRPr="0031572B" w:rsidRDefault="009D0445" w:rsidP="007C7AFF">
      <w:pPr>
        <w:rPr>
          <w:b/>
        </w:rPr>
      </w:pPr>
      <w:r w:rsidRPr="0031572B">
        <w:rPr>
          <w:b/>
        </w:rPr>
        <w:t>Academia</w:t>
      </w:r>
      <w:r w:rsidR="007C7AFF" w:rsidRPr="0031572B">
        <w:rPr>
          <w:b/>
        </w:rPr>
        <w:t xml:space="preserve">: </w:t>
      </w:r>
      <w:r w:rsidR="007C7AFF" w:rsidRPr="0031572B">
        <w:t xml:space="preserve">The study </w:t>
      </w:r>
      <w:r w:rsidR="00DC6988" w:rsidRPr="0031572B">
        <w:t>intends to</w:t>
      </w:r>
      <w:r w:rsidR="007C7AFF" w:rsidRPr="0031572B">
        <w:t xml:space="preserve"> add on the existing literature on the role of internal audit in the financial performance of local governments in Uganda. Future researchers may use the findings of this study in getting related literature regarding this subject. There are a few studies that have been carried out on local governments with particular attention to internal audit function. Hence, the results </w:t>
      </w:r>
      <w:r w:rsidR="009C1873" w:rsidRPr="0031572B">
        <w:t>may</w:t>
      </w:r>
      <w:r w:rsidR="007C7AFF" w:rsidRPr="0031572B">
        <w:t xml:space="preserve"> be of significant help to those who </w:t>
      </w:r>
      <w:r w:rsidR="009C1873" w:rsidRPr="0031572B">
        <w:t>may</w:t>
      </w:r>
      <w:r w:rsidR="007C7AFF" w:rsidRPr="0031572B">
        <w:t xml:space="preserve"> be interested in related studies.</w:t>
      </w:r>
    </w:p>
    <w:p w:rsidR="007C7AFF" w:rsidRPr="0031572B" w:rsidRDefault="007C7AFF" w:rsidP="007C7AFF">
      <w:pPr>
        <w:rPr>
          <w:b/>
        </w:rPr>
      </w:pPr>
      <w:r w:rsidRPr="0031572B">
        <w:rPr>
          <w:b/>
        </w:rPr>
        <w:lastRenderedPageBreak/>
        <w:t xml:space="preserve">Other Local Governments: </w:t>
      </w:r>
      <w:r w:rsidRPr="0031572B">
        <w:t>Managers in other related local governments may use the findings and recommendations of this study to improve on their financial performance with the help of the internal audit function.</w:t>
      </w:r>
    </w:p>
    <w:p w:rsidR="007C7AFF" w:rsidRPr="0031572B" w:rsidRDefault="007C7AFF" w:rsidP="007C7AFF">
      <w:pPr>
        <w:rPr>
          <w:b/>
        </w:rPr>
      </w:pPr>
      <w:r w:rsidRPr="0031572B">
        <w:rPr>
          <w:b/>
        </w:rPr>
        <w:t xml:space="preserve">Development Partners: </w:t>
      </w:r>
      <w:r w:rsidRPr="0031572B">
        <w:t xml:space="preserve">The study </w:t>
      </w:r>
      <w:r w:rsidR="009C1873" w:rsidRPr="0031572B">
        <w:t>intends to</w:t>
      </w:r>
      <w:r w:rsidRPr="0031572B">
        <w:t xml:space="preserve"> help development partners develop a better understanding of influence of internal audit on financial performance to enable them develop better strategies of engagement with the local government.</w:t>
      </w:r>
    </w:p>
    <w:p w:rsidR="009C1873" w:rsidRPr="0031572B" w:rsidRDefault="009C1873">
      <w:pPr>
        <w:spacing w:after="200" w:line="276" w:lineRule="auto"/>
        <w:jc w:val="left"/>
        <w:rPr>
          <w:rFonts w:eastAsiaTheme="majorEastAsia" w:cs="Times New Roman"/>
          <w:b/>
          <w:bCs/>
          <w:szCs w:val="24"/>
        </w:rPr>
      </w:pPr>
      <w:r w:rsidRPr="0031572B">
        <w:br w:type="page"/>
      </w:r>
    </w:p>
    <w:p w:rsidR="007C7AFF" w:rsidRPr="0031572B" w:rsidRDefault="007C7AFF" w:rsidP="00504F03">
      <w:pPr>
        <w:pStyle w:val="Heading1"/>
      </w:pPr>
      <w:bookmarkStart w:id="44" w:name="_Toc21940740"/>
      <w:r w:rsidRPr="0031572B">
        <w:lastRenderedPageBreak/>
        <w:t>Arrangement of the study</w:t>
      </w:r>
      <w:bookmarkEnd w:id="44"/>
    </w:p>
    <w:p w:rsidR="007C7AFF" w:rsidRPr="0031572B" w:rsidRDefault="007C7AFF" w:rsidP="007C7AFF">
      <w:r w:rsidRPr="0031572B">
        <w:t xml:space="preserve">This </w:t>
      </w:r>
      <w:r w:rsidR="009C1873" w:rsidRPr="0031572B">
        <w:t>dissertation</w:t>
      </w:r>
      <w:r w:rsidRPr="0031572B">
        <w:t xml:space="preserve"> is arranged in </w:t>
      </w:r>
      <w:r w:rsidR="009D46AE" w:rsidRPr="0031572B">
        <w:t>eight</w:t>
      </w:r>
      <w:r w:rsidRPr="0031572B">
        <w:t xml:space="preserve"> chapters. </w:t>
      </w:r>
    </w:p>
    <w:p w:rsidR="009D46AE" w:rsidRPr="0031572B" w:rsidRDefault="009D46AE" w:rsidP="009D46AE">
      <w:r w:rsidRPr="0031572B">
        <w:rPr>
          <w:b/>
        </w:rPr>
        <w:t>Chapter one:</w:t>
      </w:r>
      <w:r w:rsidRPr="0031572B">
        <w:t xml:space="preserve"> Presents introduction to the study</w:t>
      </w:r>
      <w:bookmarkStart w:id="45" w:name="_Toc425627286"/>
      <w:bookmarkStart w:id="46" w:name="_Toc424910952"/>
      <w:r w:rsidRPr="0031572B">
        <w:t>.</w:t>
      </w:r>
    </w:p>
    <w:p w:rsidR="009D46AE" w:rsidRPr="0031572B" w:rsidRDefault="009D46AE" w:rsidP="009D46AE">
      <w:r w:rsidRPr="0031572B">
        <w:rPr>
          <w:b/>
        </w:rPr>
        <w:t>Chapter t</w:t>
      </w:r>
      <w:bookmarkEnd w:id="45"/>
      <w:bookmarkEnd w:id="46"/>
      <w:r w:rsidRPr="0031572B">
        <w:rPr>
          <w:b/>
        </w:rPr>
        <w:t>wo:</w:t>
      </w:r>
      <w:r w:rsidR="00A237CA" w:rsidRPr="0031572B">
        <w:t xml:space="preserve"> Presents study literature which </w:t>
      </w:r>
      <w:r w:rsidRPr="0031572B">
        <w:t xml:space="preserve">highlights literature survey, literature review and the conceptual framework analysis. </w:t>
      </w:r>
      <w:bookmarkStart w:id="47" w:name="_Toc424910951"/>
      <w:bookmarkStart w:id="48" w:name="_Toc425627285"/>
      <w:bookmarkStart w:id="49" w:name="_Toc424910953"/>
      <w:bookmarkStart w:id="50" w:name="_Toc425627287"/>
    </w:p>
    <w:p w:rsidR="00803E88" w:rsidRPr="0031572B" w:rsidRDefault="009D46AE" w:rsidP="009D46AE">
      <w:r w:rsidRPr="0031572B">
        <w:rPr>
          <w:b/>
        </w:rPr>
        <w:t xml:space="preserve">Chapter </w:t>
      </w:r>
      <w:bookmarkEnd w:id="47"/>
      <w:bookmarkEnd w:id="48"/>
      <w:r w:rsidRPr="0031572B">
        <w:rPr>
          <w:b/>
        </w:rPr>
        <w:t>three:</w:t>
      </w:r>
      <w:r w:rsidRPr="0031572B">
        <w:t xml:space="preserve"> Presents research methodology. It highlights research design</w:t>
      </w:r>
      <w:r w:rsidR="00803E88" w:rsidRPr="0031572B">
        <w:t>, research approach, research strategy</w:t>
      </w:r>
      <w:r w:rsidRPr="0031572B">
        <w:t xml:space="preserve"> and data collection</w:t>
      </w:r>
      <w:r w:rsidR="00803E88" w:rsidRPr="0031572B">
        <w:t xml:space="preserve"> methods.</w:t>
      </w:r>
      <w:r w:rsidRPr="0031572B">
        <w:t xml:space="preserve"> </w:t>
      </w:r>
      <w:bookmarkStart w:id="51" w:name="_Toc424910954"/>
      <w:bookmarkStart w:id="52" w:name="_Toc425627288"/>
      <w:bookmarkEnd w:id="49"/>
      <w:bookmarkEnd w:id="50"/>
    </w:p>
    <w:p w:rsidR="009D46AE" w:rsidRPr="0031572B" w:rsidRDefault="009D46AE" w:rsidP="009D46AE">
      <w:pPr>
        <w:rPr>
          <w:b/>
        </w:rPr>
      </w:pPr>
      <w:r w:rsidRPr="0031572B">
        <w:rPr>
          <w:b/>
        </w:rPr>
        <w:t>Chapter four:</w:t>
      </w:r>
      <w:r w:rsidRPr="0031572B">
        <w:t xml:space="preserve"> Presents how internal auditing ensures effectiveness and adequacy of internal controls in KDLG.</w:t>
      </w:r>
    </w:p>
    <w:p w:rsidR="009D46AE" w:rsidRPr="0031572B" w:rsidRDefault="009D46AE" w:rsidP="009D46AE">
      <w:r w:rsidRPr="0031572B">
        <w:rPr>
          <w:b/>
        </w:rPr>
        <w:t xml:space="preserve">Chapter </w:t>
      </w:r>
      <w:bookmarkEnd w:id="51"/>
      <w:bookmarkEnd w:id="52"/>
      <w:r w:rsidRPr="0031572B">
        <w:rPr>
          <w:b/>
        </w:rPr>
        <w:t>five:</w:t>
      </w:r>
      <w:r w:rsidRPr="0031572B">
        <w:t xml:space="preserve"> Presents how internal auditing ensures </w:t>
      </w:r>
      <w:r w:rsidRPr="0031572B">
        <w:rPr>
          <w:rFonts w:eastAsia="Times New Roman"/>
        </w:rPr>
        <w:t>compliance with the Local Governments Act and the Local Governments Financial and Accounting Regulations in KDLG</w:t>
      </w:r>
      <w:r w:rsidRPr="0031572B">
        <w:t>.</w:t>
      </w:r>
    </w:p>
    <w:p w:rsidR="009D46AE" w:rsidRPr="0031572B" w:rsidRDefault="009D46AE" w:rsidP="009D46AE">
      <w:r w:rsidRPr="0031572B">
        <w:rPr>
          <w:b/>
        </w:rPr>
        <w:t>Chapter six:</w:t>
      </w:r>
      <w:r w:rsidRPr="0031572B">
        <w:t xml:space="preserve"> Presents </w:t>
      </w:r>
      <w:r w:rsidR="00A237CA" w:rsidRPr="0031572B">
        <w:t>how</w:t>
      </w:r>
      <w:r w:rsidRPr="0031572B">
        <w:t xml:space="preserve"> internal audit</w:t>
      </w:r>
      <w:r w:rsidR="00A237CA" w:rsidRPr="0031572B">
        <w:t>ing</w:t>
      </w:r>
      <w:r w:rsidR="00BC3D94" w:rsidRPr="0031572B">
        <w:t xml:space="preserve"> </w:t>
      </w:r>
      <w:r w:rsidR="00A237CA" w:rsidRPr="0031572B">
        <w:t>safeguards</w:t>
      </w:r>
      <w:r w:rsidRPr="0031572B">
        <w:t xml:space="preserve"> KDLG</w:t>
      </w:r>
      <w:r w:rsidR="00A237CA" w:rsidRPr="0031572B">
        <w:t>’s</w:t>
      </w:r>
      <w:r w:rsidR="00BC3D94" w:rsidRPr="0031572B">
        <w:t xml:space="preserve"> </w:t>
      </w:r>
      <w:r w:rsidR="00A237CA" w:rsidRPr="0031572B">
        <w:t xml:space="preserve">assets </w:t>
      </w:r>
      <w:r w:rsidRPr="0031572B">
        <w:t>from losses.</w:t>
      </w:r>
    </w:p>
    <w:p w:rsidR="009D46AE" w:rsidRPr="0031572B" w:rsidRDefault="009D46AE" w:rsidP="009D46AE">
      <w:pPr>
        <w:rPr>
          <w:b/>
        </w:rPr>
      </w:pPr>
      <w:r w:rsidRPr="0031572B">
        <w:rPr>
          <w:b/>
        </w:rPr>
        <w:t>Chapter seven:</w:t>
      </w:r>
      <w:r w:rsidRPr="0031572B">
        <w:t xml:space="preserve"> Links the findings to literature review and suggests the way forward internal auditing and financial performance of KDLG.</w:t>
      </w:r>
    </w:p>
    <w:p w:rsidR="009D46AE" w:rsidRPr="0031572B" w:rsidRDefault="009D46AE" w:rsidP="009D46AE">
      <w:r w:rsidRPr="0031572B">
        <w:rPr>
          <w:b/>
        </w:rPr>
        <w:t>Chapter eight:</w:t>
      </w:r>
      <w:r w:rsidRPr="0031572B">
        <w:t xml:space="preserve"> Presents summary and conclusion to the study.</w:t>
      </w:r>
    </w:p>
    <w:p w:rsidR="007C7AFF" w:rsidRPr="0031572B" w:rsidRDefault="007C7AFF" w:rsidP="007C7AFF">
      <w:pPr>
        <w:spacing w:before="240" w:line="360" w:lineRule="auto"/>
        <w:rPr>
          <w:rFonts w:ascii="Times New Roman" w:hAnsi="Times New Roman" w:cs="Times New Roman"/>
          <w:b/>
          <w:sz w:val="24"/>
          <w:szCs w:val="24"/>
        </w:rPr>
      </w:pPr>
    </w:p>
    <w:p w:rsidR="009E6B10" w:rsidRPr="0031572B" w:rsidRDefault="009E6B10" w:rsidP="00504F03">
      <w:pPr>
        <w:pStyle w:val="Heading1"/>
        <w:jc w:val="center"/>
      </w:pPr>
      <w:bookmarkStart w:id="53" w:name="_Toc21940741"/>
      <w:r w:rsidRPr="0031572B">
        <w:lastRenderedPageBreak/>
        <w:t>CHAPTER TWO</w:t>
      </w:r>
      <w:bookmarkEnd w:id="53"/>
    </w:p>
    <w:p w:rsidR="009E6B10" w:rsidRPr="0031572B" w:rsidRDefault="009E6B10" w:rsidP="00504F03">
      <w:pPr>
        <w:pStyle w:val="Heading1"/>
        <w:jc w:val="center"/>
      </w:pPr>
      <w:bookmarkStart w:id="54" w:name="_Toc21940742"/>
      <w:r w:rsidRPr="0031572B">
        <w:t>STUDY LITERATURE</w:t>
      </w:r>
      <w:bookmarkEnd w:id="54"/>
    </w:p>
    <w:p w:rsidR="007C7AFF" w:rsidRPr="0031572B" w:rsidRDefault="007C7AFF" w:rsidP="00504F03">
      <w:pPr>
        <w:pStyle w:val="Heading1"/>
      </w:pPr>
      <w:bookmarkStart w:id="55" w:name="_Toc21940743"/>
      <w:r w:rsidRPr="0031572B">
        <w:t>Introduction</w:t>
      </w:r>
      <w:bookmarkEnd w:id="55"/>
    </w:p>
    <w:p w:rsidR="007C7AFF" w:rsidRPr="0031572B" w:rsidRDefault="007C7AFF" w:rsidP="007C7AFF">
      <w:r w:rsidRPr="0031572B">
        <w:t>This chapter includes the introduction, literature survey, literature review</w:t>
      </w:r>
      <w:r w:rsidR="009D0445" w:rsidRPr="0031572B">
        <w:t>, theoretical review</w:t>
      </w:r>
      <w:r w:rsidRPr="0031572B">
        <w:t xml:space="preserve"> and the conceptual framework.</w:t>
      </w:r>
    </w:p>
    <w:p w:rsidR="007C7AFF" w:rsidRPr="0031572B" w:rsidRDefault="007C7AFF" w:rsidP="00504F03">
      <w:pPr>
        <w:pStyle w:val="Heading1"/>
      </w:pPr>
      <w:bookmarkStart w:id="56" w:name="_Toc21940744"/>
      <w:r w:rsidRPr="0031572B">
        <w:t>Literature Survey</w:t>
      </w:r>
      <w:bookmarkEnd w:id="56"/>
    </w:p>
    <w:p w:rsidR="007C7AFF" w:rsidRPr="0031572B" w:rsidRDefault="007C7AFF" w:rsidP="007C7AFF">
      <w:proofErr w:type="spellStart"/>
      <w:r w:rsidRPr="0031572B">
        <w:t>Tabuuza</w:t>
      </w:r>
      <w:proofErr w:type="spellEnd"/>
      <w:r w:rsidRPr="0031572B">
        <w:t xml:space="preserve"> (2013) evaluated the impact of local revenue performance on service delivery in local government in </w:t>
      </w:r>
      <w:proofErr w:type="spellStart"/>
      <w:r w:rsidRPr="0031572B">
        <w:t>Kaliro</w:t>
      </w:r>
      <w:proofErr w:type="spellEnd"/>
      <w:r w:rsidRPr="0031572B">
        <w:t xml:space="preserve"> district. The objectives of the study were; to evaluate local revenue collection performance in </w:t>
      </w:r>
      <w:proofErr w:type="spellStart"/>
      <w:r w:rsidRPr="0031572B">
        <w:t>Kaliro</w:t>
      </w:r>
      <w:proofErr w:type="spellEnd"/>
      <w:r w:rsidRPr="0031572B">
        <w:t xml:space="preserve"> district local government, to examine how services are delivered in </w:t>
      </w:r>
      <w:proofErr w:type="spellStart"/>
      <w:r w:rsidRPr="0031572B">
        <w:t>Kaliro</w:t>
      </w:r>
      <w:proofErr w:type="spellEnd"/>
      <w:r w:rsidRPr="0031572B">
        <w:t xml:space="preserve"> district local government, and to establish the relationship between local revenue collection performance and service delivery in </w:t>
      </w:r>
      <w:proofErr w:type="spellStart"/>
      <w:r w:rsidRPr="0031572B">
        <w:t>Kaliro</w:t>
      </w:r>
      <w:proofErr w:type="spellEnd"/>
      <w:r w:rsidRPr="0031572B">
        <w:t xml:space="preserve"> district local government. Data collected from 30 respondents using questionnaires was </w:t>
      </w:r>
      <w:proofErr w:type="spellStart"/>
      <w:r w:rsidRPr="0031572B">
        <w:t>analysed</w:t>
      </w:r>
      <w:proofErr w:type="spellEnd"/>
      <w:r w:rsidRPr="0031572B">
        <w:t xml:space="preserve"> and it was found that there was a positive relationship between local revenue performance and service delivery.</w:t>
      </w:r>
    </w:p>
    <w:p w:rsidR="007C7AFF" w:rsidRPr="0031572B" w:rsidRDefault="007C7AFF" w:rsidP="007C7AFF">
      <w:proofErr w:type="spellStart"/>
      <w:r w:rsidRPr="0031572B">
        <w:t>Kipaalu</w:t>
      </w:r>
      <w:proofErr w:type="spellEnd"/>
      <w:r w:rsidRPr="0031572B">
        <w:t xml:space="preserve"> (2010) conducted a study to determine the relationship between the effectiveness of Internal Audit function and management of public funds in Uganda by taking the case of </w:t>
      </w:r>
      <w:proofErr w:type="spellStart"/>
      <w:r w:rsidRPr="0031572B">
        <w:t>Kaliro</w:t>
      </w:r>
      <w:proofErr w:type="spellEnd"/>
      <w:r w:rsidRPr="0031572B">
        <w:t xml:space="preserve"> District Local Government. The specific objectives were to; To evaluate the relation</w:t>
      </w:r>
      <w:r w:rsidR="00F07823" w:rsidRPr="0031572B">
        <w:t>ship between internal control system evaluation and the m</w:t>
      </w:r>
      <w:r w:rsidRPr="0031572B">
        <w:t>anagement of public funds, to find ou</w:t>
      </w:r>
      <w:r w:rsidR="00F07823" w:rsidRPr="0031572B">
        <w:t>t the relationship between the applicability of audit function and auditor i</w:t>
      </w:r>
      <w:r w:rsidRPr="0031572B">
        <w:t xml:space="preserve">ndependency and integrity, to establish the relationship between the Applicability of Audit function and the Management of public funds and to find out the Relationship between the </w:t>
      </w:r>
      <w:r w:rsidR="00F07823" w:rsidRPr="0031572B">
        <w:lastRenderedPageBreak/>
        <w:t>auditor i</w:t>
      </w:r>
      <w:r w:rsidRPr="0031572B">
        <w:t>nde</w:t>
      </w:r>
      <w:r w:rsidR="00F07823" w:rsidRPr="0031572B">
        <w:t>pendency and integrity and the m</w:t>
      </w:r>
      <w:r w:rsidRPr="0031572B">
        <w:t>anagement of public funds among others. Data was collected using questionnaires, observation</w:t>
      </w:r>
      <w:r w:rsidR="00064FA4" w:rsidRPr="0031572B">
        <w:t xml:space="preserve"> checklist</w:t>
      </w:r>
      <w:r w:rsidRPr="0031572B">
        <w:t xml:space="preserve"> and interview </w:t>
      </w:r>
      <w:r w:rsidR="00064FA4" w:rsidRPr="0031572B">
        <w:t>guide</w:t>
      </w:r>
      <w:r w:rsidRPr="0031572B">
        <w:t xml:space="preserve"> from 116 employees</w:t>
      </w:r>
      <w:r w:rsidR="00064FA4" w:rsidRPr="0031572B">
        <w:t>. It was established that; the internal control s</w:t>
      </w:r>
      <w:r w:rsidRPr="0031572B">
        <w:t>ystem</w:t>
      </w:r>
      <w:r w:rsidR="00064FA4" w:rsidRPr="0031572B">
        <w:t>, evaluation and the a</w:t>
      </w:r>
      <w:r w:rsidRPr="0031572B">
        <w:t>pplicability of Audit function positively c</w:t>
      </w:r>
      <w:r w:rsidR="00064FA4" w:rsidRPr="0031572B">
        <w:t>omplement each other. When the internal control and e</w:t>
      </w:r>
      <w:r w:rsidRPr="0031572B">
        <w:t>valuat</w:t>
      </w:r>
      <w:r w:rsidR="00064FA4" w:rsidRPr="0031572B">
        <w:t>ion systems are effective, a</w:t>
      </w:r>
      <w:r w:rsidRPr="0031572B">
        <w:t>uditor independency and int</w:t>
      </w:r>
      <w:r w:rsidR="00064FA4" w:rsidRPr="0031572B">
        <w:t>egrity also improves. When the internal control e</w:t>
      </w:r>
      <w:r w:rsidRPr="0031572B">
        <w:t>valuation</w:t>
      </w:r>
      <w:r w:rsidR="007D214D" w:rsidRPr="0031572B">
        <w:t xml:space="preserve"> system</w:t>
      </w:r>
      <w:r w:rsidRPr="0031572B">
        <w:t xml:space="preserve"> is effective, it will lead to improved manage</w:t>
      </w:r>
      <w:r w:rsidR="008646B4" w:rsidRPr="0031572B">
        <w:t>ment of public funds. When the a</w:t>
      </w:r>
      <w:r w:rsidRPr="0031572B">
        <w:t>udit function is</w:t>
      </w:r>
      <w:r w:rsidR="008646B4" w:rsidRPr="0031572B">
        <w:t xml:space="preserve"> effective, it complements the auditor independency and i</w:t>
      </w:r>
      <w:r w:rsidRPr="0031572B">
        <w:t>ntegrity. When the</w:t>
      </w:r>
      <w:r w:rsidR="007D214D" w:rsidRPr="0031572B">
        <w:t xml:space="preserve"> a</w:t>
      </w:r>
      <w:r w:rsidRPr="0031572B">
        <w:t xml:space="preserve">udit function is effective, it will lead to improved management </w:t>
      </w:r>
      <w:r w:rsidR="007D214D" w:rsidRPr="0031572B">
        <w:t>of public funds. When there is auditor i</w:t>
      </w:r>
      <w:r w:rsidRPr="0031572B">
        <w:t xml:space="preserve">ndependency and integrity it will lead to improved management of public funds. In view of these findings the study concludes that there is significant positive correlation between the effectiveness of internal audit function and management of public funds. </w:t>
      </w:r>
    </w:p>
    <w:p w:rsidR="007C7AFF" w:rsidRPr="0031572B" w:rsidRDefault="00F97133" w:rsidP="007C7AFF">
      <w:r w:rsidRPr="0031572B">
        <w:t>It is evident from the previous studies that t</w:t>
      </w:r>
      <w:r w:rsidR="007C7AFF" w:rsidRPr="0031572B">
        <w:t xml:space="preserve">here is scanty research that has been carried out on the role of internal audit in the financial performance of local governments in Uganda. </w:t>
      </w:r>
    </w:p>
    <w:p w:rsidR="007C7AFF" w:rsidRPr="0031572B" w:rsidRDefault="007C7AFF" w:rsidP="00504F03">
      <w:pPr>
        <w:pStyle w:val="Heading1"/>
      </w:pPr>
      <w:bookmarkStart w:id="57" w:name="_Toc21940745"/>
      <w:r w:rsidRPr="0031572B">
        <w:t>Literature Review</w:t>
      </w:r>
      <w:bookmarkEnd w:id="57"/>
    </w:p>
    <w:p w:rsidR="007C7AFF" w:rsidRPr="0031572B" w:rsidRDefault="007C7AFF" w:rsidP="007C7AFF">
      <w:r w:rsidRPr="0031572B">
        <w:t xml:space="preserve">The Institute of Internal Auditors was established in 1941, and it has been the driving force behind the professionalization and development of internal audit with a membership of over 94,000 (Van </w:t>
      </w:r>
      <w:proofErr w:type="spellStart"/>
      <w:r w:rsidRPr="0031572B">
        <w:t>Ganberghe</w:t>
      </w:r>
      <w:proofErr w:type="spellEnd"/>
      <w:r w:rsidRPr="0031572B">
        <w:t xml:space="preserve">, 2005). Auditing has evolved as business operations are becoming complex too.  It has moved from verifying existence of assets, confirming individual transactions to assessing effectiveness of internal control systems. </w:t>
      </w:r>
    </w:p>
    <w:p w:rsidR="007C7AFF" w:rsidRPr="0031572B" w:rsidRDefault="007C7AFF" w:rsidP="007C7AFF">
      <w:r w:rsidRPr="0031572B">
        <w:lastRenderedPageBreak/>
        <w:t xml:space="preserve">The last two decades have seen from inspecting accounting inspecting and auditing financial operations of the company to broadly assessing the overall operations of the company (Osama Ibrahim 2011). Internal audit has only of recent become a true profession with a major potential to influence management of public finances. Developed countries which have transitioned are now relevant case studies for countries that are yet to transition to modern internal audit because they provide the relevant experiences (Van </w:t>
      </w:r>
      <w:proofErr w:type="spellStart"/>
      <w:r w:rsidRPr="0031572B">
        <w:t>Gansberghe</w:t>
      </w:r>
      <w:proofErr w:type="spellEnd"/>
      <w:r w:rsidRPr="0031572B">
        <w:t xml:space="preserve">, 2005). </w:t>
      </w:r>
    </w:p>
    <w:p w:rsidR="007C7AFF" w:rsidRPr="0031572B" w:rsidRDefault="007C7AFF" w:rsidP="007C7AFF">
      <w:r w:rsidRPr="0031572B">
        <w:t xml:space="preserve">The business environment has under gone rapid changes hence leading to fierce competition among organisations which business managers are expected to provide sound responses. This requires information that is timely, reliable and relevant. Internal audit is now seen as key function that can help managers improve on </w:t>
      </w:r>
      <w:proofErr w:type="spellStart"/>
      <w:r w:rsidRPr="0031572B">
        <w:t>organisations’</w:t>
      </w:r>
      <w:proofErr w:type="spellEnd"/>
      <w:r w:rsidRPr="0031572B">
        <w:t xml:space="preserve"> governance processes through monitoring the controls and evaluating management’s strategies to test their effectiveness (Deloitte, 2011).   </w:t>
      </w:r>
    </w:p>
    <w:p w:rsidR="007C7AFF" w:rsidRPr="0031572B" w:rsidRDefault="007C7AFF" w:rsidP="007C7AFF">
      <w:r w:rsidRPr="0031572B">
        <w:t xml:space="preserve">“It is evident from the preceding historical review and summary that internal auditing has evolved remarkably over the last 60 years and has gained an increasingly important role within organizations, whether in industry, government, or the nonprofit sector. Alongside this development, the internal auditing function today accepts a broader responsibility toward the organization itself and its stakeholders. By offering expanded assurance and consulting services to the organization, i.e., in particular to the audit committee of the board of directors as well as to executive management, the internal audit function effectively contributes to improved organizational governance. Furthermore, information assured by internal auditors enhances both internal and external decision-making, thereby improving the </w:t>
      </w:r>
      <w:r w:rsidRPr="0031572B">
        <w:lastRenderedPageBreak/>
        <w:t>deployment, and the effective and efficient use of scarce organizational and economic resources.” (</w:t>
      </w:r>
      <w:proofErr w:type="spellStart"/>
      <w:r w:rsidRPr="0031572B">
        <w:t>Ramamoorti</w:t>
      </w:r>
      <w:proofErr w:type="spellEnd"/>
      <w:r w:rsidRPr="0031572B">
        <w:t xml:space="preserve"> 2003)</w:t>
      </w:r>
      <w:r w:rsidR="007D214D" w:rsidRPr="0031572B">
        <w:t>.</w:t>
      </w:r>
    </w:p>
    <w:p w:rsidR="007D214D" w:rsidRPr="0031572B" w:rsidRDefault="007D214D" w:rsidP="00504F03">
      <w:pPr>
        <w:pStyle w:val="Heading1"/>
      </w:pPr>
      <w:bookmarkStart w:id="58" w:name="_Toc21940746"/>
      <w:r w:rsidRPr="0031572B">
        <w:t>Concept of Internal Auditing</w:t>
      </w:r>
      <w:bookmarkEnd w:id="58"/>
    </w:p>
    <w:p w:rsidR="007D214D" w:rsidRPr="0031572B" w:rsidRDefault="007D214D" w:rsidP="007D214D">
      <w:r w:rsidRPr="0031572B">
        <w:t>Institute of Internal Audit (2009) defined internal audit “as an independent, objective assurance and consulting activities designed with the intention to add value and improve an organisation’s operations. It then helps an organisation to accomplish its objectives by bringing a systematic, disciplined approach to evaluate and improve the effectiveness of risk management, control and governance processes”.</w:t>
      </w:r>
    </w:p>
    <w:p w:rsidR="007D214D" w:rsidRPr="0031572B" w:rsidRDefault="007D214D" w:rsidP="007D214D">
      <w:r w:rsidRPr="0031572B">
        <w:t>Internal audit is “an independent and objective functional activity which provides security and management advice with the aim of ensuring effective management of public income and expenditure, ensuring proper activities within public organization, helps the public organization to achieve their objective through systematic and methodical approaches, evaluate and improves the efficiency and effectiveness of internal control system, risk management and management processes” (</w:t>
      </w:r>
      <w:proofErr w:type="spellStart"/>
      <w:r w:rsidRPr="0031572B">
        <w:t>Jurchescu</w:t>
      </w:r>
      <w:proofErr w:type="spellEnd"/>
      <w:r w:rsidRPr="0031572B">
        <w:t>, 2010).</w:t>
      </w:r>
    </w:p>
    <w:p w:rsidR="007D214D" w:rsidRPr="0031572B" w:rsidRDefault="007D214D" w:rsidP="007D214D">
      <w:r w:rsidRPr="0031572B">
        <w:t>The Institute of Internal Auditors New York defines Internal Audit as: “Internal audit is an independent, appraisal activity within an organisation for the review of accounting, financial and other operations on the basis as a basis of service to the organisation. It is a managerial control which functions by measuring and evaluating the effectiveness of other controls”.</w:t>
      </w:r>
    </w:p>
    <w:p w:rsidR="007D214D" w:rsidRPr="0031572B" w:rsidRDefault="007D214D" w:rsidP="007D214D">
      <w:r w:rsidRPr="0031572B">
        <w:t xml:space="preserve">The Institute of Internal Auditors of UK and Ireland defines Internal Audit as: “Internal Auditing is an independent, objective assurance and consulting activity designed to add value and improve an organisation's operations.  It helps an organisation accomplish its objectives </w:t>
      </w:r>
      <w:r w:rsidRPr="0031572B">
        <w:lastRenderedPageBreak/>
        <w:t>by bringing a systematic, disciplined approach to evaluate and improve the effectiveness of risk management, control, and governance processes.”</w:t>
      </w:r>
    </w:p>
    <w:p w:rsidR="007D214D" w:rsidRPr="0031572B" w:rsidRDefault="007D214D" w:rsidP="007D214D">
      <w:r w:rsidRPr="0031572B">
        <w:t>According to PWC (2018) internal Audit (IA) “is an independent, objective assurance and consulting activity designed to add value and improve an organization’s operations. IA is responsible to assess the effectiveness of risk management, control and governance processes and to provide insight and recommendations that can enhance these processes, particularly relating to: effectiveness of operations; reliability of financial management and reporting; and compliance with laws and regulations.</w:t>
      </w:r>
    </w:p>
    <w:p w:rsidR="007D214D" w:rsidRPr="0031572B" w:rsidRDefault="007D214D" w:rsidP="007D214D">
      <w:r w:rsidRPr="0031572B">
        <w:t>CIPFA (2010) explained internal audit “as an assurance function which provides an independent and objective opinion to the organization on their control environment, evaluating its effectiveness toward organizational goals achievement. It clearly examines, evaluates and reports on adequacy of control environment as a contribution toward appropriate, economic, effective and efficient utilization of resources”.</w:t>
      </w:r>
    </w:p>
    <w:p w:rsidR="007D214D" w:rsidRPr="0031572B" w:rsidRDefault="007D214D" w:rsidP="007D214D">
      <w:r w:rsidRPr="0031572B">
        <w:t>Internal auditing is an independent, objective assurance and consulting activity designed to add value and improve an organization’s operations. It helps an organization accomplish its objectives by bringing a systematic, disciplined approach to evaluate and improve the effectiveness of risk management, control and governance processes (OECD, 2011)</w:t>
      </w:r>
    </w:p>
    <w:p w:rsidR="007D214D" w:rsidRPr="0031572B" w:rsidRDefault="007D214D" w:rsidP="007D214D">
      <w:r w:rsidRPr="0031572B">
        <w:t xml:space="preserve">“Internal audit can be seen as independent appraisal established within the organization with the aim of reviewing the effectiveness and efficiency of the activities of an organization, ensuring compliance with established regulations, evaluation of risk management and internal controls system of the organization. Therefore, the internal auditor is an employee </w:t>
      </w:r>
      <w:r w:rsidRPr="0031572B">
        <w:lastRenderedPageBreak/>
        <w:t>within an organization's internal audit department who is assigned with the responsibility of performing internal auditing functions.” (</w:t>
      </w:r>
      <w:proofErr w:type="spellStart"/>
      <w:r w:rsidRPr="0031572B">
        <w:t>Badara</w:t>
      </w:r>
      <w:proofErr w:type="spellEnd"/>
      <w:r w:rsidR="00BC3D94" w:rsidRPr="0031572B">
        <w:t xml:space="preserve"> </w:t>
      </w:r>
      <w:r w:rsidRPr="0031572B">
        <w:t>&amp;</w:t>
      </w:r>
      <w:r w:rsidR="00BC3D94" w:rsidRPr="0031572B">
        <w:t xml:space="preserve"> </w:t>
      </w:r>
      <w:proofErr w:type="spellStart"/>
      <w:r w:rsidRPr="0031572B">
        <w:t>Saidin</w:t>
      </w:r>
      <w:proofErr w:type="spellEnd"/>
      <w:r w:rsidRPr="0031572B">
        <w:t xml:space="preserve"> 2012)</w:t>
      </w:r>
    </w:p>
    <w:p w:rsidR="007D214D" w:rsidRPr="0031572B" w:rsidRDefault="007D214D" w:rsidP="007D214D">
      <w:r w:rsidRPr="0031572B">
        <w:t xml:space="preserve">Internal audit is key source of assurance to management. Internal audit forms a building block in the three lines of defense model which establishes responsibility for internal controls and how organizations can best establish and coordinate duties related to risk and control. An organisation’s internal controls form the first line of </w:t>
      </w:r>
      <w:proofErr w:type="spellStart"/>
      <w:r w:rsidRPr="0031572B">
        <w:t>defence</w:t>
      </w:r>
      <w:proofErr w:type="spellEnd"/>
      <w:r w:rsidRPr="0031572B">
        <w:t xml:space="preserve"> against risks. Their effectiveness is monitored by management who form the second line of </w:t>
      </w:r>
      <w:proofErr w:type="spellStart"/>
      <w:r w:rsidRPr="0031572B">
        <w:t>defence</w:t>
      </w:r>
      <w:proofErr w:type="spellEnd"/>
      <w:r w:rsidRPr="0031572B">
        <w:t xml:space="preserve"> by evaluating the quality of the controls and compliance to those controls. Internal audit is the third line of </w:t>
      </w:r>
      <w:proofErr w:type="spellStart"/>
      <w:r w:rsidRPr="0031572B">
        <w:t>defence</w:t>
      </w:r>
      <w:proofErr w:type="spellEnd"/>
      <w:r w:rsidRPr="0031572B">
        <w:t xml:space="preserve"> as it offers independent assurance over the first two lines of </w:t>
      </w:r>
      <w:proofErr w:type="spellStart"/>
      <w:r w:rsidRPr="0031572B">
        <w:t>defence</w:t>
      </w:r>
      <w:proofErr w:type="spellEnd"/>
      <w:r w:rsidRPr="0031572B">
        <w:t xml:space="preserve"> (KPMG 2016; IIA 2018).</w:t>
      </w:r>
    </w:p>
    <w:p w:rsidR="007D214D" w:rsidRPr="0031572B" w:rsidRDefault="007D214D" w:rsidP="007D214D">
      <w:pPr>
        <w:rPr>
          <w:rFonts w:ascii="Times New Roman" w:eastAsiaTheme="majorEastAsia" w:hAnsi="Times New Roman" w:cs="Times New Roman"/>
          <w:b/>
          <w:bCs/>
          <w:sz w:val="24"/>
          <w:szCs w:val="24"/>
        </w:rPr>
      </w:pPr>
      <w:r w:rsidRPr="0031572B">
        <w:t>All the definitions of internal audit highlight the importance of independence and objectivity in enabling internal auditors perform their functions of risk management, evaluating effectiveness of controls and generally helping management execute carryout their governance roles.</w:t>
      </w:r>
    </w:p>
    <w:p w:rsidR="007D214D" w:rsidRPr="0031572B" w:rsidRDefault="007D214D" w:rsidP="00504F03">
      <w:pPr>
        <w:pStyle w:val="Heading1"/>
      </w:pPr>
      <w:bookmarkStart w:id="59" w:name="_Toc21940747"/>
      <w:r w:rsidRPr="0031572B">
        <w:t>Role of Internal Audit</w:t>
      </w:r>
      <w:bookmarkEnd w:id="59"/>
    </w:p>
    <w:p w:rsidR="007D214D" w:rsidRPr="0031572B" w:rsidRDefault="007D214D" w:rsidP="007D214D">
      <w:r w:rsidRPr="0031572B">
        <w:t>Internal audit helps an organisation achieve its strategic goals and objectives by “bringing a systematic, disciplined approach to evaluate and improve the effectiveness of risk management, control, and governance processes. Services include the provision of assurance and consulting/advisory activities; and can consist of audits of compliance, systems, processes, operations, performance/value- for money, information and related technology, and financial statements and systems” (OECD, 2018).</w:t>
      </w:r>
    </w:p>
    <w:p w:rsidR="007D214D" w:rsidRPr="0031572B" w:rsidRDefault="007D214D" w:rsidP="007D214D">
      <w:r w:rsidRPr="0031572B">
        <w:lastRenderedPageBreak/>
        <w:t xml:space="preserve"> Internal audit helps to test the effectiveness of internal controls and conformity of completed transactions and expenditures with laid down procedures. Gaps in the internal control system can be identified and recommendations for further improvement suggested.  It is an integral part of the internal control system (</w:t>
      </w:r>
      <w:proofErr w:type="spellStart"/>
      <w:r w:rsidRPr="0031572B">
        <w:t>Baltaci</w:t>
      </w:r>
      <w:proofErr w:type="spellEnd"/>
      <w:r w:rsidR="00BC3D94" w:rsidRPr="0031572B">
        <w:t xml:space="preserve"> </w:t>
      </w:r>
      <w:r w:rsidRPr="0031572B">
        <w:t>&amp;</w:t>
      </w:r>
      <w:r w:rsidR="00BC3D94" w:rsidRPr="0031572B">
        <w:t xml:space="preserve"> </w:t>
      </w:r>
      <w:proofErr w:type="spellStart"/>
      <w:r w:rsidRPr="0031572B">
        <w:t>Yilmaz</w:t>
      </w:r>
      <w:proofErr w:type="spellEnd"/>
      <w:r w:rsidRPr="0031572B">
        <w:t xml:space="preserve"> 2006).  </w:t>
      </w:r>
    </w:p>
    <w:p w:rsidR="007D214D" w:rsidRPr="0031572B" w:rsidRDefault="007D214D" w:rsidP="007D214D">
      <w:r w:rsidRPr="0031572B">
        <w:t>Internal audit helps senior managers and elected officials to fulfill their accountability roles to the citizens and also ensure efficiency in service delivery to the electorates. It gives assurance as to performance of management systems and also reports on the integrity of both financial and non-financial information.</w:t>
      </w:r>
    </w:p>
    <w:p w:rsidR="007D214D" w:rsidRPr="0031572B" w:rsidRDefault="007D214D" w:rsidP="007D214D">
      <w:proofErr w:type="spellStart"/>
      <w:r w:rsidRPr="0031572B">
        <w:t>Chepkorir</w:t>
      </w:r>
      <w:proofErr w:type="spellEnd"/>
      <w:r w:rsidRPr="0031572B">
        <w:t xml:space="preserve"> (2010) noted that internal audit assists an institution accomplish their objectives by putting in place an orderly, controlled approach to review and enhance the effectiveness of risk management, control and governance processes. The internal audit activity assesses risk exposures with respect to the enterprise’s governance, operations and information systems. The internal auditors are supposed to provide recommendations for enhancement in those areas where opportunities or weaknesses are identified.</w:t>
      </w:r>
    </w:p>
    <w:p w:rsidR="007D214D" w:rsidRPr="0031572B" w:rsidRDefault="007D214D" w:rsidP="00504F03">
      <w:pPr>
        <w:pStyle w:val="Heading1"/>
      </w:pPr>
      <w:bookmarkStart w:id="60" w:name="_Toc21940748"/>
      <w:r w:rsidRPr="0031572B">
        <w:t>State of Internal auditing in Uganda</w:t>
      </w:r>
      <w:bookmarkEnd w:id="60"/>
    </w:p>
    <w:p w:rsidR="007D214D" w:rsidRPr="0031572B" w:rsidRDefault="007D214D" w:rsidP="007D214D">
      <w:r w:rsidRPr="0031572B">
        <w:t>A report on the Status of Internal Audit Profession in Africa shows Uganda’s National Context indicator is becoming “Established” in maturity. The demand for internal audit services is increasing “as big audit firms outsource and/or co-source their internal audit services, and the accounting associations provide support to the profession through training.” The Capital Markets Authority and Bank of Uganda are actively advocating for internal audit through their listing and supervision requirements, respectively.</w:t>
      </w:r>
    </w:p>
    <w:p w:rsidR="007D214D" w:rsidRPr="0031572B" w:rsidRDefault="007D214D" w:rsidP="007D214D">
      <w:r w:rsidRPr="0031572B">
        <w:lastRenderedPageBreak/>
        <w:t>In the Public Sector, the Governance, Quality, and Resources indicators are at the “Emerging” level of maturity. The Governance indicators are at the “Emerging” level of maturity because audit committees lack independence and have limited understanding of internal audit. Additionally, public entities have no formal risk management frameworks.</w:t>
      </w:r>
    </w:p>
    <w:p w:rsidR="007D214D" w:rsidRPr="0031572B" w:rsidRDefault="007D214D" w:rsidP="007D214D">
      <w:r w:rsidRPr="0031572B">
        <w:t>The maturity level in regards to the Quality indicator is also at the “Emerging” level. This is because internal audit functions have only basic charters and strategies and have not fully adopted risk-based planning. “Internal audit reports are of poor quality and the follow-up process is not systematic, resulting in weak implementation of internal audit recommendations. Moreover, quality assurance arrangements are still under development.”</w:t>
      </w:r>
    </w:p>
    <w:p w:rsidR="007D214D" w:rsidRPr="0031572B" w:rsidRDefault="007D214D" w:rsidP="007D214D">
      <w:r w:rsidRPr="0031572B">
        <w:t>There is also shortage of skilled internal auditors, existing internal auditors have limited access to audit training and internal audit functions are yet to fully adopt computerized automated tools and techniques. This explains why the Resources indicator is also “Emerging” in maturity.</w:t>
      </w:r>
    </w:p>
    <w:p w:rsidR="007D214D" w:rsidRPr="0031572B" w:rsidRDefault="007D214D" w:rsidP="00504F03">
      <w:pPr>
        <w:pStyle w:val="Heading1"/>
      </w:pPr>
      <w:bookmarkStart w:id="61" w:name="_Toc21940749"/>
      <w:r w:rsidRPr="0031572B">
        <w:t>Core principles for the professional practice of internal auditing</w:t>
      </w:r>
      <w:bookmarkEnd w:id="61"/>
    </w:p>
    <w:p w:rsidR="007D214D" w:rsidRPr="0031572B" w:rsidRDefault="007D214D" w:rsidP="0031572B">
      <w:pPr>
        <w:rPr>
          <w:rFonts w:ascii="Times New Roman" w:hAnsi="Times New Roman" w:cs="Times New Roman"/>
          <w:sz w:val="24"/>
          <w:szCs w:val="24"/>
        </w:rPr>
      </w:pPr>
      <w:r w:rsidRPr="0031572B">
        <w:t>The mission of internal audit is to enhance and protect organisational value by providing risk-based and objective assurance, advice and insight. To achieve this, the internal audit function must be operating effectively by achieving all of the following principles of internal audit: demonstrates integrity, demonstrates competence and due professional care, is objective and free from undue influence (independent), aligns with the strategies, objectives, and risks of the organisation, is appropriately positioned and adequately resourced, demonstrates quality and continuous improvement, communicates effectively, provides risk-</w:t>
      </w:r>
      <w:r w:rsidRPr="0031572B">
        <w:lastRenderedPageBreak/>
        <w:t>based assurance, is insightful, proactive, and future-focused and promotes organisational improvement (CIPFA, 2016)</w:t>
      </w:r>
      <w:r w:rsidR="0031572B">
        <w:t>.</w:t>
      </w:r>
      <w:bookmarkStart w:id="62" w:name="_Toc14546028"/>
    </w:p>
    <w:p w:rsidR="007D214D" w:rsidRPr="0031572B" w:rsidRDefault="007D214D" w:rsidP="00504F03">
      <w:pPr>
        <w:pStyle w:val="Heading1"/>
        <w:rPr>
          <w:rFonts w:ascii="Times New Roman" w:hAnsi="Times New Roman"/>
          <w:sz w:val="24"/>
        </w:rPr>
      </w:pPr>
      <w:bookmarkStart w:id="63" w:name="_Toc21940750"/>
      <w:r w:rsidRPr="0031572B">
        <w:t>Types of Internal Audit Services</w:t>
      </w:r>
      <w:bookmarkEnd w:id="62"/>
      <w:bookmarkEnd w:id="63"/>
    </w:p>
    <w:p w:rsidR="007D214D" w:rsidRPr="0031572B" w:rsidRDefault="007D214D" w:rsidP="007D214D">
      <w:pPr>
        <w:spacing w:before="240" w:line="360" w:lineRule="auto"/>
        <w:rPr>
          <w:szCs w:val="26"/>
        </w:rPr>
      </w:pPr>
      <w:r w:rsidRPr="0031572B">
        <w:rPr>
          <w:szCs w:val="26"/>
        </w:rPr>
        <w:t>The Institute of Internal Auditors (2016) divides internal auditing services into two; traditional assurance and services and consulting services.</w:t>
      </w:r>
    </w:p>
    <w:p w:rsidR="007D214D" w:rsidRPr="0031572B" w:rsidRDefault="007D214D" w:rsidP="007D214D">
      <w:pPr>
        <w:spacing w:before="240" w:line="360" w:lineRule="auto"/>
        <w:rPr>
          <w:b/>
          <w:szCs w:val="26"/>
        </w:rPr>
      </w:pPr>
      <w:r w:rsidRPr="0031572B">
        <w:rPr>
          <w:b/>
          <w:szCs w:val="26"/>
        </w:rPr>
        <w:t>Traditional assurance</w:t>
      </w:r>
    </w:p>
    <w:p w:rsidR="007D214D" w:rsidRPr="0031572B" w:rsidRDefault="007D214D" w:rsidP="007D214D">
      <w:pPr>
        <w:spacing w:before="240" w:line="360" w:lineRule="auto"/>
        <w:rPr>
          <w:rFonts w:ascii="Times New Roman" w:hAnsi="Times New Roman"/>
          <w:b/>
          <w:sz w:val="24"/>
        </w:rPr>
      </w:pPr>
      <w:r w:rsidRPr="0031572B">
        <w:rPr>
          <w:szCs w:val="26"/>
        </w:rPr>
        <w:t>In traditional assurance, internal auditing ensures that there</w:t>
      </w:r>
      <w:r w:rsidRPr="0031572B">
        <w:rPr>
          <w:rFonts w:ascii="Times New Roman" w:hAnsi="Times New Roman"/>
          <w:sz w:val="24"/>
        </w:rPr>
        <w:t xml:space="preserve"> is</w:t>
      </w:r>
      <w:r w:rsidR="0008114E" w:rsidRPr="0031572B">
        <w:rPr>
          <w:rFonts w:ascii="Times New Roman" w:hAnsi="Times New Roman"/>
          <w:sz w:val="24"/>
        </w:rPr>
        <w:t xml:space="preserve"> </w:t>
      </w:r>
      <w:r w:rsidRPr="0031572B">
        <w:t>conformity and adherence of particular area, process, or system to policies, plans, procedures, laws, regulations, contracts, or other requirements that govern the conduct of the area, process, or system subject to audit</w:t>
      </w:r>
      <w:bookmarkStart w:id="64" w:name="_Toc17551534"/>
      <w:r w:rsidRPr="0031572B">
        <w:t>; sufficient work to provide an opinion on the overall adequacy and effectiveness of the organisation’s governance, risk management, and control processes</w:t>
      </w:r>
      <w:bookmarkEnd w:id="64"/>
      <w:r w:rsidRPr="0031572B">
        <w:t xml:space="preserve">; performance/value-for-money auditing which covers the full spectrum of operating and business processes, the associated management controls, and the results achieved.   </w:t>
      </w:r>
    </w:p>
    <w:p w:rsidR="007D214D" w:rsidRPr="0031572B" w:rsidRDefault="007D214D" w:rsidP="007D214D">
      <w:pPr>
        <w:rPr>
          <w:b/>
        </w:rPr>
      </w:pPr>
      <w:r w:rsidRPr="0031572B">
        <w:rPr>
          <w:b/>
        </w:rPr>
        <w:t>Consulting services.</w:t>
      </w:r>
    </w:p>
    <w:p w:rsidR="007D214D" w:rsidRPr="0031572B" w:rsidRDefault="007D214D" w:rsidP="007D214D">
      <w:pPr>
        <w:rPr>
          <w:b/>
        </w:rPr>
      </w:pPr>
      <w:r w:rsidRPr="0031572B">
        <w:t>On the other hand, consulting services include advisory services directed toward facilitation rather than assurance and include training systems development reviews, performance and control self-assessment, counseling and advice</w:t>
      </w:r>
    </w:p>
    <w:p w:rsidR="00B975BC" w:rsidRPr="0031572B" w:rsidRDefault="00B975BC" w:rsidP="00504F03">
      <w:pPr>
        <w:pStyle w:val="Heading1"/>
      </w:pPr>
      <w:bookmarkStart w:id="65" w:name="_Toc21940751"/>
      <w:r w:rsidRPr="0031572B">
        <w:t>Theoretical review</w:t>
      </w:r>
      <w:bookmarkEnd w:id="65"/>
    </w:p>
    <w:p w:rsidR="0008114E" w:rsidRPr="0031572B" w:rsidRDefault="0008114E" w:rsidP="0008114E">
      <w:r w:rsidRPr="0031572B">
        <w:t xml:space="preserve">Hayes, </w:t>
      </w:r>
      <w:proofErr w:type="spellStart"/>
      <w:r w:rsidRPr="0031572B">
        <w:t>Danssen</w:t>
      </w:r>
      <w:proofErr w:type="spellEnd"/>
      <w:r w:rsidRPr="0031572B">
        <w:t xml:space="preserve">, </w:t>
      </w:r>
      <w:proofErr w:type="spellStart"/>
      <w:r w:rsidRPr="0031572B">
        <w:t>Schilder</w:t>
      </w:r>
      <w:proofErr w:type="spellEnd"/>
      <w:r w:rsidRPr="0031572B">
        <w:t xml:space="preserve"> and </w:t>
      </w:r>
      <w:proofErr w:type="spellStart"/>
      <w:r w:rsidRPr="0031572B">
        <w:t>Wallage</w:t>
      </w:r>
      <w:proofErr w:type="spellEnd"/>
      <w:r w:rsidRPr="0031572B">
        <w:t xml:space="preserve"> (2006) identified four theories of auditing namely:</w:t>
      </w:r>
    </w:p>
    <w:p w:rsidR="0008114E" w:rsidRPr="0031572B" w:rsidRDefault="00CF2B32" w:rsidP="00504F03">
      <w:pPr>
        <w:pStyle w:val="Heading1"/>
      </w:pPr>
      <w:bookmarkStart w:id="66" w:name="_Toc21940752"/>
      <w:r w:rsidRPr="0031572B">
        <w:lastRenderedPageBreak/>
        <w:t>The Policeman T</w:t>
      </w:r>
      <w:r w:rsidR="0008114E" w:rsidRPr="0031572B">
        <w:t>heory</w:t>
      </w:r>
      <w:bookmarkEnd w:id="66"/>
      <w:r w:rsidR="0008114E" w:rsidRPr="0031572B">
        <w:t xml:space="preserve"> </w:t>
      </w:r>
    </w:p>
    <w:p w:rsidR="0008114E" w:rsidRPr="0031572B" w:rsidRDefault="0008114E" w:rsidP="0008114E">
      <w:r w:rsidRPr="0031572B">
        <w:t>Traditionally, the auditor is responsible for searching, discovering and preventing fraud. Recently, the roles of auditors are changing from detecting fraud to providing reasonable assurance about the truth and fairness of the financial statements. Jackson and Stent (2010) argues that there is a paradigm shift from searching, detecting and prevention of fraud to the provision of satisfactory assurance as to whether the financial statement of an entity fairly presents in all material aspects the financial position, performance and cash flows of an entity. They went on to argue that an auditor is not a blood-hunt but a watch dog whose purpose is to send signals to the owners whenever an irregularity and anomaly comes to its attention.</w:t>
      </w:r>
    </w:p>
    <w:p w:rsidR="0008114E" w:rsidRPr="0031572B" w:rsidRDefault="00CF2B32" w:rsidP="00504F03">
      <w:pPr>
        <w:pStyle w:val="Heading1"/>
      </w:pPr>
      <w:bookmarkStart w:id="67" w:name="_Toc21940753"/>
      <w:r w:rsidRPr="0031572B">
        <w:t>The Lending Credibility T</w:t>
      </w:r>
      <w:r w:rsidR="0008114E" w:rsidRPr="0031572B">
        <w:t>heory</w:t>
      </w:r>
      <w:bookmarkEnd w:id="67"/>
      <w:r w:rsidR="0008114E" w:rsidRPr="0031572B">
        <w:t xml:space="preserve"> </w:t>
      </w:r>
    </w:p>
    <w:p w:rsidR="0008114E" w:rsidRPr="0031572B" w:rsidRDefault="0008114E" w:rsidP="0008114E">
      <w:r w:rsidRPr="0031572B">
        <w:t>Audit is carried out to enhance the credibility of financial statements to the users who place reliance on them. The increased confidence in the financial statements prospectively improves the quality of decision making as decisions are based on reliable information. The Institute of Chartered Accountants (2009) supported the lending credibility theory by asserting that audits have a fundamental purpose of providing and promoting investor’s confidence and reinforcing trust in financial information.</w:t>
      </w:r>
    </w:p>
    <w:p w:rsidR="0008114E" w:rsidRPr="0031572B" w:rsidRDefault="00CF2B32" w:rsidP="00504F03">
      <w:pPr>
        <w:pStyle w:val="Heading1"/>
      </w:pPr>
      <w:bookmarkStart w:id="68" w:name="_Toc21940754"/>
      <w:r w:rsidRPr="0031572B">
        <w:t>The theory of Inspired C</w:t>
      </w:r>
      <w:r w:rsidR="0008114E" w:rsidRPr="0031572B">
        <w:t>onfidence (Theory of rational expectations)</w:t>
      </w:r>
      <w:bookmarkEnd w:id="68"/>
      <w:r w:rsidR="0008114E" w:rsidRPr="0031572B">
        <w:t xml:space="preserve"> </w:t>
      </w:r>
    </w:p>
    <w:p w:rsidR="0008114E" w:rsidRPr="0031572B" w:rsidRDefault="0008114E" w:rsidP="0008114E">
      <w:r w:rsidRPr="0031572B">
        <w:t>The participation of third parties in the company and interested parties’ demand for accountability from management initiated the evolution of auditing services (</w:t>
      </w:r>
      <w:proofErr w:type="spellStart"/>
      <w:r w:rsidRPr="0031572B">
        <w:t>Limperg</w:t>
      </w:r>
      <w:proofErr w:type="spellEnd"/>
      <w:r w:rsidRPr="0031572B">
        <w:t xml:space="preserve"> 2010). Management is required to provide accountability to the persons who have invested their </w:t>
      </w:r>
      <w:r w:rsidRPr="0031572B">
        <w:lastRenderedPageBreak/>
        <w:t xml:space="preserve">funds in the company. Accountability is made in form of annual reports. These reports may be biased due to existence of information asymmetry hence the need for audition to assure the reliability of the information. The supply of audit assurance on the other hand states that the auditor should always strive to meet the public expectations.   </w:t>
      </w:r>
    </w:p>
    <w:p w:rsidR="0008114E" w:rsidRPr="0031572B" w:rsidRDefault="00CF2B32" w:rsidP="00504F03">
      <w:pPr>
        <w:pStyle w:val="Heading1"/>
      </w:pPr>
      <w:bookmarkStart w:id="69" w:name="_Toc21940755"/>
      <w:r w:rsidRPr="0031572B">
        <w:t>Agency T</w:t>
      </w:r>
      <w:r w:rsidR="0008114E" w:rsidRPr="0031572B">
        <w:t>heory</w:t>
      </w:r>
      <w:bookmarkEnd w:id="69"/>
    </w:p>
    <w:p w:rsidR="0008114E" w:rsidRPr="0031572B" w:rsidRDefault="0008114E" w:rsidP="0008114E">
      <w:r w:rsidRPr="0031572B">
        <w:t xml:space="preserve">According to </w:t>
      </w:r>
      <w:proofErr w:type="spellStart"/>
      <w:r w:rsidRPr="0031572B">
        <w:t>Adeyemi</w:t>
      </w:r>
      <w:proofErr w:type="spellEnd"/>
      <w:r w:rsidRPr="0031572B">
        <w:t xml:space="preserve"> and </w:t>
      </w:r>
      <w:proofErr w:type="spellStart"/>
      <w:r w:rsidRPr="0031572B">
        <w:t>Olowookere</w:t>
      </w:r>
      <w:proofErr w:type="spellEnd"/>
      <w:r w:rsidRPr="0031572B">
        <w:t xml:space="preserve"> (2012) the agency theory is the most significant theory which gives a reason to the demand and supply of auditing service. The need for both external and internal auditors emanated out of the emergence of owner-managed business into businesses which are owned by people who do not manage the business (Jackson and Stent 2010).  </w:t>
      </w:r>
    </w:p>
    <w:p w:rsidR="007C7AFF" w:rsidRPr="0031572B" w:rsidRDefault="007C7AFF" w:rsidP="007C7AFF">
      <w:r w:rsidRPr="0031572B">
        <w:t xml:space="preserve">This study uses agency theory (Jensen and </w:t>
      </w:r>
      <w:proofErr w:type="spellStart"/>
      <w:r w:rsidRPr="0031572B">
        <w:t>Meckling</w:t>
      </w:r>
      <w:proofErr w:type="spellEnd"/>
      <w:r w:rsidRPr="0031572B">
        <w:t xml:space="preserve">, 1976) in the examination of the relationship between internal auditing and financial performance of LGs. There is a principal-agent relationship in the public sector. This imposes duties of accountability and stewardship on the officials. They have to periodically justify the decisions made in carrying out their stewardship role and the extent to which they have managed to achieve public objectives. This relationship is not devoid of risks. Agents by virtue of their direct and immediate involvement in the operations of the organisation have more access to information as compared to the principals. This results in information asymmetry hence principals cannot easily monitor to determine whether their interests are being fronted by the agents. Agents may have conflicting interests as compared to those of the principals. </w:t>
      </w:r>
    </w:p>
    <w:p w:rsidR="007C7AFF" w:rsidRPr="0031572B" w:rsidRDefault="007C7AFF" w:rsidP="007C7AFF">
      <w:r w:rsidRPr="0031572B">
        <w:lastRenderedPageBreak/>
        <w:t>“The stakeholders have no belief in the performance reports that are provided by the management of public organisations and therefore demand for an independent report. The principals are required to ensure that third party authenticates the integrity of financial reporting, compliance and financial performance reports. The stakeholders rely upon the independent person (auditor) to provide an independent and objective assurance on the true and fair view of the financial reporting or performance reports by public officers and also to give an opinion on whether the resources entrusted to them have been utilized in accordance with the stakeholders’ interest.” (</w:t>
      </w:r>
      <w:proofErr w:type="spellStart"/>
      <w:r w:rsidRPr="0031572B">
        <w:t>Tudose</w:t>
      </w:r>
      <w:proofErr w:type="spellEnd"/>
      <w:r w:rsidR="00BC3D94" w:rsidRPr="0031572B">
        <w:t xml:space="preserve"> </w:t>
      </w:r>
      <w:r w:rsidRPr="0031572B">
        <w:t>&amp; Andrei, 2013)</w:t>
      </w:r>
    </w:p>
    <w:p w:rsidR="007C7AFF" w:rsidRPr="0031572B" w:rsidRDefault="007C7AFF" w:rsidP="007C7AFF">
      <w:r w:rsidRPr="0031572B">
        <w:t xml:space="preserve">Auditors as independent and objective third parties help to reduce the inherent risks in the relationship between the principal and their agents and assess the extent to which resources have been used as desired by the principal. It is necessary to have a third party to attest to the credibility of financial of the financial reporting, performance results, compliance, and other measures arises from several factors inherent in the relationship between the principal and its agent: </w:t>
      </w:r>
    </w:p>
    <w:p w:rsidR="007C7AFF" w:rsidRPr="0031572B" w:rsidRDefault="007C7AFF" w:rsidP="00A33366">
      <w:pPr>
        <w:pStyle w:val="ListParagraph"/>
        <w:numPr>
          <w:ilvl w:val="0"/>
          <w:numId w:val="9"/>
        </w:numPr>
      </w:pPr>
      <w:r w:rsidRPr="0031572B">
        <w:t xml:space="preserve">Moral hazards (conflicts of interest): Agents may use their resources and authority to benefit their own interests, rather than the principal’s interests. </w:t>
      </w:r>
    </w:p>
    <w:p w:rsidR="007C7AFF" w:rsidRPr="0031572B" w:rsidRDefault="007C7AFF" w:rsidP="00A33366">
      <w:pPr>
        <w:pStyle w:val="ListParagraph"/>
        <w:numPr>
          <w:ilvl w:val="0"/>
          <w:numId w:val="9"/>
        </w:numPr>
      </w:pPr>
      <w:r w:rsidRPr="0031572B">
        <w:t xml:space="preserve">Remoteness: Operations may be physically removed from the principal’s direct oversight. The principal is not involved in the daily management of the </w:t>
      </w:r>
      <w:r w:rsidR="00AD6816" w:rsidRPr="0031572B">
        <w:t xml:space="preserve">organization; </w:t>
      </w:r>
      <w:r w:rsidRPr="0031572B">
        <w:t>therefore, they have limited access to information which is always provided by the agent.</w:t>
      </w:r>
    </w:p>
    <w:p w:rsidR="007C7AFF" w:rsidRPr="0031572B" w:rsidRDefault="007C7AFF" w:rsidP="00A33366">
      <w:pPr>
        <w:pStyle w:val="ListParagraph"/>
        <w:numPr>
          <w:ilvl w:val="0"/>
          <w:numId w:val="9"/>
        </w:numPr>
      </w:pPr>
      <w:r w:rsidRPr="0031572B">
        <w:lastRenderedPageBreak/>
        <w:t xml:space="preserve">Complexity: Activities of public sector organisations are increasingly becoming complex and the principal may not possess the technical expertise needed to oversee the activity. </w:t>
      </w:r>
    </w:p>
    <w:p w:rsidR="007C7AFF" w:rsidRPr="0031572B" w:rsidRDefault="007C7AFF" w:rsidP="00A33366">
      <w:pPr>
        <w:pStyle w:val="ListParagraph"/>
        <w:numPr>
          <w:ilvl w:val="0"/>
          <w:numId w:val="9"/>
        </w:numPr>
      </w:pPr>
      <w:r w:rsidRPr="0031572B">
        <w:t>Consequence of error: Errors may be costly when agents are stewards of large amounts of resources and are responsible for programs affecting citizens’ lives and health (IIA, 2006).</w:t>
      </w:r>
    </w:p>
    <w:p w:rsidR="007C7AFF" w:rsidRPr="0031572B" w:rsidRDefault="007C7AFF" w:rsidP="00504F03">
      <w:pPr>
        <w:pStyle w:val="Heading1"/>
      </w:pPr>
      <w:bookmarkStart w:id="70" w:name="_Toc14546022"/>
      <w:bookmarkStart w:id="71" w:name="_Toc17463742"/>
      <w:bookmarkStart w:id="72" w:name="_Toc17551528"/>
      <w:bookmarkStart w:id="73" w:name="_Toc18251900"/>
      <w:bookmarkStart w:id="74" w:name="_Toc18252074"/>
      <w:bookmarkStart w:id="75" w:name="_Toc18256334"/>
      <w:bookmarkStart w:id="76" w:name="_Toc21940756"/>
      <w:r w:rsidRPr="0031572B">
        <w:t>FIG. 2.1: Illustration of the Principal-Agent Relationship</w:t>
      </w:r>
      <w:bookmarkEnd w:id="70"/>
      <w:bookmarkEnd w:id="71"/>
      <w:bookmarkEnd w:id="72"/>
      <w:bookmarkEnd w:id="73"/>
      <w:bookmarkEnd w:id="74"/>
      <w:bookmarkEnd w:id="75"/>
      <w:bookmarkEnd w:id="76"/>
    </w:p>
    <w:p w:rsidR="007C7AFF" w:rsidRPr="0031572B" w:rsidRDefault="00EC1AF5" w:rsidP="007C7AFF">
      <w:pPr>
        <w:spacing w:before="240" w:line="36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4656" behindDoc="0" locked="0" layoutInCell="1" allowOverlap="1">
                <wp:simplePos x="0" y="0"/>
                <wp:positionH relativeFrom="column">
                  <wp:posOffset>1709420</wp:posOffset>
                </wp:positionH>
                <wp:positionV relativeFrom="paragraph">
                  <wp:posOffset>172085</wp:posOffset>
                </wp:positionV>
                <wp:extent cx="1999615" cy="714375"/>
                <wp:effectExtent l="19050" t="19050" r="19685" b="28575"/>
                <wp:wrapNone/>
                <wp:docPr id="8"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9615" cy="714375"/>
                        </a:xfrm>
                        <a:prstGeom prst="ellipse">
                          <a:avLst/>
                        </a:prstGeom>
                        <a:ln w="28575"/>
                      </wps:spPr>
                      <wps:style>
                        <a:lnRef idx="2">
                          <a:schemeClr val="dk1"/>
                        </a:lnRef>
                        <a:fillRef idx="1">
                          <a:schemeClr val="lt1"/>
                        </a:fillRef>
                        <a:effectRef idx="0">
                          <a:schemeClr val="dk1"/>
                        </a:effectRef>
                        <a:fontRef idx="minor">
                          <a:schemeClr val="dk1"/>
                        </a:fontRef>
                      </wps:style>
                      <wps:txbx>
                        <w:txbxContent>
                          <w:p w:rsidR="00AC26BA" w:rsidRPr="000B72B1" w:rsidRDefault="00AC26BA" w:rsidP="007C7AFF">
                            <w:pPr>
                              <w:jc w:val="center"/>
                              <w:rPr>
                                <w:b/>
                                <w:sz w:val="28"/>
                              </w:rPr>
                            </w:pPr>
                            <w:r w:rsidRPr="000B72B1">
                              <w:rPr>
                                <w:b/>
                                <w:sz w:val="28"/>
                              </w:rPr>
                              <w:t>PRINCIPAL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 o:spid="_x0000_s1026" style="position:absolute;left:0;text-align:left;margin-left:134.6pt;margin-top:13.55pt;width:157.45pt;height:56.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" fillcolor="white [3201]" strokecolor="black [3200]" strokeweight="2.25pt">
                <v:path arrowok="t"/>
                <v:textbox>
                  <w:txbxContent>
                    <w:p w:rsidR="00AC26BA" w:rsidRPr="000B72B1" w:rsidRDefault="00AC26BA" w:rsidP="007C7AFF">
                      <w:pPr>
                        <w:jc w:val="center"/>
                        <w:rPr>
                          <w:b/>
                          <w:sz w:val="28"/>
                        </w:rPr>
                      </w:pPr>
                      <w:r w:rsidRPr="000B72B1">
                        <w:rPr>
                          <w:b/>
                          <w:sz w:val="28"/>
                        </w:rPr>
                        <w:t>PRINCIPAL</w:t>
                      </w:r>
                    </w:p>
                  </w:txbxContent>
                </v:textbox>
              </v:oval>
            </w:pict>
          </mc:Fallback>
        </mc:AlternateContent>
      </w:r>
    </w:p>
    <w:p w:rsidR="007C7AFF" w:rsidRPr="0031572B" w:rsidRDefault="00EC1AF5" w:rsidP="003F27C0">
      <w:pPr>
        <w:tabs>
          <w:tab w:val="left" w:pos="1408"/>
        </w:tabs>
        <w:spacing w:before="240" w:line="36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5920" behindDoc="0" locked="0" layoutInCell="1" allowOverlap="1">
                <wp:simplePos x="0" y="0"/>
                <wp:positionH relativeFrom="column">
                  <wp:posOffset>3562350</wp:posOffset>
                </wp:positionH>
                <wp:positionV relativeFrom="paragraph">
                  <wp:posOffset>387985</wp:posOffset>
                </wp:positionV>
                <wp:extent cx="1367790" cy="1852295"/>
                <wp:effectExtent l="19050" t="19050" r="60960" b="5270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67790" cy="1852295"/>
                        </a:xfrm>
                        <a:prstGeom prst="straightConnector1">
                          <a:avLst/>
                        </a:prstGeom>
                        <a:ln w="381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3" o:spid="_x0000_s1026" type="#_x0000_t32" style="position:absolute;margin-left:280.5pt;margin-top:30.55pt;width:107.7pt;height:145.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" strokecolor="black [3040]" strokeweight="3pt">
                <v:stroke endarrow="open"/>
                <o:lock v:ext="edit" shapetype="f"/>
              </v:shape>
            </w:pict>
          </mc:Fallback>
        </mc:AlternateContent>
      </w:r>
      <w:r w:rsidR="003F27C0" w:rsidRPr="0031572B">
        <w:rPr>
          <w:rFonts w:ascii="Times New Roman" w:hAnsi="Times New Roman" w:cs="Times New Roman"/>
          <w:sz w:val="24"/>
          <w:szCs w:val="24"/>
        </w:rPr>
        <w:tab/>
      </w:r>
    </w:p>
    <w:p w:rsidR="007C7AFF" w:rsidRPr="0031572B" w:rsidRDefault="003F27C0" w:rsidP="007C7AFF">
      <w:pPr>
        <w:spacing w:before="240" w:line="360" w:lineRule="auto"/>
        <w:rPr>
          <w:rFonts w:ascii="Times New Roman" w:hAnsi="Times New Roman" w:cs="Times New Roman"/>
          <w:sz w:val="24"/>
          <w:szCs w:val="24"/>
        </w:rPr>
      </w:pPr>
      <w:r w:rsidRPr="0031572B">
        <w:rPr>
          <w:noProof/>
        </w:rPr>
        <w:drawing>
          <wp:anchor distT="0" distB="0" distL="114300" distR="114300" simplePos="0" relativeHeight="251671040" behindDoc="1" locked="0" layoutInCell="1" allowOverlap="1" wp14:anchorId="52FEBEBE" wp14:editId="11E85A37">
            <wp:simplePos x="0" y="0"/>
            <wp:positionH relativeFrom="column">
              <wp:posOffset>1078230</wp:posOffset>
            </wp:positionH>
            <wp:positionV relativeFrom="paragraph">
              <wp:posOffset>387350</wp:posOffset>
            </wp:positionV>
            <wp:extent cx="719455" cy="369570"/>
            <wp:effectExtent l="0" t="209550" r="0" b="1828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6549289">
                      <a:off x="0" y="0"/>
                      <a:ext cx="719455" cy="369570"/>
                    </a:xfrm>
                    <a:prstGeom prst="rect">
                      <a:avLst/>
                    </a:prstGeom>
                    <a:noFill/>
                    <a:ln>
                      <a:noFill/>
                    </a:ln>
                  </pic:spPr>
                </pic:pic>
              </a:graphicData>
            </a:graphic>
            <wp14:sizeRelH relativeFrom="page">
              <wp14:pctWidth>0</wp14:pctWidth>
            </wp14:sizeRelH>
            <wp14:sizeRelV relativeFrom="page">
              <wp14:pctHeight>0</wp14:pctHeight>
            </wp14:sizeRelV>
          </wp:anchor>
        </w:drawing>
      </w:r>
      <w:r w:rsidR="00EC1AF5">
        <w:rPr>
          <w:rFonts w:ascii="Times New Roman" w:hAnsi="Times New Roman" w:cs="Times New Roman"/>
          <w:noProof/>
          <w:sz w:val="24"/>
          <w:szCs w:val="24"/>
        </w:rPr>
        <mc:AlternateContent>
          <mc:Choice Requires="wps">
            <w:drawing>
              <wp:anchor distT="0" distB="0" distL="114300" distR="114300" simplePos="0" relativeHeight="251663872" behindDoc="0" locked="0" layoutInCell="1" allowOverlap="1">
                <wp:simplePos x="0" y="0"/>
                <wp:positionH relativeFrom="column">
                  <wp:posOffset>3350895</wp:posOffset>
                </wp:positionH>
                <wp:positionV relativeFrom="paragraph">
                  <wp:posOffset>17145</wp:posOffset>
                </wp:positionV>
                <wp:extent cx="1342390" cy="1780540"/>
                <wp:effectExtent l="38100" t="38100" r="29210" b="2921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342390" cy="1780540"/>
                        </a:xfrm>
                        <a:prstGeom prst="straightConnector1">
                          <a:avLst/>
                        </a:prstGeom>
                        <a:ln w="381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2" o:spid="_x0000_s1026" type="#_x0000_t32" style="position:absolute;margin-left:263.85pt;margin-top:1.35pt;width:105.7pt;height:140.2pt;flip:x 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" strokecolor="black [3040]" strokeweight="3pt">
                <v:stroke endarrow="open"/>
                <o:lock v:ext="edit" shapetype="f"/>
              </v:shape>
            </w:pict>
          </mc:Fallback>
        </mc:AlternateContent>
      </w:r>
      <w:r w:rsidR="00EC1AF5">
        <w:rPr>
          <w:rFonts w:ascii="Times New Roman" w:hAnsi="Times New Roman" w:cs="Times New Roman"/>
          <w:noProof/>
          <w:sz w:val="24"/>
          <w:szCs w:val="24"/>
        </w:rPr>
        <mc:AlternateContent>
          <mc:Choice Requires="wps">
            <w:drawing>
              <wp:anchor distT="0" distB="0" distL="114300" distR="114300" simplePos="0" relativeHeight="251659776" behindDoc="0" locked="0" layoutInCell="1" allowOverlap="1">
                <wp:simplePos x="0" y="0"/>
                <wp:positionH relativeFrom="column">
                  <wp:posOffset>1478915</wp:posOffset>
                </wp:positionH>
                <wp:positionV relativeFrom="paragraph">
                  <wp:posOffset>60325</wp:posOffset>
                </wp:positionV>
                <wp:extent cx="755650" cy="1268095"/>
                <wp:effectExtent l="19050" t="38100" r="44450" b="2730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55650" cy="1268095"/>
                        </a:xfrm>
                        <a:prstGeom prst="straightConnector1">
                          <a:avLst/>
                        </a:prstGeom>
                        <a:ln w="381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id="Straight Arrow Connector 10" o:spid="_x0000_s1026" type="#_x0000_t32" style="position:absolute;margin-left:116.45pt;margin-top:4.75pt;width:59.5pt;height:99.85p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" strokecolor="black [3040]" strokeweight="3pt">
                <v:stroke endarrow="open"/>
                <o:lock v:ext="edit" shapetype="f"/>
              </v:shape>
            </w:pict>
          </mc:Fallback>
        </mc:AlternateContent>
      </w:r>
    </w:p>
    <w:p w:rsidR="007C7AFF" w:rsidRPr="0031572B" w:rsidRDefault="003F27C0" w:rsidP="007C7AFF">
      <w:pPr>
        <w:spacing w:before="240" w:line="360" w:lineRule="auto"/>
        <w:rPr>
          <w:rFonts w:ascii="Times New Roman" w:hAnsi="Times New Roman" w:cs="Times New Roman"/>
          <w:sz w:val="24"/>
          <w:szCs w:val="24"/>
        </w:rPr>
      </w:pPr>
      <w:r w:rsidRPr="0031572B">
        <w:rPr>
          <w:rFonts w:ascii="Times New Roman" w:hAnsi="Times New Roman" w:cs="Times New Roman"/>
          <w:noProof/>
          <w:sz w:val="24"/>
          <w:szCs w:val="24"/>
        </w:rPr>
        <w:drawing>
          <wp:anchor distT="0" distB="0" distL="114300" distR="114300" simplePos="0" relativeHeight="251672064" behindDoc="1" locked="0" layoutInCell="1" allowOverlap="1" wp14:anchorId="19D9A5A2" wp14:editId="4DB3ED6D">
            <wp:simplePos x="0" y="0"/>
            <wp:positionH relativeFrom="column">
              <wp:posOffset>3554730</wp:posOffset>
            </wp:positionH>
            <wp:positionV relativeFrom="paragraph">
              <wp:posOffset>114935</wp:posOffset>
            </wp:positionV>
            <wp:extent cx="1890395" cy="307975"/>
            <wp:effectExtent l="0" t="685800" r="0" b="6635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3074417">
                      <a:off x="0" y="0"/>
                      <a:ext cx="1890395" cy="307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7AFF" w:rsidRPr="0031572B" w:rsidRDefault="003F27C0" w:rsidP="007C7AFF">
      <w:pPr>
        <w:spacing w:before="240" w:line="360" w:lineRule="auto"/>
        <w:rPr>
          <w:rFonts w:ascii="Times New Roman" w:hAnsi="Times New Roman" w:cs="Times New Roman"/>
          <w:sz w:val="24"/>
          <w:szCs w:val="24"/>
        </w:rPr>
      </w:pPr>
      <w:r w:rsidRPr="0031572B">
        <w:rPr>
          <w:noProof/>
        </w:rPr>
        <w:drawing>
          <wp:anchor distT="0" distB="0" distL="114300" distR="114300" simplePos="0" relativeHeight="251674112" behindDoc="1" locked="0" layoutInCell="1" allowOverlap="1" wp14:anchorId="0AA84392" wp14:editId="7434EAC3">
            <wp:simplePos x="0" y="0"/>
            <wp:positionH relativeFrom="column">
              <wp:posOffset>2720861</wp:posOffset>
            </wp:positionH>
            <wp:positionV relativeFrom="paragraph">
              <wp:posOffset>29845</wp:posOffset>
            </wp:positionV>
            <wp:extent cx="2106381" cy="359412"/>
            <wp:effectExtent l="0" t="781050" r="0" b="764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3161430">
                      <a:off x="0" y="0"/>
                      <a:ext cx="2106381" cy="35941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7AFF" w:rsidRPr="0031572B" w:rsidRDefault="00EC1AF5" w:rsidP="007C7AFF">
      <w:pPr>
        <w:spacing w:before="240" w:line="36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800" behindDoc="0" locked="0" layoutInCell="1" allowOverlap="1">
                <wp:simplePos x="0" y="0"/>
                <wp:positionH relativeFrom="column">
                  <wp:posOffset>-142875</wp:posOffset>
                </wp:positionH>
                <wp:positionV relativeFrom="paragraph">
                  <wp:posOffset>5715</wp:posOffset>
                </wp:positionV>
                <wp:extent cx="2171700" cy="1200150"/>
                <wp:effectExtent l="19050" t="19050" r="19050" b="19050"/>
                <wp:wrapNone/>
                <wp:docPr id="6"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1700" cy="1200150"/>
                        </a:xfrm>
                        <a:prstGeom prst="ellipse">
                          <a:avLst/>
                        </a:prstGeom>
                        <a:ln w="28575"/>
                      </wps:spPr>
                      <wps:style>
                        <a:lnRef idx="2">
                          <a:schemeClr val="dk1"/>
                        </a:lnRef>
                        <a:fillRef idx="1">
                          <a:schemeClr val="lt1"/>
                        </a:fillRef>
                        <a:effectRef idx="0">
                          <a:schemeClr val="dk1"/>
                        </a:effectRef>
                        <a:fontRef idx="minor">
                          <a:schemeClr val="dk1"/>
                        </a:fontRef>
                      </wps:style>
                      <wps:txbx>
                        <w:txbxContent>
                          <w:p w:rsidR="00AC26BA" w:rsidRDefault="00AC26BA" w:rsidP="007C7AFF">
                            <w:pPr>
                              <w:spacing w:after="0"/>
                              <w:jc w:val="center"/>
                              <w:rPr>
                                <w:b/>
                                <w:sz w:val="28"/>
                              </w:rPr>
                            </w:pPr>
                            <w:r>
                              <w:rPr>
                                <w:b/>
                                <w:sz w:val="28"/>
                              </w:rPr>
                              <w:t>AUDITORS</w:t>
                            </w:r>
                          </w:p>
                          <w:p w:rsidR="00AC26BA" w:rsidRDefault="00AC26BA" w:rsidP="00A33366">
                            <w:pPr>
                              <w:pStyle w:val="ListParagraph"/>
                              <w:numPr>
                                <w:ilvl w:val="0"/>
                                <w:numId w:val="2"/>
                              </w:numPr>
                              <w:spacing w:after="0"/>
                              <w:jc w:val="center"/>
                              <w:rPr>
                                <w:sz w:val="28"/>
                              </w:rPr>
                            </w:pPr>
                            <w:r>
                              <w:rPr>
                                <w:sz w:val="28"/>
                              </w:rPr>
                              <w:t>Independent</w:t>
                            </w:r>
                          </w:p>
                          <w:p w:rsidR="00AC26BA" w:rsidRPr="000B72B1" w:rsidRDefault="00AC26BA" w:rsidP="00A33366">
                            <w:pPr>
                              <w:pStyle w:val="ListParagraph"/>
                              <w:numPr>
                                <w:ilvl w:val="0"/>
                                <w:numId w:val="2"/>
                              </w:numPr>
                              <w:spacing w:after="0"/>
                              <w:jc w:val="center"/>
                              <w:rPr>
                                <w:sz w:val="28"/>
                              </w:rPr>
                            </w:pPr>
                            <w:r>
                              <w:rPr>
                                <w:sz w:val="28"/>
                              </w:rPr>
                              <w:t xml:space="preserve">Objective  </w:t>
                            </w:r>
                          </w:p>
                          <w:p w:rsidR="00AC26BA" w:rsidRPr="000B72B1" w:rsidRDefault="00AC26BA" w:rsidP="007C7AFF">
                            <w:pPr>
                              <w:jc w:val="center"/>
                              <w:rPr>
                                <w:b/>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 o:spid="_x0000_s1027" style="position:absolute;left:0;text-align:left;margin-left:-11.25pt;margin-top:.45pt;width:171pt;height:9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" fillcolor="white [3201]" strokecolor="black [3200]" strokeweight="2.25pt">
                <v:path arrowok="t"/>
                <v:textbox>
                  <w:txbxContent>
                    <w:p w:rsidR="00AC26BA" w:rsidRDefault="00AC26BA" w:rsidP="007C7AFF">
                      <w:pPr>
                        <w:spacing w:after="0"/>
                        <w:jc w:val="center"/>
                        <w:rPr>
                          <w:b/>
                          <w:sz w:val="28"/>
                        </w:rPr>
                      </w:pPr>
                      <w:r>
                        <w:rPr>
                          <w:b/>
                          <w:sz w:val="28"/>
                        </w:rPr>
                        <w:t>AUDITORS</w:t>
                      </w:r>
                    </w:p>
                    <w:p w:rsidR="00AC26BA" w:rsidRDefault="00AC26BA" w:rsidP="00A33366">
                      <w:pPr>
                        <w:pStyle w:val="ListParagraph"/>
                        <w:numPr>
                          <w:ilvl w:val="0"/>
                          <w:numId w:val="2"/>
                        </w:numPr>
                        <w:spacing w:after="0"/>
                        <w:jc w:val="center"/>
                        <w:rPr>
                          <w:sz w:val="28"/>
                        </w:rPr>
                      </w:pPr>
                      <w:r>
                        <w:rPr>
                          <w:sz w:val="28"/>
                        </w:rPr>
                        <w:t>Independent</w:t>
                      </w:r>
                    </w:p>
                    <w:p w:rsidR="00AC26BA" w:rsidRPr="000B72B1" w:rsidRDefault="00AC26BA" w:rsidP="00A33366">
                      <w:pPr>
                        <w:pStyle w:val="ListParagraph"/>
                        <w:numPr>
                          <w:ilvl w:val="0"/>
                          <w:numId w:val="2"/>
                        </w:numPr>
                        <w:spacing w:after="0"/>
                        <w:jc w:val="center"/>
                        <w:rPr>
                          <w:sz w:val="28"/>
                        </w:rPr>
                      </w:pPr>
                      <w:r>
                        <w:rPr>
                          <w:sz w:val="28"/>
                        </w:rPr>
                        <w:t xml:space="preserve">Objective  </w:t>
                      </w:r>
                    </w:p>
                    <w:p w:rsidR="00AC26BA" w:rsidRPr="000B72B1" w:rsidRDefault="00AC26BA" w:rsidP="007C7AFF">
                      <w:pPr>
                        <w:jc w:val="center"/>
                        <w:rPr>
                          <w:b/>
                          <w:sz w:val="28"/>
                        </w:rPr>
                      </w:pPr>
                    </w:p>
                  </w:txbxContent>
                </v:textbox>
              </v:oval>
            </w:pict>
          </mc:Fallback>
        </mc:AlternateContent>
      </w:r>
    </w:p>
    <w:p w:rsidR="007C7AFF" w:rsidRPr="0031572B" w:rsidRDefault="00EC1AF5" w:rsidP="007C7AFF">
      <w:pPr>
        <w:spacing w:before="240" w:line="36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1584" behindDoc="0" locked="0" layoutInCell="1" allowOverlap="1">
                <wp:simplePos x="0" y="0"/>
                <wp:positionH relativeFrom="column">
                  <wp:posOffset>4229100</wp:posOffset>
                </wp:positionH>
                <wp:positionV relativeFrom="paragraph">
                  <wp:posOffset>170180</wp:posOffset>
                </wp:positionV>
                <wp:extent cx="1219200" cy="762000"/>
                <wp:effectExtent l="19050" t="19050" r="19050" b="19050"/>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9200" cy="762000"/>
                        </a:xfrm>
                        <a:prstGeom prst="ellipse">
                          <a:avLst/>
                        </a:prstGeom>
                        <a:ln w="28575"/>
                      </wps:spPr>
                      <wps:style>
                        <a:lnRef idx="2">
                          <a:schemeClr val="dk1"/>
                        </a:lnRef>
                        <a:fillRef idx="1">
                          <a:schemeClr val="lt1"/>
                        </a:fillRef>
                        <a:effectRef idx="0">
                          <a:schemeClr val="dk1"/>
                        </a:effectRef>
                        <a:fontRef idx="minor">
                          <a:schemeClr val="dk1"/>
                        </a:fontRef>
                      </wps:style>
                      <wps:txbx>
                        <w:txbxContent>
                          <w:p w:rsidR="00AC26BA" w:rsidRPr="000B72B1" w:rsidRDefault="00AC26BA" w:rsidP="007C7AFF">
                            <w:pPr>
                              <w:spacing w:after="0"/>
                              <w:rPr>
                                <w:b/>
                                <w:sz w:val="28"/>
                              </w:rPr>
                            </w:pPr>
                            <w:r w:rsidRPr="000B72B1">
                              <w:rPr>
                                <w:b/>
                                <w:sz w:val="28"/>
                              </w:rPr>
                              <w:t xml:space="preserve">AGENT </w:t>
                            </w:r>
                          </w:p>
                          <w:p w:rsidR="00AC26BA" w:rsidRPr="000B72B1" w:rsidRDefault="00AC26BA" w:rsidP="007C7AFF">
                            <w:pPr>
                              <w:jc w:val="center"/>
                              <w:rPr>
                                <w:b/>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 o:spid="_x0000_s1028" style="position:absolute;left:0;text-align:left;margin-left:333pt;margin-top:13.4pt;width:96pt;height:60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" fillcolor="white [3201]" strokecolor="black [3200]" strokeweight="2.25pt">
                <v:path arrowok="t"/>
                <v:textbox>
                  <w:txbxContent>
                    <w:p w:rsidR="00AC26BA" w:rsidRPr="000B72B1" w:rsidRDefault="00AC26BA" w:rsidP="007C7AFF">
                      <w:pPr>
                        <w:spacing w:after="0"/>
                        <w:rPr>
                          <w:b/>
                          <w:sz w:val="28"/>
                        </w:rPr>
                      </w:pPr>
                      <w:r w:rsidRPr="000B72B1">
                        <w:rPr>
                          <w:b/>
                          <w:sz w:val="28"/>
                        </w:rPr>
                        <w:t xml:space="preserve">AGENT </w:t>
                      </w:r>
                    </w:p>
                    <w:p w:rsidR="00AC26BA" w:rsidRPr="000B72B1" w:rsidRDefault="00AC26BA" w:rsidP="007C7AFF">
                      <w:pPr>
                        <w:jc w:val="center"/>
                        <w:rPr>
                          <w:b/>
                          <w:sz w:val="28"/>
                        </w:rPr>
                      </w:pPr>
                    </w:p>
                  </w:txbxContent>
                </v:textbox>
              </v:oval>
            </w:pict>
          </mc:Fallback>
        </mc:AlternateContent>
      </w:r>
      <w:r>
        <w:rPr>
          <w:rFonts w:ascii="Times New Roman" w:hAnsi="Times New Roman" w:cs="Times New Roman"/>
          <w:noProof/>
          <w:sz w:val="24"/>
          <w:szCs w:val="24"/>
        </w:rPr>
        <mc:AlternateContent>
          <mc:Choice Requires="wps">
            <w:drawing>
              <wp:anchor distT="4294967294" distB="4294967294" distL="114300" distR="114300" simplePos="0" relativeHeight="251662848" behindDoc="0" locked="0" layoutInCell="1" allowOverlap="1">
                <wp:simplePos x="0" y="0"/>
                <wp:positionH relativeFrom="column">
                  <wp:posOffset>1960880</wp:posOffset>
                </wp:positionH>
                <wp:positionV relativeFrom="paragraph">
                  <wp:posOffset>485774</wp:posOffset>
                </wp:positionV>
                <wp:extent cx="2268220" cy="0"/>
                <wp:effectExtent l="0" t="133350" r="0" b="1333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68220" cy="0"/>
                        </a:xfrm>
                        <a:prstGeom prst="straightConnector1">
                          <a:avLst/>
                        </a:prstGeom>
                        <a:ln w="381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1" o:spid="_x0000_s1026" type="#_x0000_t32" style="position:absolute;margin-left:154.4pt;margin-top:38.25pt;width:178.6pt;height:0;z-index:2516628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" strokecolor="black [3040]" strokeweight="3pt">
                <v:stroke endarrow="open"/>
                <o:lock v:ext="edit" shapetype="f"/>
              </v:shape>
            </w:pict>
          </mc:Fallback>
        </mc:AlternateContent>
      </w:r>
    </w:p>
    <w:p w:rsidR="007C7AFF" w:rsidRPr="0031572B" w:rsidRDefault="00EC1AF5" w:rsidP="007C7AFF">
      <w:pPr>
        <w:spacing w:before="240" w:line="36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824" behindDoc="0" locked="0" layoutInCell="1" allowOverlap="1">
                <wp:simplePos x="0" y="0"/>
                <wp:positionH relativeFrom="column">
                  <wp:posOffset>2295525</wp:posOffset>
                </wp:positionH>
                <wp:positionV relativeFrom="paragraph">
                  <wp:posOffset>140335</wp:posOffset>
                </wp:positionV>
                <wp:extent cx="1695450" cy="3810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95450" cy="381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C26BA" w:rsidRPr="000B72B1" w:rsidRDefault="00AC26BA" w:rsidP="007C7AFF">
                            <w:pPr>
                              <w:rPr>
                                <w:rFonts w:ascii="Times New Roman" w:hAnsi="Times New Roman" w:cs="Times New Roman"/>
                                <w:szCs w:val="26"/>
                              </w:rPr>
                            </w:pPr>
                            <w:r>
                              <w:rPr>
                                <w:rFonts w:ascii="Times New Roman" w:hAnsi="Times New Roman" w:cs="Times New Roman"/>
                                <w:szCs w:val="26"/>
                              </w:rPr>
                              <w:t xml:space="preserve">Verify/ validate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180.75pt;margin-top:11.05pt;width:133.5pt;height:30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" fillcolor="white [3201]" stroked="f" strokeweight=".5pt">
                <v:path arrowok="t"/>
                <v:textbox>
                  <w:txbxContent>
                    <w:p w:rsidR="00AC26BA" w:rsidRPr="000B72B1" w:rsidRDefault="00AC26BA" w:rsidP="007C7AFF">
                      <w:pPr>
                        <w:rPr>
                          <w:rFonts w:ascii="Times New Roman" w:hAnsi="Times New Roman" w:cs="Times New Roman"/>
                          <w:szCs w:val="26"/>
                        </w:rPr>
                      </w:pPr>
                      <w:r>
                        <w:rPr>
                          <w:rFonts w:ascii="Times New Roman" w:hAnsi="Times New Roman" w:cs="Times New Roman"/>
                          <w:szCs w:val="26"/>
                        </w:rPr>
                        <w:t xml:space="preserve">Verify/ validate </w:t>
                      </w:r>
                    </w:p>
                  </w:txbxContent>
                </v:textbox>
              </v:shape>
            </w:pict>
          </mc:Fallback>
        </mc:AlternateContent>
      </w:r>
    </w:p>
    <w:p w:rsidR="007C7AFF" w:rsidRPr="0031572B" w:rsidRDefault="007C7AFF" w:rsidP="007C7AFF">
      <w:pPr>
        <w:spacing w:line="360" w:lineRule="auto"/>
        <w:rPr>
          <w:rFonts w:ascii="Times New Roman" w:hAnsi="Times New Roman" w:cs="Times New Roman"/>
          <w:b/>
          <w:sz w:val="24"/>
          <w:szCs w:val="24"/>
        </w:rPr>
      </w:pPr>
      <w:r w:rsidRPr="0031572B">
        <w:rPr>
          <w:rFonts w:ascii="Times New Roman" w:hAnsi="Times New Roman" w:cs="Times New Roman"/>
          <w:b/>
          <w:sz w:val="24"/>
          <w:szCs w:val="24"/>
        </w:rPr>
        <w:t>Source: Adapted from IIA (2014)</w:t>
      </w:r>
    </w:p>
    <w:p w:rsidR="007C7AFF" w:rsidRPr="0031572B" w:rsidRDefault="007C7AFF" w:rsidP="007C7AFF">
      <w:r w:rsidRPr="0031572B">
        <w:t xml:space="preserve">The local administrators act as an agent on behalf of the general public. These local government officials hold public resources in trust on behalf of the general public. Thus, they are expected to account for the management of these resources. However, their accountability reports need to be verified by an independent and competent internal audit </w:t>
      </w:r>
      <w:r w:rsidRPr="0031572B">
        <w:lastRenderedPageBreak/>
        <w:t>unit to assess whether they faithfully represent what they purport to represent. (</w:t>
      </w:r>
      <w:proofErr w:type="spellStart"/>
      <w:r w:rsidRPr="0031572B">
        <w:t>Onoja</w:t>
      </w:r>
      <w:proofErr w:type="spellEnd"/>
      <w:r w:rsidR="00CF2B32" w:rsidRPr="0031572B">
        <w:t xml:space="preserve"> </w:t>
      </w:r>
      <w:r w:rsidRPr="0031572B">
        <w:t>&amp;</w:t>
      </w:r>
      <w:r w:rsidR="00CF2B32" w:rsidRPr="0031572B">
        <w:t xml:space="preserve"> </w:t>
      </w:r>
      <w:proofErr w:type="spellStart"/>
      <w:r w:rsidRPr="0031572B">
        <w:t>Haruna</w:t>
      </w:r>
      <w:proofErr w:type="spellEnd"/>
      <w:r w:rsidRPr="0031572B">
        <w:t xml:space="preserve"> 2015)</w:t>
      </w:r>
    </w:p>
    <w:p w:rsidR="00CF2B32" w:rsidRPr="0031572B" w:rsidRDefault="008646B4" w:rsidP="007C7AFF">
      <w:r w:rsidRPr="0031572B">
        <w:t>The elements of effective internal audit comprise</w:t>
      </w:r>
      <w:r w:rsidR="00CF2B32" w:rsidRPr="0031572B">
        <w:t>; auditor independence, good working relationship, proper staffing and training, exercising due care, evaluation of internal control systems, proper reporting and follow-ups, among others.</w:t>
      </w:r>
    </w:p>
    <w:p w:rsidR="007C7AFF" w:rsidRPr="0031572B" w:rsidRDefault="007C7AFF" w:rsidP="00504F03">
      <w:pPr>
        <w:pStyle w:val="Heading1"/>
      </w:pPr>
      <w:bookmarkStart w:id="77" w:name="_Toc21940757"/>
      <w:r w:rsidRPr="0031572B">
        <w:t>Independence of Internal Auditors</w:t>
      </w:r>
      <w:bookmarkEnd w:id="77"/>
    </w:p>
    <w:p w:rsidR="007C7AFF" w:rsidRPr="0031572B" w:rsidRDefault="007C7AFF" w:rsidP="007C7AFF">
      <w:r w:rsidRPr="0031572B">
        <w:t xml:space="preserve">According to IIA Standard 1100, the internal audit activity must be independent, and internal auditors must be objective in performing their work. Independence is the freedom from conditions that threaten the ability of the internal audit activity to carry out internal audit responsibilities in an unbiased manner. According to IIA Standard 1110, the chief audit executive must report to a level within the organisation that allows the internal audit activity to fulfill its responsibilities. The chief audit executive must confirm to the board, at least annually, the organisational independence of the internal audit activity. According to IIA (2006), audit activities should be sufficiently independent from those it is supposed to audit. When the auditors are also objective, accuracy and reliability of audit reports will be enhanced. “Internal audit must contribute positively to the management, while at the same time not becoming its servant but faithfully report on the status to the board or other equivalent governing body” (Van </w:t>
      </w:r>
      <w:proofErr w:type="spellStart"/>
      <w:r w:rsidRPr="0031572B">
        <w:t>Gansberghe</w:t>
      </w:r>
      <w:proofErr w:type="spellEnd"/>
      <w:r w:rsidRPr="0031572B">
        <w:t xml:space="preserve"> 2005: 1). To achieve the degree of independence necessary to effectively carry out the responsibilities of the internal audit activity, the chief audit executive has direct and unrestricted access to senior management and the board. The chief auditor or the audit committee should be the sole determinants of </w:t>
      </w:r>
      <w:r w:rsidRPr="0031572B">
        <w:lastRenderedPageBreak/>
        <w:t>the mandate, scope, methodology, and results without seeking consent from the senior management (</w:t>
      </w:r>
      <w:proofErr w:type="spellStart"/>
      <w:r w:rsidRPr="0031572B">
        <w:t>Baltaci</w:t>
      </w:r>
      <w:proofErr w:type="spellEnd"/>
      <w:r w:rsidRPr="0031572B">
        <w:t xml:space="preserve"> and </w:t>
      </w:r>
      <w:proofErr w:type="spellStart"/>
      <w:r w:rsidRPr="0031572B">
        <w:t>Yilmaz</w:t>
      </w:r>
      <w:proofErr w:type="spellEnd"/>
      <w:r w:rsidRPr="0031572B">
        <w:t xml:space="preserve"> 2006). </w:t>
      </w:r>
    </w:p>
    <w:p w:rsidR="007C7AFF" w:rsidRPr="0031572B" w:rsidRDefault="007C7AFF" w:rsidP="00504F03">
      <w:pPr>
        <w:pStyle w:val="Heading1"/>
      </w:pPr>
      <w:bookmarkStart w:id="78" w:name="_Toc21940758"/>
      <w:r w:rsidRPr="0031572B">
        <w:t>Audit Committee</w:t>
      </w:r>
      <w:bookmarkEnd w:id="78"/>
    </w:p>
    <w:p w:rsidR="007C7AFF" w:rsidRPr="0031572B" w:rsidRDefault="007C7AFF" w:rsidP="007C7AFF">
      <w:r w:rsidRPr="0031572B">
        <w:t>Sec 49 of the Public Finance and Management Act (2015) requires the minister to establish an audit committee for each sector of government and a number of votes in local governments. According to sec 49 (5), an audit committee shall:</w:t>
      </w:r>
    </w:p>
    <w:p w:rsidR="007C7AFF" w:rsidRPr="0031572B" w:rsidRDefault="007C7AFF" w:rsidP="00A33366">
      <w:pPr>
        <w:pStyle w:val="ListParagraph"/>
        <w:numPr>
          <w:ilvl w:val="0"/>
          <w:numId w:val="10"/>
        </w:numPr>
      </w:pPr>
      <w:r w:rsidRPr="0031572B">
        <w:t xml:space="preserve">assist the accounting officer in carrying out the oversight responsibilities relating to financial practices, internal controls, corporate governance issues, compliance with laws, ethics and audit matters; </w:t>
      </w:r>
    </w:p>
    <w:p w:rsidR="007C7AFF" w:rsidRPr="0031572B" w:rsidRDefault="007C7AFF" w:rsidP="00A33366">
      <w:pPr>
        <w:pStyle w:val="ListParagraph"/>
        <w:numPr>
          <w:ilvl w:val="0"/>
          <w:numId w:val="10"/>
        </w:numPr>
      </w:pPr>
      <w:r w:rsidRPr="0031572B">
        <w:t xml:space="preserve">review the arrangements established by the accounting officer for compliance with regulatory and financial reporting requirements; </w:t>
      </w:r>
    </w:p>
    <w:p w:rsidR="007C7AFF" w:rsidRPr="0031572B" w:rsidRDefault="007C7AFF" w:rsidP="00A33366">
      <w:pPr>
        <w:pStyle w:val="ListParagraph"/>
        <w:numPr>
          <w:ilvl w:val="0"/>
          <w:numId w:val="10"/>
        </w:numPr>
      </w:pPr>
      <w:r w:rsidRPr="0031572B">
        <w:t>review the financial statements prepared by the accounting officer to ensure that the disclosure in  the financial statements is adequate and that fair representation is achieved;</w:t>
      </w:r>
    </w:p>
    <w:p w:rsidR="007C7AFF" w:rsidRPr="0031572B" w:rsidRDefault="007C7AFF" w:rsidP="00A33366">
      <w:pPr>
        <w:pStyle w:val="ListParagraph"/>
        <w:numPr>
          <w:ilvl w:val="0"/>
          <w:numId w:val="10"/>
        </w:numPr>
      </w:pPr>
      <w:r w:rsidRPr="0031572B">
        <w:t xml:space="preserve">facilitate risk assessment to determine the amount of risk exposure of the assets of the vote and the possibility of loss that may occur, with a view to mitigating risks; and </w:t>
      </w:r>
    </w:p>
    <w:p w:rsidR="007C7AFF" w:rsidRPr="0031572B" w:rsidRDefault="007C7AFF" w:rsidP="00A33366">
      <w:pPr>
        <w:pStyle w:val="ListParagraph"/>
        <w:numPr>
          <w:ilvl w:val="0"/>
          <w:numId w:val="10"/>
        </w:numPr>
      </w:pPr>
      <w:r w:rsidRPr="0031572B">
        <w:t>Consider the reports submitted by the internal auditor to the accounting officer under section 48 and make recommendations on the findings of the internal auditor.</w:t>
      </w:r>
    </w:p>
    <w:p w:rsidR="007C7AFF" w:rsidRPr="0031572B" w:rsidRDefault="007C7AFF" w:rsidP="007C7AFF">
      <w:r w:rsidRPr="0031572B">
        <w:t xml:space="preserve">The audit committee is responsible for confirming that internal audit has the competence, independence, resources and corporate support to do its job properly, and is demonstratively effective in getting results. To determine the competence of the internal audit department, </w:t>
      </w:r>
      <w:r w:rsidRPr="0031572B">
        <w:lastRenderedPageBreak/>
        <w:t>the audit committee can get feedback from external auditors through using in-camera sessions.</w:t>
      </w:r>
    </w:p>
    <w:p w:rsidR="007C7AFF" w:rsidRPr="0031572B" w:rsidRDefault="007C7AFF" w:rsidP="007C7AFF">
      <w:r w:rsidRPr="0031572B">
        <w:t xml:space="preserve">Selection of members on the audit committee should ensure that there is a balance of professional skills, knowledge and technical experience, sufficient capacity, independence and objectivity to discharge its responsibilities as defined in its charter so as to give room fresh </w:t>
      </w:r>
      <w:r w:rsidR="00CF2B32" w:rsidRPr="0031572B">
        <w:t>perspectives to come on board. The Victorian Local G</w:t>
      </w:r>
      <w:r w:rsidRPr="0031572B">
        <w:t>overnment suggested the following desirable qualities when appointing members: knowledge of the LG’s operations and the environment in which it operates, strong communication skills, high levels of personal integrity and ethics, sufficient time available to devote to executing responsibilities, high levels of financial literacy and, if possible, accounting and finance qualifications. Generally, the audit committee as a whole should have: at least one member with financial qualifications and experience, skills and experience relevant to discharging responsibilities, including experience in business, financial and legal compliance, risk management, local government background and experience as applicable (LG Victoria, 2011)</w:t>
      </w:r>
    </w:p>
    <w:p w:rsidR="007C7AFF" w:rsidRPr="0031572B" w:rsidRDefault="007C7AFF" w:rsidP="00504F03">
      <w:pPr>
        <w:pStyle w:val="Heading1"/>
      </w:pPr>
      <w:bookmarkStart w:id="79" w:name="_Toc21940759"/>
      <w:r w:rsidRPr="0031572B">
        <w:t>Competency</w:t>
      </w:r>
      <w:bookmarkEnd w:id="79"/>
    </w:p>
    <w:p w:rsidR="005B6A89" w:rsidRPr="0031572B" w:rsidRDefault="005B6A89" w:rsidP="007C7AFF">
      <w:r w:rsidRPr="0031572B">
        <w:t xml:space="preserve">According to IIA 1210, “Internal auditors must possess the knowledge, skills, and other competencies needed to perform their individual responsibilities. The internal audit activity collectively must possess or obtain the knowledge, skills, and other competencies needed to perform its responsibilities.” IIA 1210 Knowledge, skills and other competencies is a collective term that refers to the professional proficiency required of internal auditors to effectively carry out their professional responsibilities. This includes personal qualities, </w:t>
      </w:r>
      <w:r w:rsidRPr="0031572B">
        <w:lastRenderedPageBreak/>
        <w:t xml:space="preserve">standards of education, sound judgment, innovation and operational and auditing/evaluation experience. It is important to have the right competencies in staff in order to ensure business success. </w:t>
      </w:r>
    </w:p>
    <w:p w:rsidR="007C7AFF" w:rsidRPr="0031572B" w:rsidRDefault="007C7AFF" w:rsidP="007C7AFF">
      <w:r w:rsidRPr="0031572B">
        <w:t>Internal auditors are</w:t>
      </w:r>
      <w:r w:rsidRPr="0031572B">
        <w:tab/>
        <w:t xml:space="preserve">encouraged to demonstrate their proficiency by obtaining appropriate professional certifications and qualifications, such as the Certified Internal Auditor designation and other designations offered by The Institute of Internal Auditors and other appropriate professional organisations. IAs should apply the knowledge, skills, and experience needed in the performance of internal audit services. Persons engaged in audit work should possess carryout their work professionally and with due care. This means that they should have requisite training, experience and competence before they take on particular audit roles. Attaining the required proficiencies is a continuous process that can be achieved through continuous professional development. They should be knowledgeable about current developments in the auditing profession in regards to auditing standards, procedures and techniques. Internal auditors ought to develop more competencies than those that were initially required of them during traditional internal auditing.  Team spirit is key in developing an internal audit function. Therefore, teams comprising of staff with understanding of the aims of modern IA should be built (Van </w:t>
      </w:r>
      <w:proofErr w:type="spellStart"/>
      <w:r w:rsidRPr="0031572B">
        <w:t>Gansberghe</w:t>
      </w:r>
      <w:proofErr w:type="spellEnd"/>
      <w:r w:rsidRPr="0031572B">
        <w:t xml:space="preserve"> 2005). Van </w:t>
      </w:r>
      <w:proofErr w:type="spellStart"/>
      <w:r w:rsidRPr="0031572B">
        <w:t>Gansberghe</w:t>
      </w:r>
      <w:proofErr w:type="spellEnd"/>
      <w:r w:rsidRPr="0031572B">
        <w:t xml:space="preserve"> (2005) further suggested that the employees in the IA should be compensated in such a way that reflects the demands and responsibilities placed on them.  Staffs are motivated differently. Van </w:t>
      </w:r>
      <w:proofErr w:type="spellStart"/>
      <w:r w:rsidRPr="0031572B">
        <w:t>Gansberghe</w:t>
      </w:r>
      <w:proofErr w:type="spellEnd"/>
      <w:r w:rsidRPr="0031572B">
        <w:t xml:space="preserve"> (2005) identified some possible non-financial ways that can be employed to motivate staff which include: having development plans for each staff member, with training and future possibilities, making sure that file reviews praise </w:t>
      </w:r>
      <w:r w:rsidRPr="0031572B">
        <w:lastRenderedPageBreak/>
        <w:t xml:space="preserve">recommendations made, representing the IA at meetings and conferences, recognizing of IAs at annual audit conference: awards, diplomas, </w:t>
      </w:r>
      <w:proofErr w:type="spellStart"/>
      <w:r w:rsidRPr="0031572B">
        <w:t>etc</w:t>
      </w:r>
      <w:proofErr w:type="spellEnd"/>
      <w:r w:rsidRPr="0031572B">
        <w:t>, praising in audit publications, choice of assignments, travel opportunities: audit work, training, conferences, etc., support for professional training, participation in exchange programs (for instance with the Auditor-General).</w:t>
      </w:r>
    </w:p>
    <w:p w:rsidR="007C7AFF" w:rsidRPr="0031572B" w:rsidRDefault="007C7AFF" w:rsidP="00504F03">
      <w:pPr>
        <w:pStyle w:val="Heading1"/>
      </w:pPr>
      <w:bookmarkStart w:id="80" w:name="_Toc21940760"/>
      <w:r w:rsidRPr="0031572B">
        <w:t>Management Support</w:t>
      </w:r>
      <w:bookmarkEnd w:id="80"/>
    </w:p>
    <w:p w:rsidR="007C7AFF" w:rsidRPr="0031572B" w:rsidRDefault="007C7AFF" w:rsidP="007C7AFF">
      <w:r w:rsidRPr="0031572B">
        <w:t xml:space="preserve">It is the responsibility of management to design internal control systems and also implement the recommendations of the internal audit department. </w:t>
      </w:r>
    </w:p>
    <w:p w:rsidR="007C7AFF" w:rsidRPr="0031572B" w:rsidRDefault="007C7AFF" w:rsidP="007C7AFF">
      <w:r w:rsidRPr="0031572B">
        <w:t>The success of the IA function depends on the support demonstrated by the management on the process of auditing. Managers must acknowledge the fact that IA is a crucial process and activity like any other activities performed within the organization. Without management commitment, the IA audit process is destined for failure even with the availability of other resources like money and time (</w:t>
      </w:r>
      <w:proofErr w:type="spellStart"/>
      <w:r w:rsidRPr="0031572B">
        <w:t>Gebre</w:t>
      </w:r>
      <w:proofErr w:type="spellEnd"/>
      <w:r w:rsidRPr="0031572B">
        <w:t xml:space="preserve"> 2018). Management attitude towards internal audit can either strengthen or hamper its role. </w:t>
      </w:r>
      <w:proofErr w:type="spellStart"/>
      <w:r w:rsidRPr="0031572B">
        <w:t>Alzeban</w:t>
      </w:r>
      <w:proofErr w:type="spellEnd"/>
      <w:r w:rsidR="00F066FD" w:rsidRPr="0031572B">
        <w:t xml:space="preserve"> </w:t>
      </w:r>
      <w:r w:rsidRPr="0031572B">
        <w:t>&amp;</w:t>
      </w:r>
      <w:r w:rsidR="00F066FD" w:rsidRPr="0031572B">
        <w:t xml:space="preserve"> </w:t>
      </w:r>
      <w:proofErr w:type="spellStart"/>
      <w:r w:rsidRPr="0031572B">
        <w:t>Gwilliam</w:t>
      </w:r>
      <w:proofErr w:type="spellEnd"/>
      <w:r w:rsidRPr="0031572B">
        <w:t xml:space="preserve"> (2014) found that management support was the most important factor influencing IA effectiveness within the Saudi Arabian public sector organizations. </w:t>
      </w:r>
    </w:p>
    <w:p w:rsidR="007C7AFF" w:rsidRPr="0031572B" w:rsidRDefault="007C7AFF" w:rsidP="007C7AFF">
      <w:r w:rsidRPr="0031572B">
        <w:t xml:space="preserve">Management must ensure that internal audit's processes are continuously monitored, reviewed and evaluated against some defined standard. This continuous assessment aimed at continuously improving the internal audit function can be carried out by the audit committee with the help of internal or external parties. This ensures that the internal audit is at pace </w:t>
      </w:r>
      <w:r w:rsidRPr="0031572B">
        <w:lastRenderedPageBreak/>
        <w:t>with other functions of the organisation hence enhancing its credibility and ability to provide greater assurance to its stakeholders.</w:t>
      </w:r>
    </w:p>
    <w:p w:rsidR="007C7AFF" w:rsidRPr="0031572B" w:rsidRDefault="007C7AFF" w:rsidP="00504F03">
      <w:pPr>
        <w:pStyle w:val="Heading1"/>
      </w:pPr>
      <w:bookmarkStart w:id="81" w:name="_Toc21940761"/>
      <w:r w:rsidRPr="0031572B">
        <w:t>Regulations</w:t>
      </w:r>
      <w:bookmarkEnd w:id="81"/>
    </w:p>
    <w:p w:rsidR="007C7AFF" w:rsidRPr="0031572B" w:rsidRDefault="007C7AFF" w:rsidP="007C7AFF">
      <w:r w:rsidRPr="0031572B">
        <w:t>Section 90 of the LGA requires only the City, Municipal Council, Town Council and Districts to have internal audit units. The scope of internal auditors in LGs is given in Regulation 12 of LGFAR and on page four of the LGIAM.</w:t>
      </w:r>
    </w:p>
    <w:p w:rsidR="007C7AFF" w:rsidRPr="0031572B" w:rsidRDefault="007C7AFF" w:rsidP="007C7AFF">
      <w:r w:rsidRPr="0031572B">
        <w:t>Section 48 of the PFMA (2015) requires every vote to have an internal auditor who shall:</w:t>
      </w:r>
    </w:p>
    <w:p w:rsidR="007C7AFF" w:rsidRPr="0031572B" w:rsidRDefault="007C7AFF" w:rsidP="00A33366">
      <w:pPr>
        <w:pStyle w:val="ListParagraph"/>
        <w:numPr>
          <w:ilvl w:val="0"/>
          <w:numId w:val="11"/>
        </w:numPr>
      </w:pPr>
      <w:r w:rsidRPr="0031572B">
        <w:t>appraise the soundness and application of the accounting, functional and operational controls of a vote;</w:t>
      </w:r>
    </w:p>
    <w:p w:rsidR="007C7AFF" w:rsidRPr="0031572B" w:rsidRDefault="007C7AFF" w:rsidP="00A33366">
      <w:pPr>
        <w:pStyle w:val="ListParagraph"/>
        <w:numPr>
          <w:ilvl w:val="0"/>
          <w:numId w:val="11"/>
        </w:numPr>
      </w:pPr>
      <w:r w:rsidRPr="0031572B">
        <w:t>evaluate the effectiveness and contribute to the improvement of risk management processes of a vote; and</w:t>
      </w:r>
    </w:p>
    <w:p w:rsidR="007C7AFF" w:rsidRPr="0031572B" w:rsidRDefault="007C7AFF" w:rsidP="00A33366">
      <w:pPr>
        <w:pStyle w:val="ListParagraph"/>
        <w:numPr>
          <w:ilvl w:val="0"/>
          <w:numId w:val="11"/>
        </w:numPr>
      </w:pPr>
      <w:r w:rsidRPr="0031572B">
        <w:t>Provide assurance on the efficiency, and the effectiveness of the economy in the administration of the programmes and operations of a vote.</w:t>
      </w:r>
    </w:p>
    <w:p w:rsidR="007C7AFF" w:rsidRPr="0031572B" w:rsidRDefault="007C7AFF" w:rsidP="00504F03">
      <w:pPr>
        <w:pStyle w:val="Heading1"/>
      </w:pPr>
      <w:bookmarkStart w:id="82" w:name="_Toc21940762"/>
      <w:r w:rsidRPr="0031572B">
        <w:t>Internal audit</w:t>
      </w:r>
      <w:r w:rsidR="00067163" w:rsidRPr="0031572B">
        <w:t>ing</w:t>
      </w:r>
      <w:r w:rsidR="0053324C" w:rsidRPr="0031572B">
        <w:t xml:space="preserve"> </w:t>
      </w:r>
      <w:r w:rsidRPr="0031572B">
        <w:t>and effectiveness of internal controls</w:t>
      </w:r>
      <w:bookmarkEnd w:id="82"/>
    </w:p>
    <w:p w:rsidR="007C7AFF" w:rsidRPr="0031572B" w:rsidRDefault="007C7AFF" w:rsidP="007C7AFF">
      <w:r w:rsidRPr="0031572B">
        <w:t>Internal control is defined in the 2013 Framework as “a process, affected by an entity’s board of directors, management, and other personnel, designed to provide reasonable assurance regarding the achievement of objectives relating to operations, reporting, and compliance.”</w:t>
      </w:r>
    </w:p>
    <w:p w:rsidR="007C7AFF" w:rsidRPr="0031572B" w:rsidRDefault="007C7AFF" w:rsidP="007C7AFF">
      <w:r w:rsidRPr="0031572B">
        <w:lastRenderedPageBreak/>
        <w:t xml:space="preserve">The Committee of Sponsoring Organisations of the </w:t>
      </w:r>
      <w:proofErr w:type="spellStart"/>
      <w:r w:rsidRPr="0031572B">
        <w:t>Treadway</w:t>
      </w:r>
      <w:proofErr w:type="spellEnd"/>
      <w:r w:rsidRPr="0031572B">
        <w:t xml:space="preserve"> Commission (COSO) identified five components of an internal control system in its Internal Control-Integrated Framework which include the following:</w:t>
      </w:r>
    </w:p>
    <w:p w:rsidR="007C7AFF" w:rsidRPr="0031572B" w:rsidRDefault="007C7AFF" w:rsidP="00504F03">
      <w:pPr>
        <w:pStyle w:val="Heading1"/>
      </w:pPr>
      <w:bookmarkStart w:id="83" w:name="_Toc21940763"/>
      <w:r w:rsidRPr="0031572B">
        <w:t>Control environment</w:t>
      </w:r>
      <w:bookmarkEnd w:id="83"/>
    </w:p>
    <w:p w:rsidR="007C7AFF" w:rsidRPr="0031572B" w:rsidRDefault="007C7AFF" w:rsidP="007C7AFF">
      <w:r w:rsidRPr="0031572B">
        <w:t xml:space="preserve">The control environment is a set of standards, processes, and structures that provide the basis for carrying out internal control across the organization. Control environment factors include the integrity, ethical values and competence of the entity’s people; management’s philosophy and operating style; the way management assigns authority and responsibility, and </w:t>
      </w:r>
      <w:proofErr w:type="spellStart"/>
      <w:r w:rsidRPr="0031572B">
        <w:t>organises</w:t>
      </w:r>
      <w:proofErr w:type="spellEnd"/>
      <w:r w:rsidRPr="0031572B">
        <w:t xml:space="preserve"> and develops its people; and the attention and direction provided by the Board of directors. The control environment is what is referred to as the corporate culture in the private sector. The attitude of management towards internal controls significantly influences their success. According to the Audit Office of New South Wales, an effective internal control environment for the Audit Office includes:</w:t>
      </w:r>
    </w:p>
    <w:p w:rsidR="007C7AFF" w:rsidRPr="0031572B" w:rsidRDefault="007C7AFF" w:rsidP="00A33366">
      <w:pPr>
        <w:pStyle w:val="ListParagraph"/>
        <w:numPr>
          <w:ilvl w:val="0"/>
          <w:numId w:val="12"/>
        </w:numPr>
      </w:pPr>
      <w:r w:rsidRPr="0031572B">
        <w:t xml:space="preserve">The Office Executive provides governance oversight by having appropriate management philosophy and operating style, providing the right tone at the top regarding the importance of internal controls and ensuring the development and performance of internal controls. </w:t>
      </w:r>
    </w:p>
    <w:p w:rsidR="007C7AFF" w:rsidRPr="0031572B" w:rsidRDefault="007C7AFF" w:rsidP="00A33366">
      <w:pPr>
        <w:pStyle w:val="ListParagraph"/>
        <w:numPr>
          <w:ilvl w:val="0"/>
          <w:numId w:val="12"/>
        </w:numPr>
      </w:pPr>
      <w:r w:rsidRPr="0031572B">
        <w:t xml:space="preserve">maintaining integrity and ethical values </w:t>
      </w:r>
    </w:p>
    <w:p w:rsidR="007C7AFF" w:rsidRPr="0031572B" w:rsidRDefault="007C7AFF" w:rsidP="00A33366">
      <w:pPr>
        <w:pStyle w:val="ListParagraph"/>
        <w:numPr>
          <w:ilvl w:val="0"/>
          <w:numId w:val="12"/>
        </w:numPr>
      </w:pPr>
      <w:r w:rsidRPr="0031572B">
        <w:t xml:space="preserve">Processes to attract develop and retain competent people through appropriate selection processes, regular performance reviews, learning development programs and adequate training. </w:t>
      </w:r>
    </w:p>
    <w:p w:rsidR="007C7AFF" w:rsidRPr="0031572B" w:rsidRDefault="007C7AFF" w:rsidP="00A33366">
      <w:pPr>
        <w:pStyle w:val="ListParagraph"/>
        <w:numPr>
          <w:ilvl w:val="0"/>
          <w:numId w:val="12"/>
        </w:numPr>
      </w:pPr>
      <w:r w:rsidRPr="0031572B">
        <w:lastRenderedPageBreak/>
        <w:t xml:space="preserve">establishing structures, reporting lines and appropriate authorities and responsibilities to meet objectives </w:t>
      </w:r>
    </w:p>
    <w:p w:rsidR="007C7AFF" w:rsidRPr="0031572B" w:rsidRDefault="007C7AFF" w:rsidP="00A33366">
      <w:pPr>
        <w:pStyle w:val="ListParagraph"/>
        <w:numPr>
          <w:ilvl w:val="0"/>
          <w:numId w:val="12"/>
        </w:numPr>
      </w:pPr>
      <w:r w:rsidRPr="0031572B">
        <w:t xml:space="preserve">complying with relevant laws, central agency directions, applicable Auditor-General report recommendations, and Audit Office policies, instructions and guidance as found on the intranet </w:t>
      </w:r>
    </w:p>
    <w:p w:rsidR="007C7AFF" w:rsidRPr="0031572B" w:rsidRDefault="007C7AFF" w:rsidP="00A33366">
      <w:pPr>
        <w:pStyle w:val="ListParagraph"/>
        <w:numPr>
          <w:ilvl w:val="0"/>
          <w:numId w:val="12"/>
        </w:numPr>
      </w:pPr>
      <w:r w:rsidRPr="0031572B">
        <w:t xml:space="preserve">Strategic and business planning processes to hold individuals accountable for their internal control responsibilities in order to meet the Audit Office’s objectives by having </w:t>
      </w:r>
      <w:proofErr w:type="spellStart"/>
      <w:r w:rsidRPr="0031572B">
        <w:t>rigour</w:t>
      </w:r>
      <w:proofErr w:type="spellEnd"/>
      <w:r w:rsidRPr="0031572B">
        <w:t xml:space="preserve"> around performance measures and incentives.</w:t>
      </w:r>
    </w:p>
    <w:p w:rsidR="007C7AFF" w:rsidRPr="0031572B" w:rsidRDefault="007C7AFF" w:rsidP="007C7AFF">
      <w:r w:rsidRPr="0031572B">
        <w:t>Internal audit plays an active role in monitoring the effectiveness of control-related policies and procedures for management. In this role, internal auditors themselves function as a “super control” that enhances the effectiveness of the entity’s other controls. Thus, an effective internal audit function can contribute significantly to improving the quality of the overall control environment.</w:t>
      </w:r>
    </w:p>
    <w:p w:rsidR="007C7AFF" w:rsidRPr="0031572B" w:rsidRDefault="007C7AFF" w:rsidP="00504F03">
      <w:pPr>
        <w:pStyle w:val="Heading1"/>
      </w:pPr>
      <w:bookmarkStart w:id="84" w:name="_Toc21940764"/>
      <w:r w:rsidRPr="0031572B">
        <w:t>Risk Assessment</w:t>
      </w:r>
      <w:bookmarkEnd w:id="84"/>
    </w:p>
    <w:p w:rsidR="007C7AFF" w:rsidRPr="0031572B" w:rsidRDefault="00EC7C44" w:rsidP="007C7AFF">
      <w:r w:rsidRPr="0031572B">
        <w:t xml:space="preserve">Risk </w:t>
      </w:r>
      <w:r w:rsidR="007C7AFF" w:rsidRPr="0031572B">
        <w:t xml:space="preserve">assessment forms the basis for determining how risks </w:t>
      </w:r>
      <w:r w:rsidRPr="0031572B">
        <w:t>are</w:t>
      </w:r>
      <w:r w:rsidR="007C7AFF" w:rsidRPr="0031572B">
        <w:t xml:space="preserve"> managed. A risk is defined as the possibility that an event will occur and adversely affect the achievement of organizational objectives. Management should </w:t>
      </w:r>
      <w:r w:rsidR="007F42B4" w:rsidRPr="0031572B">
        <w:t>be</w:t>
      </w:r>
      <w:r w:rsidR="0053324C" w:rsidRPr="0031572B">
        <w:t xml:space="preserve"> </w:t>
      </w:r>
      <w:r w:rsidR="007D214D" w:rsidRPr="0031572B">
        <w:t>in</w:t>
      </w:r>
      <w:r w:rsidR="0053324C" w:rsidRPr="0031572B">
        <w:t xml:space="preserve"> </w:t>
      </w:r>
      <w:r w:rsidR="007C7AFF" w:rsidRPr="0031572B">
        <w:t xml:space="preserve">position to identify all such potential internal and external risks promptly so that it can have adequate opportunity to craft an effective and efficient response. It does this by: establishing the context, identifying risks, </w:t>
      </w:r>
      <w:proofErr w:type="spellStart"/>
      <w:r w:rsidR="007C7AFF" w:rsidRPr="0031572B">
        <w:t>analysing</w:t>
      </w:r>
      <w:proofErr w:type="spellEnd"/>
      <w:r w:rsidR="007C7AFF" w:rsidRPr="0031572B">
        <w:t xml:space="preserve"> risks, evaluating controls and determining mitigating actions. Risk assessment should help to highlight the frequency and severity of the risks identified.</w:t>
      </w:r>
    </w:p>
    <w:p w:rsidR="007C7AFF" w:rsidRPr="0031572B" w:rsidRDefault="007C7AFF" w:rsidP="00504F03">
      <w:pPr>
        <w:pStyle w:val="Heading1"/>
      </w:pPr>
      <w:bookmarkStart w:id="85" w:name="_Toc21940765"/>
      <w:r w:rsidRPr="0031572B">
        <w:lastRenderedPageBreak/>
        <w:t>Control Activities</w:t>
      </w:r>
      <w:bookmarkEnd w:id="85"/>
    </w:p>
    <w:p w:rsidR="007C7AFF" w:rsidRPr="0031572B" w:rsidRDefault="007C7AFF" w:rsidP="007C7AFF">
      <w:r w:rsidRPr="0031572B">
        <w:t>Control activities are actions (generally described in policies, procedures, and standards) that help management mitigate risks in order to ensure the achievement of objectives. Control activities may be preventive or detective in nature and may be performed at all levels of the organization. Control activities are also incorporated specifically in audit assurance policies, procedures and guidelines and include: Control activities include preventive controls, detection controls and correction controls. Prevention controls like segregation of duties, authorization controls.</w:t>
      </w:r>
    </w:p>
    <w:p w:rsidR="007C7AFF" w:rsidRPr="0031572B" w:rsidRDefault="007C7AFF" w:rsidP="00504F03">
      <w:pPr>
        <w:pStyle w:val="Heading1"/>
      </w:pPr>
      <w:bookmarkStart w:id="86" w:name="_Toc21940766"/>
      <w:r w:rsidRPr="0031572B">
        <w:t>Information and Communication</w:t>
      </w:r>
      <w:bookmarkEnd w:id="86"/>
    </w:p>
    <w:p w:rsidR="007C7AFF" w:rsidRPr="0031572B" w:rsidRDefault="007C7AFF" w:rsidP="007C7AFF">
      <w:r w:rsidRPr="0031572B">
        <w:t>Information is obtained or generated by management from both internal and external sources in order to support internal control components. Communication based on internal and external sources is used to disseminate important information throughout and outside of the organization, as needed to respond to and support meeting requirements and expectations. The internal communication of information throughout an organization also allows senior management to demonstrate to employees that control activities should be taken seriously. Information provided to staff should be appropriate, timely, current, accurate and accessible.</w:t>
      </w:r>
    </w:p>
    <w:p w:rsidR="007C7AFF" w:rsidRPr="0031572B" w:rsidRDefault="007C7AFF" w:rsidP="00504F03">
      <w:pPr>
        <w:pStyle w:val="Heading1"/>
      </w:pPr>
      <w:bookmarkStart w:id="87" w:name="_Toc21940767"/>
      <w:r w:rsidRPr="0031572B">
        <w:t>Monitoring</w:t>
      </w:r>
      <w:bookmarkEnd w:id="87"/>
    </w:p>
    <w:p w:rsidR="007C7AFF" w:rsidRPr="0031572B" w:rsidRDefault="007C7AFF" w:rsidP="007C7AFF">
      <w:r w:rsidRPr="0031572B">
        <w:t>Monitoring activities are periodic or ongoing evaluations to verify that each of the five components of internal control, including the controls that affect the principles within each component, are present and functioning around their products.</w:t>
      </w:r>
    </w:p>
    <w:p w:rsidR="007C7AFF" w:rsidRPr="0031572B" w:rsidRDefault="007C7AFF" w:rsidP="00504F03">
      <w:pPr>
        <w:pStyle w:val="Heading1"/>
      </w:pPr>
      <w:bookmarkStart w:id="88" w:name="_Toc21940768"/>
      <w:r w:rsidRPr="0031572B">
        <w:lastRenderedPageBreak/>
        <w:t>Criteria to Assess the Design of Internal Controls</w:t>
      </w:r>
      <w:bookmarkEnd w:id="88"/>
    </w:p>
    <w:p w:rsidR="007C7AFF" w:rsidRPr="0031572B" w:rsidRDefault="007C7AFF" w:rsidP="007C7AFF">
      <w:proofErr w:type="spellStart"/>
      <w:r w:rsidRPr="0031572B">
        <w:t>Dittmeier</w:t>
      </w:r>
      <w:proofErr w:type="spellEnd"/>
      <w:r w:rsidRPr="0031572B">
        <w:t xml:space="preserve"> and </w:t>
      </w:r>
      <w:proofErr w:type="spellStart"/>
      <w:r w:rsidRPr="0031572B">
        <w:t>Casati</w:t>
      </w:r>
      <w:proofErr w:type="spellEnd"/>
      <w:r w:rsidRPr="0031572B">
        <w:t xml:space="preserve"> (2014) developed assessment criteria for the design of internal controls which includes the following.</w:t>
      </w:r>
    </w:p>
    <w:p w:rsidR="007C7AFF" w:rsidRPr="0031572B" w:rsidRDefault="007C7AFF" w:rsidP="007C7AFF">
      <w:r w:rsidRPr="0031572B">
        <w:rPr>
          <w:b/>
        </w:rPr>
        <w:t xml:space="preserve">Relevance: </w:t>
      </w:r>
      <w:r w:rsidRPr="0031572B">
        <w:t xml:space="preserve">This is an assessment of the ability of the controls to respond to the primary control objective. It is the capacity of the controls to fully or partially intercept negative events or reduce exceptions to acceptable levels through carrying out particular corrective actions. </w:t>
      </w:r>
    </w:p>
    <w:p w:rsidR="007C7AFF" w:rsidRPr="0031572B" w:rsidRDefault="007C7AFF" w:rsidP="007C7AFF">
      <w:r w:rsidRPr="0031572B">
        <w:rPr>
          <w:b/>
        </w:rPr>
        <w:t xml:space="preserve">Timeliness: </w:t>
      </w:r>
      <w:r w:rsidRPr="0031572B">
        <w:t xml:space="preserve">Controls should have a timely response to negative events by identifying and correcting the negative events. Evaluating the design of the controls in regards to timeliness is a measurement of the controls’ responsiveness to negative events through eliminating or limiting their consequences within a given time frame. </w:t>
      </w:r>
    </w:p>
    <w:p w:rsidR="007C7AFF" w:rsidRPr="0031572B" w:rsidRDefault="007C7AFF" w:rsidP="007C7AFF">
      <w:r w:rsidRPr="0031572B">
        <w:t>Strength: The strength of the control looks at the probability that the controls will be effective should the related risks arise. It is determined by the following factors;</w:t>
      </w:r>
    </w:p>
    <w:p w:rsidR="007C7AFF" w:rsidRPr="0031572B" w:rsidRDefault="007C7AFF" w:rsidP="007C7AFF">
      <w:r w:rsidRPr="0031572B">
        <w:rPr>
          <w:b/>
        </w:rPr>
        <w:t>Discretion:</w:t>
      </w:r>
      <w:r w:rsidRPr="0031572B">
        <w:t xml:space="preserve"> Discretionary controls involve subjective application mainly through human judgment. Questions relating to who, when, what and how the control is performed should be addressed.</w:t>
      </w:r>
    </w:p>
    <w:p w:rsidR="007C7AFF" w:rsidRPr="0031572B" w:rsidRDefault="007C7AFF" w:rsidP="007C7AFF">
      <w:r w:rsidRPr="0031572B">
        <w:rPr>
          <w:b/>
        </w:rPr>
        <w:t xml:space="preserve">Segregation: </w:t>
      </w:r>
      <w:r w:rsidRPr="0031572B">
        <w:t>Segregation refers to separating operating activities from control activities to ensure that irregularities are captured. Separating can be obtained by having separate functions for gathering information to be controlled, controlling functions, correction functions and communication of results function.</w:t>
      </w:r>
    </w:p>
    <w:p w:rsidR="007C7AFF" w:rsidRPr="0031572B" w:rsidRDefault="007C7AFF" w:rsidP="007C7AFF">
      <w:r w:rsidRPr="0031572B">
        <w:rPr>
          <w:b/>
        </w:rPr>
        <w:lastRenderedPageBreak/>
        <w:t xml:space="preserve">Independence: </w:t>
      </w:r>
      <w:r w:rsidRPr="0031572B">
        <w:t>The control owner should be in position to manage resources needed to execute the control itself. The resources can be human, informational, financial and technical which the control owner must be able to access when needed. This helps to ensure that the controls are not compromised.</w:t>
      </w:r>
    </w:p>
    <w:p w:rsidR="007C7AFF" w:rsidRPr="0031572B" w:rsidRDefault="007C7AFF" w:rsidP="007C7AFF">
      <w:r w:rsidRPr="0031572B">
        <w:rPr>
          <w:b/>
        </w:rPr>
        <w:t xml:space="preserve">Integrative control factor (integration): </w:t>
      </w:r>
      <w:r w:rsidRPr="0031572B">
        <w:t xml:space="preserve">This is the ability of the control to create synergies with other controls thereby ensuring overall effectiveness of the internal control system. </w:t>
      </w:r>
    </w:p>
    <w:p w:rsidR="007C7AFF" w:rsidRPr="0031572B" w:rsidRDefault="007C7AFF" w:rsidP="007C7AFF">
      <w:r w:rsidRPr="0031572B">
        <w:rPr>
          <w:b/>
        </w:rPr>
        <w:t xml:space="preserve">Automation: </w:t>
      </w:r>
      <w:r w:rsidRPr="0031572B">
        <w:t>Automated systems help to reduce errors arising from human behavior. Highly automated systems are a strong mitigation tool against the risk of error. However, this can only thrive if the overall management of the systems of internal control are free from systemic defects. In circumstances where the level of automation is low, risks can still be mitigated by using human resource processes such as employee training, employee incentive programs, disciplinary systems and control culture.</w:t>
      </w:r>
    </w:p>
    <w:p w:rsidR="007C7AFF" w:rsidRPr="0031572B" w:rsidRDefault="007C7AFF" w:rsidP="007C7AFF">
      <w:r w:rsidRPr="0031572B">
        <w:rPr>
          <w:b/>
        </w:rPr>
        <w:t>Adaptability:</w:t>
      </w:r>
      <w:r w:rsidRPr="0031572B">
        <w:t xml:space="preserve"> This measures the susceptibility of the control to changing activity volumes. A control that is susceptible to volatile activity volumes is less effective. Adaptability takes into account the timeliness criteria, volume of transactions, average exception levels and quantity or resources foreseen. Legal issues that place time constraints on controls and resources can limit the strength of adaptability. </w:t>
      </w:r>
    </w:p>
    <w:p w:rsidR="007C7AFF" w:rsidRPr="0031572B" w:rsidRDefault="007C7AFF" w:rsidP="007C7AFF">
      <w:r w:rsidRPr="0031572B">
        <w:rPr>
          <w:b/>
        </w:rPr>
        <w:t xml:space="preserve">Traceability: </w:t>
      </w:r>
      <w:r w:rsidRPr="0031572B">
        <w:t xml:space="preserve">Traceability is the degree to which the internal control system is able to verify the internal control subsequent to its execution. This requires the availability of supporting documentation or formalized verifiable actions. The assessment can be affected by legal </w:t>
      </w:r>
      <w:r w:rsidRPr="0031572B">
        <w:lastRenderedPageBreak/>
        <w:t xml:space="preserve">requisites. For example, formal authorizations may be mandatory, data conservation may be specified legally, and type and timing of documentation may be predefined to allow for outside inspection. </w:t>
      </w:r>
    </w:p>
    <w:p w:rsidR="007C7AFF" w:rsidRPr="0031572B" w:rsidRDefault="007C7AFF" w:rsidP="007B2880">
      <w:pPr>
        <w:rPr>
          <w:rFonts w:ascii="Times New Roman" w:eastAsiaTheme="majorEastAsia" w:hAnsi="Times New Roman" w:cs="Times New Roman"/>
          <w:b/>
          <w:bCs/>
          <w:sz w:val="24"/>
          <w:szCs w:val="24"/>
        </w:rPr>
      </w:pPr>
      <w:r w:rsidRPr="0031572B">
        <w:rPr>
          <w:b/>
        </w:rPr>
        <w:t>Coverage</w:t>
      </w:r>
      <w:r w:rsidRPr="0031572B">
        <w:t xml:space="preserve">: This measures the degree to which the control covers multiple control objectives which in turn are based on business and governance objectives of related </w:t>
      </w:r>
      <w:proofErr w:type="spellStart"/>
      <w:r w:rsidRPr="0031572B">
        <w:t>risks.A</w:t>
      </w:r>
      <w:proofErr w:type="spellEnd"/>
      <w:r w:rsidRPr="0031572B">
        <w:t xml:space="preserve"> control process can address operational control, reporting controls, security controls, etc. In fact, in an integrated and efficient control process, the design of controls is improved when it is structured to address all or several pertinent objectives.</w:t>
      </w:r>
      <w:bookmarkStart w:id="89" w:name="_Toc14546041"/>
    </w:p>
    <w:bookmarkEnd w:id="89"/>
    <w:p w:rsidR="007C7AFF" w:rsidRPr="0031572B" w:rsidRDefault="007C7AFF" w:rsidP="007C7AFF">
      <w:proofErr w:type="spellStart"/>
      <w:r w:rsidRPr="0031572B">
        <w:t>Adegoke</w:t>
      </w:r>
      <w:proofErr w:type="spellEnd"/>
      <w:r w:rsidRPr="0031572B">
        <w:t xml:space="preserve"> and </w:t>
      </w:r>
      <w:proofErr w:type="spellStart"/>
      <w:r w:rsidRPr="0031572B">
        <w:t>Oluwafemi</w:t>
      </w:r>
      <w:proofErr w:type="spellEnd"/>
      <w:r w:rsidRPr="0031572B">
        <w:t xml:space="preserve"> (2016) in their research on the Impact of Internal Audit on Internal control of Public and Private Universities in Nigeria indicated that internal audit is effective for strengthening the internal control in private and public universities. Data analysis was done based on 150 questionnaires that were distributed. They further recommended that management should ensure regular review of the internal audit activities to strengthen its controls.</w:t>
      </w:r>
    </w:p>
    <w:p w:rsidR="007C7AFF" w:rsidRPr="0031572B" w:rsidRDefault="007C7AFF" w:rsidP="007C7AFF">
      <w:r w:rsidRPr="0031572B">
        <w:t>The presence of internal control systems simply act as a ‘watch dogs’ set up by regulators and policy makers to boost public confidence in state institutions to promote objectivity, due process and accountability</w:t>
      </w:r>
      <w:r w:rsidR="00446C11" w:rsidRPr="0031572B">
        <w:t xml:space="preserve"> </w:t>
      </w:r>
      <w:r w:rsidRPr="0031572B">
        <w:t>(Jill &amp;</w:t>
      </w:r>
      <w:r w:rsidR="00BC3D94" w:rsidRPr="0031572B">
        <w:t xml:space="preserve"> </w:t>
      </w:r>
      <w:proofErr w:type="spellStart"/>
      <w:r w:rsidRPr="0031572B">
        <w:t>Houmes</w:t>
      </w:r>
      <w:proofErr w:type="spellEnd"/>
      <w:r w:rsidRPr="0031572B">
        <w:t>, 2014).</w:t>
      </w:r>
    </w:p>
    <w:p w:rsidR="007C7AFF" w:rsidRPr="0031572B" w:rsidRDefault="007C7AFF" w:rsidP="007C7AFF">
      <w:r w:rsidRPr="0031572B">
        <w:t xml:space="preserve">Constructing internal control and internal audit requires active involvement from all employees. It should be embedded in the organisation’s culture to enable staff understand and fulfill their responsibilities thereby creating an atmosphere of “everyone involves, everyone supervises”. Internal control and internal audit should be viewed as equally </w:t>
      </w:r>
      <w:r w:rsidRPr="0031572B">
        <w:lastRenderedPageBreak/>
        <w:t>important elements in the organisation because the two have a direct effect on the effectiveness of the institution (</w:t>
      </w:r>
      <w:proofErr w:type="spellStart"/>
      <w:r w:rsidRPr="0031572B">
        <w:t>Nie</w:t>
      </w:r>
      <w:proofErr w:type="spellEnd"/>
      <w:r w:rsidRPr="0031572B">
        <w:t>, 2017)</w:t>
      </w:r>
    </w:p>
    <w:p w:rsidR="007C7AFF" w:rsidRPr="0031572B" w:rsidRDefault="007C7AFF" w:rsidP="007C7AFF">
      <w:r w:rsidRPr="0031572B">
        <w:t>However, internal controls have inherent limitations which include faulty decision making due to simple errors or mistakes, collusion by staff to circumvent the controls, overriding of controls by management and resource constraints as the benefits accruing to the organisation from implementing an internal control system must outweigh the relative costs (Shah, 2007)</w:t>
      </w:r>
    </w:p>
    <w:p w:rsidR="007C7AFF" w:rsidRPr="0031572B" w:rsidRDefault="007C7AFF" w:rsidP="00504F03">
      <w:pPr>
        <w:pStyle w:val="Heading1"/>
      </w:pPr>
      <w:bookmarkStart w:id="90" w:name="_Toc21940769"/>
      <w:r w:rsidRPr="0031572B">
        <w:t>Internal Audit</w:t>
      </w:r>
      <w:r w:rsidR="00AD6816" w:rsidRPr="0031572B">
        <w:t>ing</w:t>
      </w:r>
      <w:r w:rsidRPr="0031572B">
        <w:t xml:space="preserve"> and Compliance with LG Act and LGFAR</w:t>
      </w:r>
      <w:bookmarkEnd w:id="90"/>
    </w:p>
    <w:p w:rsidR="007C7AFF" w:rsidRPr="0031572B" w:rsidRDefault="007C7AFF" w:rsidP="007C7AFF">
      <w:r w:rsidRPr="0031572B">
        <w:t xml:space="preserve">Internal audit ensures that LGs conform </w:t>
      </w:r>
      <w:r w:rsidR="00DA0B43" w:rsidRPr="0031572B">
        <w:t xml:space="preserve">to </w:t>
      </w:r>
      <w:r w:rsidRPr="0031572B">
        <w:t>the relevant laws and regulations; LGFAR and LGIAM. According to IIA-Australia (2016), “internal audit is well-placed to provide independent insights on the entity’s compliance framework, including how the entity: identifies, facilitates, creates awareness and promotes compliance, undertakes risk assessment and identifies strategies, establishes monitoring and assurance mechanisms, fosters continuous improvement, maintains a compliance register, handles compliance breaches (including escalation and/or breach reporting) and provides internal and external compliance reporting.” Failure to comply with the regulations in place exposes significant risk</w:t>
      </w:r>
      <w:r w:rsidR="00887D96" w:rsidRPr="0031572B">
        <w:t xml:space="preserve"> to</w:t>
      </w:r>
      <w:r w:rsidR="00E41638" w:rsidRPr="0031572B">
        <w:t xml:space="preserve"> the</w:t>
      </w:r>
      <w:r w:rsidR="00887D96" w:rsidRPr="0031572B">
        <w:t xml:space="preserve"> LG</w:t>
      </w:r>
      <w:r w:rsidRPr="0031572B">
        <w:t>. Internal audit is tasked with reviewing how well management meets the organization’s compliance responsibilities and also reporting to senior management the possible impact of noncompliance. Compliance failures may consequently result in fines, prosecution, complaints, and litigation for the entity and its senior officers, and potentially imprisonment for senior officers.</w:t>
      </w:r>
    </w:p>
    <w:p w:rsidR="007C7AFF" w:rsidRPr="0031572B" w:rsidRDefault="007C7AFF" w:rsidP="007C7AFF">
      <w:r w:rsidRPr="0031572B">
        <w:lastRenderedPageBreak/>
        <w:t>The core element of a typical compliance framework as explained by IIA-Australia (2016) includes:</w:t>
      </w:r>
    </w:p>
    <w:p w:rsidR="007C7AFF" w:rsidRPr="0031572B" w:rsidRDefault="007C7AFF" w:rsidP="006E5C26">
      <w:r w:rsidRPr="0031572B">
        <w:t>Well-defined policies and procedures for identifying and updating compliance obligations, including escalation and/or repor</w:t>
      </w:r>
      <w:r w:rsidR="008E0B03" w:rsidRPr="0031572B">
        <w:t>ting arrangements for breaches, s</w:t>
      </w:r>
      <w:r w:rsidRPr="0031572B">
        <w:t>taff training and awareness programs, including arrangements to identify, create awareness, promote compliance, deliver associated training courses, and</w:t>
      </w:r>
      <w:r w:rsidR="008E0B03" w:rsidRPr="0031572B">
        <w:t xml:space="preserve"> foster continuous improvement, e</w:t>
      </w:r>
      <w:r w:rsidRPr="0031572B">
        <w:t>stablishment and maintenance of a comprehensive compliance register to record relevant laws, regulations, standards, licenses, policies, plans, procedures, contracts, guidelines, specif</w:t>
      </w:r>
      <w:r w:rsidR="008E0B03" w:rsidRPr="0031572B">
        <w:t>ications or other requirements, r</w:t>
      </w:r>
      <w:r w:rsidRPr="0031572B">
        <w:t xml:space="preserve">isk assessment of compliance obligations, and identification of appropriate compliance strategies that reflect the impact on key business activities </w:t>
      </w:r>
      <w:r w:rsidR="008E0B03" w:rsidRPr="0031572B">
        <w:t>and drive a compliance culture, c</w:t>
      </w:r>
      <w:r w:rsidRPr="0031572B">
        <w:t>lear allocation of responsibilities for ensuring that effective controls are embedded within key business processes to maintain compliance, monitor and record any changes, provide assurance and report exceptions</w:t>
      </w:r>
      <w:r w:rsidR="008E0B03" w:rsidRPr="0031572B">
        <w:t>, and maintain quality control, w</w:t>
      </w:r>
      <w:r w:rsidRPr="0031572B">
        <w:t xml:space="preserve">ell-established monitoring and reporting arrangements internally (including the board, CEO and responsible executives) with periodic sign-offs by management and external third party outsourced service providers as to compliance with obligations. </w:t>
      </w:r>
    </w:p>
    <w:p w:rsidR="007C7AFF" w:rsidRPr="0031572B" w:rsidRDefault="007C7AFF" w:rsidP="006E5C26">
      <w:r w:rsidRPr="0031572B">
        <w:t xml:space="preserve">A compliance governance structure that establishes oversight of compliance control activities including periodic compliance reporting to the audit committee and / or </w:t>
      </w:r>
      <w:r w:rsidR="00E009A2" w:rsidRPr="0031572B">
        <w:t xml:space="preserve">others </w:t>
      </w:r>
      <w:r w:rsidR="008E0B03" w:rsidRPr="0031572B">
        <w:t>charged with governance and w</w:t>
      </w:r>
      <w:r w:rsidRPr="0031572B">
        <w:t>ell-defined internal processes for identifying, assessing, rectifying and reporting potential or actual compliance incidents and breaches to the regulators.</w:t>
      </w:r>
    </w:p>
    <w:p w:rsidR="007C7AFF" w:rsidRPr="0031572B" w:rsidRDefault="007C7AFF" w:rsidP="00504F03">
      <w:pPr>
        <w:pStyle w:val="Heading1"/>
      </w:pPr>
      <w:bookmarkStart w:id="91" w:name="_Toc21940770"/>
      <w:r w:rsidRPr="0031572B">
        <w:lastRenderedPageBreak/>
        <w:t>Internal Audit</w:t>
      </w:r>
      <w:r w:rsidR="006E5C26" w:rsidRPr="0031572B">
        <w:t>ing</w:t>
      </w:r>
      <w:r w:rsidRPr="0031572B">
        <w:t xml:space="preserve"> and Safety of Council Assets and Records</w:t>
      </w:r>
      <w:bookmarkEnd w:id="91"/>
    </w:p>
    <w:p w:rsidR="007C7AFF" w:rsidRPr="0031572B" w:rsidRDefault="007C7AFF" w:rsidP="007C7AFF">
      <w:r w:rsidRPr="0031572B">
        <w:t>Internal auditors assess the adequacy of safeguards over the LG’s assets and make recommendations where necessary in order to reduce the impact and likelihood of any potential risks identified. Risks may include theft, fire, and illegal fraud or improper activities. Assets include both tangible items such as computers, printers, and copiers, and also intangible items such as employees, IT, and knowledge management. Safe custody of a LG’s assets must be ensured to minimize danger of loss or misuse. Ensuring security of physical assets only is not enough, it is also necessary to maintain security over government records. Maintaining tight control over assets is of little importance if there is easy access to the underlying accounting records as this leaves room for potential loss. Adequate security over assets and records encompasses all of the following:</w:t>
      </w:r>
    </w:p>
    <w:p w:rsidR="007C7AFF" w:rsidRPr="0031572B" w:rsidRDefault="007C7AFF" w:rsidP="007C7AFF">
      <w:r w:rsidRPr="0031572B">
        <w:rPr>
          <w:b/>
        </w:rPr>
        <w:t>Controlled access:</w:t>
      </w:r>
      <w:r w:rsidRPr="0031572B">
        <w:t xml:space="preserve"> Individuals should only have access to only those assets or records which address specific need of their jobs. For example, an office attendant does need to have access to inventory records in the stores. Sensitive information can be kept away from regular records. It is important that individuals only have access to assets or records based on the specific needs of their job. Controls over computers should be exercised to prevent unauthorized access. Employees should be required to use meaningful passwords which should be changed regularly and kept confidential. </w:t>
      </w:r>
    </w:p>
    <w:p w:rsidR="007C7AFF" w:rsidRPr="0031572B" w:rsidRDefault="007C7AFF" w:rsidP="007C7AFF">
      <w:r w:rsidRPr="0031572B">
        <w:rPr>
          <w:b/>
        </w:rPr>
        <w:t xml:space="preserve">Physical security: </w:t>
      </w:r>
      <w:r w:rsidRPr="0031572B">
        <w:t xml:space="preserve">This involves protecting assets against danger of loss or theft and environmental dangers. Items such as supplies should be kept in locked store room and checks deposited promptly. “Walk-away” assets (e.g., tools) should be assigned to specific </w:t>
      </w:r>
      <w:r w:rsidRPr="0031572B">
        <w:lastRenderedPageBreak/>
        <w:t xml:space="preserve">employees or checked out by employees as needed. Checkout cards should be required if accounting records are to be removed temporarily. In addition, specific individuals should be assigned responsibility for the custody of specific records. Second, assets and records should be protected against environmental dangers. For instance, computer equipment should be kept in rooms maintained at appropriate temperature and humidity levels. </w:t>
      </w:r>
    </w:p>
    <w:p w:rsidR="007C7AFF" w:rsidRPr="0031572B" w:rsidRDefault="007C7AFF" w:rsidP="007C7AFF">
      <w:r w:rsidRPr="0031572B">
        <w:rPr>
          <w:b/>
        </w:rPr>
        <w:t xml:space="preserve">Backup for computer records: </w:t>
      </w:r>
      <w:r w:rsidRPr="0031572B">
        <w:t>There is growing reliance on electronic data processing with the introduction of IFMS. Accounting records are now electronically processed. Data back-ups should be done on a daily basis to protect against the danger of information loss in case of information system malfunction. Only records relating to input data that has been backed up should be disposed. Backup files should also be kept offsite such that they are not destroyed in case destruction of original data.</w:t>
      </w:r>
    </w:p>
    <w:p w:rsidR="007C7AFF" w:rsidRPr="0031572B" w:rsidRDefault="007C7AFF" w:rsidP="007C7AFF">
      <w:r w:rsidRPr="0031572B">
        <w:rPr>
          <w:b/>
        </w:rPr>
        <w:t>Disaster recovery</w:t>
      </w:r>
      <w:r w:rsidRPr="0031572B">
        <w:t>: Local governments provide many services that are essential to the public welfare. Management must have plans in place to allow the government to continue to provide services even in the event of a disaster. For example, management should have a standing agreement that would provide it with access to needed computer processing services should its own information systems become temporarily in operative in the event of a disaster.</w:t>
      </w:r>
    </w:p>
    <w:p w:rsidR="007C7AFF" w:rsidRPr="0031572B" w:rsidRDefault="007C7AFF" w:rsidP="00504F03">
      <w:pPr>
        <w:pStyle w:val="Heading1"/>
      </w:pPr>
      <w:bookmarkStart w:id="92" w:name="_Toc21940771"/>
      <w:r w:rsidRPr="0031572B">
        <w:t>Concept of Financial performance</w:t>
      </w:r>
      <w:bookmarkEnd w:id="92"/>
    </w:p>
    <w:p w:rsidR="007C7AFF" w:rsidRPr="0031572B" w:rsidRDefault="007C7AFF" w:rsidP="007C7AFF">
      <w:r w:rsidRPr="0031572B">
        <w:t xml:space="preserve">Financial performance is one of the mostly used measures of performance in local government. It encompasses the use of budgetary, economic and financial information. The performance of local governments is important because it is the level of government closest </w:t>
      </w:r>
      <w:r w:rsidRPr="0031572B">
        <w:lastRenderedPageBreak/>
        <w:t>to individual communities. It provides economic services to meet the needs of individual communities.</w:t>
      </w:r>
    </w:p>
    <w:p w:rsidR="007C7AFF" w:rsidRPr="0031572B" w:rsidRDefault="007C7AFF" w:rsidP="007C7AFF">
      <w:r w:rsidRPr="0031572B">
        <w:t xml:space="preserve">Financial performance is the degree of a firm’s overall health over a specified duration. It shows the importance of a firm’s financial stability in regards to quality of services offered, reduction in creditors turnover, enhanced </w:t>
      </w:r>
      <w:r w:rsidR="00BD34C8" w:rsidRPr="0031572B">
        <w:t>output</w:t>
      </w:r>
      <w:r w:rsidRPr="0031572B">
        <w:t xml:space="preserve"> and financial risk management (</w:t>
      </w:r>
      <w:proofErr w:type="spellStart"/>
      <w:r w:rsidRPr="0031572B">
        <w:t>Njahi</w:t>
      </w:r>
      <w:proofErr w:type="spellEnd"/>
      <w:r w:rsidRPr="0031572B">
        <w:t>, 2017)</w:t>
      </w:r>
    </w:p>
    <w:p w:rsidR="007C7AFF" w:rsidRPr="0031572B" w:rsidRDefault="007C7AFF" w:rsidP="007C7AFF">
      <w:proofErr w:type="spellStart"/>
      <w:r w:rsidRPr="0031572B">
        <w:t>Mutya</w:t>
      </w:r>
      <w:proofErr w:type="spellEnd"/>
      <w:r w:rsidRPr="0031572B">
        <w:t xml:space="preserve"> and Josephine (2018) defined financial performance as a subjective measure of how well a firm can use its assets from its primary mode of business and generate revenues. Furthermore, this term is used as a general measure of a firm’s overall financial state over a given period of time and can be used to compare similar firms across the same industry.</w:t>
      </w:r>
    </w:p>
    <w:p w:rsidR="007C7AFF" w:rsidRPr="0031572B" w:rsidRDefault="007C7AFF" w:rsidP="007C7AFF">
      <w:r w:rsidRPr="0031572B">
        <w:t xml:space="preserve">According to Stoner (2003), performance refers to the ability to operate efficiently, profitability, survive grow and react to the environmental opportunities and threats. In agreement with this, </w:t>
      </w:r>
      <w:proofErr w:type="spellStart"/>
      <w:r w:rsidRPr="0031572B">
        <w:t>Sollenberg</w:t>
      </w:r>
      <w:proofErr w:type="spellEnd"/>
      <w:r w:rsidR="001E0F83" w:rsidRPr="0031572B">
        <w:t xml:space="preserve"> </w:t>
      </w:r>
      <w:r w:rsidRPr="0031572B">
        <w:t>&amp; Anderson (1995) asserts that, performance is measured by how efficient the enterprise is in use of resources in achieving its objectives. The public sector is undergoing a series of rapid changes and local governments need to keep pace with these developments. LGs are constantly being asked to deliver high quality services at lower costs and also ensure proactive response to constituents’ needs (Deloitte, 2015).</w:t>
      </w:r>
    </w:p>
    <w:p w:rsidR="007C7AFF" w:rsidRPr="0031572B" w:rsidRDefault="007C7AFF" w:rsidP="007C7AFF">
      <w:r w:rsidRPr="0031572B">
        <w:t xml:space="preserve">“Financial performance is a subjective measure of the accountability of an entity for the results of its policies, operations and activities quantified for an identified period in financial terms.  In the public sector the nature of financial performance is a function of what the public sector entity is held accountable for accomplishing in financial terms in the identified </w:t>
      </w:r>
      <w:r w:rsidRPr="0031572B">
        <w:lastRenderedPageBreak/>
        <w:t>period.  Multiple perspectives of financial performance considered together provide a comprehensive picture of a public sector entity’s achievement in relation to the multiple accountabilities expected of it” (PSAB Consultation paper 2). On the other hand, financial condition is the ability of the entity to meet its existing financial obligations to the different stakeholders (PSAB Consultation Paper 2).</w:t>
      </w:r>
    </w:p>
    <w:p w:rsidR="007C7AFF" w:rsidRPr="0031572B" w:rsidRDefault="007C7AFF" w:rsidP="007C7AFF">
      <w:r w:rsidRPr="0031572B">
        <w:t>Financial performance is limited to short-term horizons and relates to revenue generation and expenditure, while financial condition features with both short- and long-term extensions (Wang, Dennis, &amp;</w:t>
      </w:r>
      <w:proofErr w:type="spellStart"/>
      <w:r w:rsidRPr="0031572B">
        <w:t>Tu</w:t>
      </w:r>
      <w:proofErr w:type="spellEnd"/>
      <w:r w:rsidRPr="0031572B">
        <w:t xml:space="preserve">, 2007). According to </w:t>
      </w:r>
      <w:proofErr w:type="spellStart"/>
      <w:r w:rsidRPr="0031572B">
        <w:t>Carmeli</w:t>
      </w:r>
      <w:proofErr w:type="spellEnd"/>
      <w:r w:rsidRPr="0031572B">
        <w:t xml:space="preserve"> (2002), financial performance concerns the evaluation and reporting of data related to the quality, efficiency, and effectiveness of an organization. According to the Canadian Institute of Certified Accountants (CICA, 1997), the financial condition of a local government is the same as financial health measured based on sustainability, vulnerability, and flexibility within an overall framework governing the economic and financial environment.</w:t>
      </w:r>
    </w:p>
    <w:p w:rsidR="007C7AFF" w:rsidRPr="0031572B" w:rsidRDefault="007C7AFF" w:rsidP="007C7AFF">
      <w:r w:rsidRPr="0031572B">
        <w:t xml:space="preserve">One of the most commonly used ways of obtaining a measurement of performance in local government is through the use of budgetary, economic and financial information, i.e. the financial performance. Lewis (1994) and </w:t>
      </w:r>
      <w:proofErr w:type="spellStart"/>
      <w:r w:rsidRPr="0031572B">
        <w:t>Carmeli</w:t>
      </w:r>
      <w:proofErr w:type="spellEnd"/>
      <w:r w:rsidRPr="0031572B">
        <w:t xml:space="preserve"> (2002) derived indicators in financial terms in order to determine the financial health of local government bodies.</w:t>
      </w:r>
    </w:p>
    <w:p w:rsidR="007C7AFF" w:rsidRPr="0031572B" w:rsidRDefault="007C7AFF" w:rsidP="007C7AFF">
      <w:r w:rsidRPr="0031572B">
        <w:t xml:space="preserve">The financial performance of local authorities, directly influenced by the quality of the decision-making specific to the financial management of local government, must be assessed by using a coherent and consistent set of indicators, thus ensuring the grounds for a comparison on the same terms of the evolution of the various administrative-territorial </w:t>
      </w:r>
      <w:r w:rsidRPr="0031572B">
        <w:lastRenderedPageBreak/>
        <w:t>authorities, situated at the same administrative level, at different levels, in the same state or in different states. (</w:t>
      </w:r>
      <w:proofErr w:type="spellStart"/>
      <w:r w:rsidRPr="0031572B">
        <w:t>Brindusa</w:t>
      </w:r>
      <w:proofErr w:type="spellEnd"/>
      <w:r w:rsidRPr="0031572B">
        <w:t xml:space="preserve"> et al 2013). This study adopt</w:t>
      </w:r>
      <w:r w:rsidR="00971AC0" w:rsidRPr="0031572B">
        <w:t>ed</w:t>
      </w:r>
      <w:r w:rsidRPr="0031572B">
        <w:t xml:space="preserve"> a three measure framework which consists of revenue performance, value for money attainment and service delivery. </w:t>
      </w:r>
    </w:p>
    <w:p w:rsidR="007C7AFF" w:rsidRPr="0031572B" w:rsidRDefault="007C7AFF" w:rsidP="00504F03">
      <w:pPr>
        <w:pStyle w:val="Heading1"/>
      </w:pPr>
      <w:bookmarkStart w:id="93" w:name="_Toc21940772"/>
      <w:r w:rsidRPr="0031572B">
        <w:t>Revenue Performance</w:t>
      </w:r>
      <w:bookmarkEnd w:id="93"/>
    </w:p>
    <w:p w:rsidR="007C7AFF" w:rsidRPr="0031572B" w:rsidRDefault="007C7AFF" w:rsidP="007C7AFF">
      <w:proofErr w:type="spellStart"/>
      <w:r w:rsidRPr="0031572B">
        <w:t>Aborisade</w:t>
      </w:r>
      <w:proofErr w:type="spellEnd"/>
      <w:r w:rsidRPr="0031572B">
        <w:t xml:space="preserve"> (1988) describes revenue as the total income generated from federal, state and local government. He states further that what makes local government a constitutional matter is the revenue sharing perspectives.  Local governments collect their revenues through donations from development partners, government transfers (unconditional grants, conditional grants and equalization grants), local revenue collections from within the district and in some cases borrowing. Central government transfers are the major sources of revenue for LGs (Auditor General, 2016). Unconditional grants are the minimum grants paid to local governments to run decentralized services whereas conditional grants are grants given to local governments to finance programs agreed upon between the central government and the local governments. Equalization grants are grants paid to local governments for giving subsidies or making special provisions for the least developed districts. They are based on the degree to which a local government unit is lagging behind the national average standard for a particular service (Auditor General, 2016). A report by the Auditor General, Financing of Local Governments in Uganda through Central Government Grants and Local Government Revenues published in 2016 showed that LGs have not been up to task in exploiting their potential to generate local revenues. The report indicated that LGs had accumulated revenue shortfalls of UGX 83.6 billion for the years 2012-2015 and this represented 17.6% of projected revenues. According to SEATINI (2017), the low revenue </w:t>
      </w:r>
      <w:r w:rsidRPr="0031572B">
        <w:lastRenderedPageBreak/>
        <w:t>performance is attributed to the following: low rates and exemptions of Local Service Tax, Political Pronouncements against local revenue mobilization, inadequate supervision and monitoring of LLGs by HLGs on revenue generation, non-remittance of revenue from the urban local councils to the district, tendering out of revenue sources leading to losses, inadequate registration and enumeration committees, assessment committees, irregular expenditure at source, inadequate staffing at the local governments, weak enforcement of policies, weak or non-existent local revenue mobilization committees and poor accountability.</w:t>
      </w:r>
    </w:p>
    <w:p w:rsidR="007C7AFF" w:rsidRPr="0031572B" w:rsidRDefault="007C7AFF" w:rsidP="007C7AFF">
      <w:r w:rsidRPr="0031572B">
        <w:t>Without the required revenues, LGs are not able to fulfill their mandate of service delivery by providing social services such as health, education, water, roads and security (SEATINI, 2017). Failure to collect the required funds affects service delivery tremendously (</w:t>
      </w:r>
      <w:proofErr w:type="spellStart"/>
      <w:r w:rsidRPr="0031572B">
        <w:t>Balunywa</w:t>
      </w:r>
      <w:proofErr w:type="spellEnd"/>
      <w:r w:rsidRPr="0031572B">
        <w:t xml:space="preserve"> et al 2013). </w:t>
      </w:r>
      <w:proofErr w:type="spellStart"/>
      <w:r w:rsidRPr="0031572B">
        <w:t>Tabuuza</w:t>
      </w:r>
      <w:proofErr w:type="spellEnd"/>
      <w:r w:rsidRPr="0031572B">
        <w:t xml:space="preserve"> (2013) noted that low revenue collections constrain the planned budgets thus there will not be satisfactory delivery of services to the people. Operations of local governments are stalled. High revenue collection improves the quantity and quality of service delivery (</w:t>
      </w:r>
      <w:proofErr w:type="spellStart"/>
      <w:r w:rsidRPr="0031572B">
        <w:t>Khemani</w:t>
      </w:r>
      <w:proofErr w:type="spellEnd"/>
      <w:r w:rsidRPr="0031572B">
        <w:t>, 2001)</w:t>
      </w:r>
    </w:p>
    <w:p w:rsidR="007C7AFF" w:rsidRPr="0031572B" w:rsidRDefault="007C7AFF" w:rsidP="00504F03">
      <w:pPr>
        <w:pStyle w:val="Heading1"/>
      </w:pPr>
      <w:bookmarkStart w:id="94" w:name="_Toc21940773"/>
      <w:r w:rsidRPr="0031572B">
        <w:t>Value for Money</w:t>
      </w:r>
      <w:bookmarkEnd w:id="94"/>
    </w:p>
    <w:p w:rsidR="007C7AFF" w:rsidRPr="0031572B" w:rsidRDefault="007C7AFF" w:rsidP="007C7AFF">
      <w:r w:rsidRPr="0031572B">
        <w:t xml:space="preserve">ITAD (2010) defined Value for money as a term “generally used to describe an explicit commitment to ensuring the best results possible are obtained from the money spent.” The term has gained much acceptance of late as the government continues to roll out massive infrastructure projects. There are wide calls for greater transparency and accountability in using public funds and also ensuring that benefits from available resources are maximized. </w:t>
      </w:r>
    </w:p>
    <w:p w:rsidR="007C7AFF" w:rsidRPr="0031572B" w:rsidRDefault="007C7AFF" w:rsidP="007C7AFF">
      <w:r w:rsidRPr="0031572B">
        <w:lastRenderedPageBreak/>
        <w:t xml:space="preserve"> “VFM is about obtaining the maximum benefit over time with the resources available.  It is about achieving the right local balance between economy, efficiency and effectiveness, or, spending less, spending well and spending wisely to achieve local priorities...VFM is high when there is an optimum balance between all three elements, when costs are relatively low, productivity is high and successful outcomes have been achieved (Audit Commission, 2010). It involves optimizing resources usage in order to achieve set objectives. The assessment of value for money is concerned with the three </w:t>
      </w:r>
      <w:proofErr w:type="spellStart"/>
      <w:r w:rsidRPr="0031572B">
        <w:t>Es</w:t>
      </w:r>
      <w:proofErr w:type="spellEnd"/>
      <w:r w:rsidRPr="0031572B">
        <w:t>; economy, efficiency and effectiveness (LGIAM, 2007)</w:t>
      </w:r>
    </w:p>
    <w:p w:rsidR="007C7AFF" w:rsidRPr="0031572B" w:rsidRDefault="007C7AFF" w:rsidP="007C7AFF">
      <w:r w:rsidRPr="0031572B">
        <w:t xml:space="preserve">Economy is concerned with ensuring that minimum amount of resources are used to provide a service while at the same time having regard to quality. The costs of inputs should take into account all the direct and indirect costs of providing the service.  </w:t>
      </w:r>
    </w:p>
    <w:p w:rsidR="007C7AFF" w:rsidRPr="0031572B" w:rsidRDefault="007C7AFF" w:rsidP="007C7AFF">
      <w:r w:rsidRPr="0031572B">
        <w:t xml:space="preserve">Efficiency measures productivity, in other words how much you get out in relation to what is put in. This examines the relationship between inputs and outputs; for example, planned versus actual delivery of milestones by service providers, or benchmarked comparison among programmes working to same or similar outcomes but using different pathways to achieve intended outcomes (that is spending well and not wasting money on reaching a particular level of service). </w:t>
      </w:r>
    </w:p>
    <w:p w:rsidR="007C7AFF" w:rsidRPr="0031572B" w:rsidRDefault="007C7AFF" w:rsidP="007C7AFF">
      <w:r w:rsidRPr="0031572B">
        <w:t xml:space="preserve">Effectiveness is a qualitative and quantitative measure of the outcomes.  LGs have a number of objectives which they must fulfill. In order for LGs to be considered effective, they must achieve their intended objectives. Quantitative measures the outputs focusing on how much of the good or service has been provided. For example, the kilometers of road to be </w:t>
      </w:r>
      <w:r w:rsidRPr="0031572B">
        <w:lastRenderedPageBreak/>
        <w:t>tarmacked; Qualitative measures of outcomes focus on the quality of the service provided. In practice, both outcomes and outputs are used in the same context.</w:t>
      </w:r>
    </w:p>
    <w:p w:rsidR="007C7AFF" w:rsidRPr="0031572B" w:rsidRDefault="007C7AFF" w:rsidP="00504F03">
      <w:pPr>
        <w:pStyle w:val="Heading1"/>
      </w:pPr>
      <w:bookmarkStart w:id="95" w:name="_Toc21940774"/>
      <w:r w:rsidRPr="0031572B">
        <w:t>Service Delivery</w:t>
      </w:r>
      <w:bookmarkEnd w:id="95"/>
    </w:p>
    <w:p w:rsidR="007C7AFF" w:rsidRPr="0031572B" w:rsidRDefault="007C7AFF" w:rsidP="007C7AFF">
      <w:r w:rsidRPr="0031572B">
        <w:t>Governments primarily exist to promote the well-being of their citizenry by providing quality goods and services. The quality of the service is dependent on the quality of governance (UN Habitat 2015). Local Governments being closest to the communities are increasingly playing an active role in the delivery of basic public services and in the provision of public infrastructure. The services provided are vital in improving the quality of life and enhancing productivity in communities. Inadequate delivery of services lowers consumer satisfaction and weakens production and this can have implications on the overall macro economy (UN-Habitat, 2015).</w:t>
      </w:r>
    </w:p>
    <w:p w:rsidR="007C7AFF" w:rsidRPr="0031572B" w:rsidRDefault="007C7AFF" w:rsidP="007C7AFF">
      <w:proofErr w:type="spellStart"/>
      <w:r w:rsidRPr="0031572B">
        <w:t>MoLG</w:t>
      </w:r>
      <w:proofErr w:type="spellEnd"/>
      <w:r w:rsidRPr="0031572B">
        <w:t xml:space="preserve"> (2013) defined service delivery as the “relationship between policy makers, service providers, and consumers of those services, and encompasses both services and their supporting systems. Service delivery is a mechanism used by an organization to meet the needs and aspirations of the people it is meant to serve.” LGs are able to generate much needed credibility by meeting people’s expectations. </w:t>
      </w:r>
    </w:p>
    <w:p w:rsidR="007C7AFF" w:rsidRPr="0031572B" w:rsidRDefault="007C7AFF" w:rsidP="007C7AFF">
      <w:r w:rsidRPr="0031572B">
        <w:t>Internationally, the following principles have been identified to guide effective service delivery: availability, dependability, usability, usefulness, credibility, authenticity, responsive and flexible, sustainability and expandability (</w:t>
      </w:r>
      <w:proofErr w:type="spellStart"/>
      <w:r w:rsidRPr="0031572B">
        <w:t>MoLG</w:t>
      </w:r>
      <w:proofErr w:type="spellEnd"/>
      <w:r w:rsidRPr="0031572B">
        <w:t>, 2015)</w:t>
      </w:r>
    </w:p>
    <w:p w:rsidR="007C7AFF" w:rsidRPr="0031572B" w:rsidRDefault="007C7AFF" w:rsidP="007C7AFF">
      <w:r w:rsidRPr="0031572B">
        <w:t xml:space="preserve">The </w:t>
      </w:r>
      <w:proofErr w:type="spellStart"/>
      <w:r w:rsidRPr="0031572B">
        <w:t>MoLG</w:t>
      </w:r>
      <w:proofErr w:type="spellEnd"/>
      <w:r w:rsidRPr="0031572B">
        <w:t xml:space="preserve"> further identified some elements of service delivery design; conscious strengthening of service standards, </w:t>
      </w:r>
      <w:proofErr w:type="spellStart"/>
      <w:r w:rsidRPr="0031572B">
        <w:t>uncompromisable</w:t>
      </w:r>
      <w:proofErr w:type="spellEnd"/>
      <w:r w:rsidRPr="0031572B">
        <w:t xml:space="preserve"> quality of service, professionalism and </w:t>
      </w:r>
      <w:r w:rsidRPr="0031572B">
        <w:lastRenderedPageBreak/>
        <w:t>technical adequacy of contracting firms, effective and rigorous supervision of contracts, citizens’ satisfaction with service delivery, transparent and open outsourcing of services, accountable and equitable civil society services, good governance-focused institutional framework for service delivery, adequate mobilization of resources for service delivery, efficient and frugal utilization of resources, inclusive and participatory planning in local governments, socio-economic empowerment of ordinary citizens through national and local programmes.  There are several factors that explain the shortcomings of service delivery under decentralization which include: lack of commensurate revenue for service delivery by LGs, shortage of qualified and experienced staff, failures in the accountability relationship, lack of political commitment, bureaucratic administrative processes, corruption and unresolved conflicts (</w:t>
      </w:r>
      <w:proofErr w:type="spellStart"/>
      <w:r w:rsidRPr="0031572B">
        <w:t>Bogere</w:t>
      </w:r>
      <w:proofErr w:type="spellEnd"/>
      <w:r w:rsidRPr="0031572B">
        <w:t xml:space="preserve">, 2013). In order to improve financing for service delivery, </w:t>
      </w:r>
      <w:proofErr w:type="spellStart"/>
      <w:r w:rsidRPr="0031572B">
        <w:t>Bogere</w:t>
      </w:r>
      <w:proofErr w:type="spellEnd"/>
      <w:r w:rsidRPr="0031572B">
        <w:t xml:space="preserve"> (2013) further proposed the following actions: revenue allocation between central and local governments, transparency and accountability, introduction of a direct tax, determination and enforcement of standards for service delivery, establishing criteria for creation of districts and lower local governments, removing moratorium on recruitment of workers at district level, collecting data for planning at local government including revenue sources, changing attitudes of the population, providing incentives for local government staff, increasing predictability of resource availability through the budget, empowering local governments to enforce laws. To solve service delivery problems arising from poor revenue collection systems, LGs need better access to resources. This “requires a combination of access to better tax instruments, an improved vertical and horizontal transfer system, and a </w:t>
      </w:r>
      <w:r w:rsidRPr="0031572B">
        <w:lastRenderedPageBreak/>
        <w:t>willingness of governments to exercise the revenue authority that they have.” (UN Habitat-2015)</w:t>
      </w:r>
    </w:p>
    <w:p w:rsidR="007C7AFF" w:rsidRPr="0031572B" w:rsidRDefault="007C7AFF" w:rsidP="00504F03">
      <w:pPr>
        <w:pStyle w:val="Heading1"/>
      </w:pPr>
      <w:bookmarkStart w:id="96" w:name="_Toc21940775"/>
      <w:r w:rsidRPr="0031572B">
        <w:t>Internal Auditing and Financial Performance</w:t>
      </w:r>
      <w:bookmarkEnd w:id="96"/>
    </w:p>
    <w:p w:rsidR="007C7AFF" w:rsidRPr="0031572B" w:rsidRDefault="007C7AFF" w:rsidP="007C7AFF">
      <w:r w:rsidRPr="0031572B">
        <w:t xml:space="preserve">Internal audit practice/activity is bedrock for effective public institutions financial management and it is imperative to ensure effective and efficient operations and the appropriate application of controls. It assesses compliance with underlying financial regulations, directives and measures, appraises the efficiency of adopted internal controls; evaluates the value  and  usefulness with which resources are </w:t>
      </w:r>
      <w:proofErr w:type="spellStart"/>
      <w:r w:rsidRPr="0031572B">
        <w:t>utilised</w:t>
      </w:r>
      <w:proofErr w:type="spellEnd"/>
      <w:r w:rsidRPr="0031572B">
        <w:t>; evaluates the dependency and credibility of records maintenance and reporting; examines abnormalities; guarantees  that resources are brought together and reported  and authenticates inventory records and their identity with physical inventory (INTOSAI, 2001)</w:t>
      </w:r>
    </w:p>
    <w:p w:rsidR="007C7AFF" w:rsidRPr="0031572B" w:rsidRDefault="007C7AFF" w:rsidP="007C7AFF">
      <w:r w:rsidRPr="0031572B">
        <w:t xml:space="preserve">Roth (2004) indicates that for the accomplishment of goals and objectives through reliable financial reports which management uses for decisions, there is the need for adept and effective internal controls. Poor or unnecessary internal controls lower productivity and increase the complexity of processing transactions without adding value to the activities. </w:t>
      </w:r>
      <w:proofErr w:type="spellStart"/>
      <w:r w:rsidRPr="0031572B">
        <w:t>Fadzil</w:t>
      </w:r>
      <w:proofErr w:type="spellEnd"/>
      <w:r w:rsidRPr="0031572B">
        <w:t xml:space="preserve"> et al., (2005) also noted that it is because of the presence of internal auditors that company operations, runs effectively and effectively, which often result in the increase in shareholder wealth. </w:t>
      </w:r>
      <w:proofErr w:type="spellStart"/>
      <w:r w:rsidRPr="0031572B">
        <w:t>Hermanson</w:t>
      </w:r>
      <w:proofErr w:type="spellEnd"/>
      <w:r w:rsidRPr="0031572B">
        <w:t xml:space="preserve"> and </w:t>
      </w:r>
      <w:proofErr w:type="spellStart"/>
      <w:r w:rsidRPr="0031572B">
        <w:t>Rittenberg</w:t>
      </w:r>
      <w:proofErr w:type="spellEnd"/>
      <w:r w:rsidRPr="0031572B">
        <w:t xml:space="preserve"> (2003) echoed that effectiveness of internal audit function usually brings about superior organisational performance.</w:t>
      </w:r>
    </w:p>
    <w:p w:rsidR="007C7AFF" w:rsidRPr="0031572B" w:rsidRDefault="007C7AFF" w:rsidP="007C7AFF">
      <w:r w:rsidRPr="0031572B">
        <w:lastRenderedPageBreak/>
        <w:t>Internal audit</w:t>
      </w:r>
      <w:r w:rsidR="00E311EB" w:rsidRPr="0031572B">
        <w:t>ing</w:t>
      </w:r>
      <w:r w:rsidRPr="0031572B">
        <w:t xml:space="preserve"> is a backbone of the business accounting as it is the section that records all businesses related to the sector. An efficient internal audit helps develop the work of the company because the financial reports reflect the internal audit department’s quality.</w:t>
      </w:r>
    </w:p>
    <w:p w:rsidR="007C7AFF" w:rsidRPr="0031572B" w:rsidRDefault="007C7AFF" w:rsidP="00504F03">
      <w:pPr>
        <w:pStyle w:val="Heading1"/>
      </w:pPr>
      <w:bookmarkStart w:id="97" w:name="_Toc21940776"/>
      <w:r w:rsidRPr="0031572B">
        <w:t>Conceptual Framework</w:t>
      </w:r>
      <w:bookmarkEnd w:id="97"/>
    </w:p>
    <w:p w:rsidR="007C7AFF" w:rsidRPr="0031572B" w:rsidRDefault="00530C8B" w:rsidP="007C7AFF">
      <w:r w:rsidRPr="0031572B">
        <w:t>The conceptual framework</w:t>
      </w:r>
      <w:r w:rsidR="007C7AFF" w:rsidRPr="0031572B">
        <w:t xml:space="preserve"> has been developed from the review of literature with regard to internal auditing and financial performance of local governments in Uganda. Internal auditing was taken as the independent variable and financial performance as the dependent variable. The intervening variables include: independence, audit committee, regulations, competence and top management support. Financial performance is assessed</w:t>
      </w:r>
      <w:r w:rsidR="00156605" w:rsidRPr="0031572B">
        <w:t>,</w:t>
      </w:r>
      <w:r w:rsidR="007C7AFF" w:rsidRPr="0031572B">
        <w:t xml:space="preserve"> basing on service delivery, value for money att</w:t>
      </w:r>
      <w:r w:rsidR="00156605" w:rsidRPr="0031572B">
        <w:t>ainment and revenue performance (Fig. 2.4).</w:t>
      </w:r>
    </w:p>
    <w:p w:rsidR="007C7AFF" w:rsidRPr="0031572B" w:rsidRDefault="007C7AFF" w:rsidP="007C7AFF">
      <w:pPr>
        <w:spacing w:line="259" w:lineRule="auto"/>
        <w:jc w:val="left"/>
        <w:rPr>
          <w:rFonts w:ascii="Times New Roman" w:eastAsiaTheme="majorEastAsia" w:hAnsi="Times New Roman" w:cs="Times New Roman"/>
          <w:b/>
          <w:bCs/>
          <w:sz w:val="24"/>
          <w:szCs w:val="24"/>
        </w:rPr>
      </w:pPr>
      <w:bookmarkStart w:id="98" w:name="_Toc14546050"/>
      <w:r w:rsidRPr="0031572B">
        <w:br w:type="page"/>
      </w:r>
    </w:p>
    <w:p w:rsidR="007C7AFF" w:rsidRPr="0031572B" w:rsidRDefault="007C7AFF" w:rsidP="00504F03">
      <w:pPr>
        <w:pStyle w:val="Heading1"/>
      </w:pPr>
      <w:bookmarkStart w:id="99" w:name="_Toc17463770"/>
      <w:bookmarkStart w:id="100" w:name="_Toc17551556"/>
      <w:bookmarkStart w:id="101" w:name="_Toc18251928"/>
      <w:bookmarkStart w:id="102" w:name="_Toc18252102"/>
      <w:bookmarkStart w:id="103" w:name="_Toc18256362"/>
      <w:bookmarkStart w:id="104" w:name="_Toc21940777"/>
      <w:r w:rsidRPr="0031572B">
        <w:lastRenderedPageBreak/>
        <w:t>Fig 2.4: Conceptual frame work</w:t>
      </w:r>
      <w:bookmarkEnd w:id="98"/>
      <w:bookmarkEnd w:id="99"/>
      <w:bookmarkEnd w:id="100"/>
      <w:bookmarkEnd w:id="101"/>
      <w:bookmarkEnd w:id="102"/>
      <w:bookmarkEnd w:id="103"/>
      <w:bookmarkEnd w:id="104"/>
    </w:p>
    <w:p w:rsidR="007C7AFF" w:rsidRPr="0031572B" w:rsidRDefault="00156605" w:rsidP="0058316A">
      <w:pPr>
        <w:rPr>
          <w:b/>
        </w:rPr>
      </w:pPr>
      <w:r w:rsidRPr="0031572B">
        <w:rPr>
          <w:b/>
        </w:rPr>
        <w:t>Independent variable</w:t>
      </w:r>
      <w:r w:rsidR="007C7AFF" w:rsidRPr="0031572B">
        <w:rPr>
          <w:b/>
        </w:rPr>
        <w:tab/>
      </w:r>
      <w:r w:rsidR="007C7AFF" w:rsidRPr="0031572B">
        <w:tab/>
      </w:r>
      <w:r w:rsidR="007C7AFF" w:rsidRPr="0031572B">
        <w:tab/>
      </w:r>
      <w:r w:rsidR="007C7AFF" w:rsidRPr="0031572B">
        <w:tab/>
      </w:r>
      <w:r w:rsidR="007C7AFF" w:rsidRPr="0031572B">
        <w:tab/>
      </w:r>
      <w:r w:rsidR="007C7AFF" w:rsidRPr="0031572B">
        <w:tab/>
      </w:r>
      <w:r w:rsidRPr="0031572B">
        <w:rPr>
          <w:b/>
        </w:rPr>
        <w:t>Dependent variable</w:t>
      </w:r>
    </w:p>
    <w:tbl>
      <w:tblPr>
        <w:tblStyle w:val="TableGrid"/>
        <w:tblpPr w:leftFromText="180" w:rightFromText="180" w:vertAnchor="text" w:horzAnchor="margin" w:tblpY="118"/>
        <w:tblW w:w="0" w:type="auto"/>
        <w:tblLook w:val="04A0" w:firstRow="1" w:lastRow="0" w:firstColumn="1" w:lastColumn="0" w:noHBand="0" w:noVBand="1"/>
      </w:tblPr>
      <w:tblGrid>
        <w:gridCol w:w="3942"/>
      </w:tblGrid>
      <w:tr w:rsidR="000E0CCE" w:rsidRPr="0031572B" w:rsidTr="000E0CCE">
        <w:trPr>
          <w:trHeight w:val="4018"/>
        </w:trPr>
        <w:tc>
          <w:tcPr>
            <w:tcW w:w="3942" w:type="dxa"/>
            <w:tcBorders>
              <w:top w:val="single" w:sz="12" w:space="0" w:color="auto"/>
              <w:left w:val="single" w:sz="12" w:space="0" w:color="auto"/>
              <w:bottom w:val="single" w:sz="12" w:space="0" w:color="auto"/>
              <w:right w:val="single" w:sz="12" w:space="0" w:color="auto"/>
            </w:tcBorders>
          </w:tcPr>
          <w:p w:rsidR="007C7AFF" w:rsidRPr="0031572B" w:rsidRDefault="007C7AFF" w:rsidP="003C4BC9">
            <w:pPr>
              <w:spacing w:before="240" w:line="360" w:lineRule="auto"/>
              <w:rPr>
                <w:rFonts w:ascii="Times New Roman" w:eastAsia="Calibri" w:hAnsi="Times New Roman" w:cs="Times New Roman"/>
                <w:sz w:val="24"/>
                <w:szCs w:val="24"/>
                <w:u w:val="single"/>
              </w:rPr>
            </w:pPr>
          </w:p>
          <w:p w:rsidR="007C7AFF" w:rsidRPr="0031572B" w:rsidRDefault="007C7AFF" w:rsidP="003C4BC9">
            <w:pPr>
              <w:spacing w:before="240" w:line="360" w:lineRule="auto"/>
              <w:jc w:val="center"/>
              <w:rPr>
                <w:rFonts w:ascii="Times New Roman" w:eastAsia="Calibri" w:hAnsi="Times New Roman" w:cs="Times New Roman"/>
                <w:b/>
                <w:sz w:val="24"/>
                <w:szCs w:val="24"/>
                <w:u w:val="single"/>
              </w:rPr>
            </w:pPr>
            <w:r w:rsidRPr="0031572B">
              <w:rPr>
                <w:rFonts w:ascii="Times New Roman" w:hAnsi="Times New Roman" w:cs="Times New Roman"/>
                <w:b/>
                <w:bCs/>
                <w:sz w:val="24"/>
                <w:szCs w:val="24"/>
                <w:u w:val="single"/>
              </w:rPr>
              <w:t>Internal Audit</w:t>
            </w:r>
            <w:r w:rsidR="00CE2ABA" w:rsidRPr="0031572B">
              <w:rPr>
                <w:rFonts w:ascii="Times New Roman" w:hAnsi="Times New Roman" w:cs="Times New Roman"/>
                <w:b/>
                <w:bCs/>
                <w:sz w:val="24"/>
                <w:szCs w:val="24"/>
                <w:u w:val="single"/>
              </w:rPr>
              <w:t>ing</w:t>
            </w:r>
          </w:p>
          <w:p w:rsidR="007C7AFF" w:rsidRPr="0031572B" w:rsidRDefault="00EC1AF5" w:rsidP="003C4BC9">
            <w:pPr>
              <w:pStyle w:val="ListParagraph"/>
              <w:spacing w:before="240" w:line="360" w:lineRule="auto"/>
              <w:rPr>
                <w:rFonts w:ascii="Times New Roman" w:eastAsia="Calibri"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3632" behindDoc="0" locked="0" layoutInCell="1" allowOverlap="1">
                      <wp:simplePos x="0" y="0"/>
                      <wp:positionH relativeFrom="column">
                        <wp:posOffset>2416810</wp:posOffset>
                      </wp:positionH>
                      <wp:positionV relativeFrom="paragraph">
                        <wp:posOffset>104140</wp:posOffset>
                      </wp:positionV>
                      <wp:extent cx="1238250" cy="635"/>
                      <wp:effectExtent l="38100" t="76200" r="19050" b="94615"/>
                      <wp:wrapNone/>
                      <wp:docPr id="4" name="Elb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0" cy="635"/>
                              </a:xfrm>
                              <a:prstGeom prst="bentConnector3">
                                <a:avLst>
                                  <a:gd name="adj1" fmla="val 50000"/>
                                </a:avLst>
                              </a:prstGeom>
                              <a:noFill/>
                              <a:ln w="19050">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 o:spid="_x0000_s1026" type="#_x0000_t34" style="position:absolute;margin-left:190.3pt;margin-top:8.2pt;width:97.5pt;height:.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" strokeweight="1.5pt">
                      <v:stroke startarrow="block" endarrow="block"/>
                    </v:shape>
                  </w:pict>
                </mc:Fallback>
              </mc:AlternateContent>
            </w:r>
            <w:r w:rsidR="007C7AFF" w:rsidRPr="0031572B">
              <w:rPr>
                <w:rFonts w:ascii="Times New Roman" w:eastAsia="Calibri" w:hAnsi="Times New Roman" w:cs="Times New Roman"/>
                <w:sz w:val="24"/>
                <w:szCs w:val="24"/>
              </w:rPr>
              <w:t>Effective</w:t>
            </w:r>
            <w:r w:rsidR="002D5A16" w:rsidRPr="0031572B">
              <w:rPr>
                <w:rFonts w:ascii="Times New Roman" w:eastAsia="Calibri" w:hAnsi="Times New Roman" w:cs="Times New Roman"/>
                <w:sz w:val="24"/>
                <w:szCs w:val="24"/>
              </w:rPr>
              <w:t>ness of</w:t>
            </w:r>
            <w:r w:rsidR="007C7AFF" w:rsidRPr="0031572B">
              <w:rPr>
                <w:rFonts w:ascii="Times New Roman" w:eastAsia="Calibri" w:hAnsi="Times New Roman" w:cs="Times New Roman"/>
                <w:sz w:val="24"/>
                <w:szCs w:val="24"/>
              </w:rPr>
              <w:t xml:space="preserve"> internal controls</w:t>
            </w:r>
          </w:p>
          <w:p w:rsidR="007C7AFF" w:rsidRPr="0031572B" w:rsidRDefault="007C7AFF" w:rsidP="003C4BC9">
            <w:pPr>
              <w:pStyle w:val="ListParagraph"/>
              <w:spacing w:before="240" w:line="360" w:lineRule="auto"/>
              <w:rPr>
                <w:rFonts w:ascii="Times New Roman" w:eastAsia="Calibri" w:hAnsi="Times New Roman" w:cs="Times New Roman"/>
                <w:sz w:val="24"/>
                <w:szCs w:val="24"/>
              </w:rPr>
            </w:pPr>
            <w:r w:rsidRPr="0031572B">
              <w:rPr>
                <w:rFonts w:ascii="Times New Roman" w:eastAsia="Calibri" w:hAnsi="Times New Roman" w:cs="Times New Roman"/>
                <w:sz w:val="24"/>
                <w:szCs w:val="24"/>
              </w:rPr>
              <w:t xml:space="preserve">Compliance with </w:t>
            </w:r>
            <w:r w:rsidR="007331FC" w:rsidRPr="0031572B">
              <w:rPr>
                <w:rFonts w:ascii="Times New Roman" w:eastAsia="Calibri" w:hAnsi="Times New Roman" w:cs="Times New Roman"/>
                <w:sz w:val="24"/>
                <w:szCs w:val="24"/>
              </w:rPr>
              <w:t xml:space="preserve">accounting </w:t>
            </w:r>
            <w:r w:rsidRPr="0031572B">
              <w:rPr>
                <w:rFonts w:ascii="Times New Roman" w:eastAsia="Calibri" w:hAnsi="Times New Roman" w:cs="Times New Roman"/>
                <w:sz w:val="24"/>
                <w:szCs w:val="24"/>
              </w:rPr>
              <w:t>regulations</w:t>
            </w:r>
          </w:p>
          <w:p w:rsidR="007C7AFF" w:rsidRPr="0031572B" w:rsidRDefault="007C7AFF" w:rsidP="000E0CCE">
            <w:pPr>
              <w:pStyle w:val="ListParagraph"/>
              <w:spacing w:before="240" w:line="360" w:lineRule="auto"/>
              <w:rPr>
                <w:rFonts w:ascii="Times New Roman" w:eastAsia="Calibri" w:hAnsi="Times New Roman" w:cs="Times New Roman"/>
                <w:sz w:val="24"/>
                <w:szCs w:val="24"/>
              </w:rPr>
            </w:pPr>
            <w:r w:rsidRPr="0031572B">
              <w:rPr>
                <w:rFonts w:ascii="Times New Roman" w:eastAsia="Calibri" w:hAnsi="Times New Roman" w:cs="Times New Roman"/>
                <w:sz w:val="24"/>
                <w:szCs w:val="24"/>
              </w:rPr>
              <w:t xml:space="preserve">Safeguards </w:t>
            </w:r>
            <w:r w:rsidR="001715E2" w:rsidRPr="0031572B">
              <w:rPr>
                <w:rFonts w:ascii="Times New Roman" w:eastAsia="Calibri" w:hAnsi="Times New Roman" w:cs="Times New Roman"/>
                <w:sz w:val="24"/>
                <w:szCs w:val="24"/>
              </w:rPr>
              <w:t>of</w:t>
            </w:r>
            <w:r w:rsidRPr="0031572B">
              <w:rPr>
                <w:rFonts w:ascii="Times New Roman" w:eastAsia="Calibri" w:hAnsi="Times New Roman" w:cs="Times New Roman"/>
                <w:sz w:val="24"/>
                <w:szCs w:val="24"/>
              </w:rPr>
              <w:t xml:space="preserve"> Council assets</w:t>
            </w:r>
          </w:p>
        </w:tc>
      </w:tr>
    </w:tbl>
    <w:tbl>
      <w:tblPr>
        <w:tblStyle w:val="TableGrid"/>
        <w:tblpPr w:leftFromText="180" w:rightFromText="180" w:vertAnchor="text" w:horzAnchor="margin" w:tblpXSpec="right" w:tblpY="162"/>
        <w:tblW w:w="0" w:type="auto"/>
        <w:tblLook w:val="04A0" w:firstRow="1" w:lastRow="0" w:firstColumn="1" w:lastColumn="0" w:noHBand="0" w:noVBand="1"/>
      </w:tblPr>
      <w:tblGrid>
        <w:gridCol w:w="3740"/>
      </w:tblGrid>
      <w:tr w:rsidR="00C47928" w:rsidRPr="0031572B" w:rsidTr="003C4BC9">
        <w:trPr>
          <w:trHeight w:val="3109"/>
        </w:trPr>
        <w:tc>
          <w:tcPr>
            <w:tcW w:w="3740" w:type="dxa"/>
            <w:tcBorders>
              <w:top w:val="single" w:sz="12" w:space="0" w:color="auto"/>
              <w:left w:val="single" w:sz="12" w:space="0" w:color="auto"/>
              <w:bottom w:val="single" w:sz="12" w:space="0" w:color="auto"/>
              <w:right w:val="single" w:sz="12" w:space="0" w:color="auto"/>
            </w:tcBorders>
          </w:tcPr>
          <w:p w:rsidR="007C7AFF" w:rsidRPr="0031572B" w:rsidRDefault="007C7AFF" w:rsidP="003C4BC9">
            <w:pPr>
              <w:spacing w:before="240" w:line="360" w:lineRule="auto"/>
              <w:rPr>
                <w:rFonts w:ascii="Times New Roman" w:eastAsia="Calibri" w:hAnsi="Times New Roman" w:cs="Times New Roman"/>
                <w:sz w:val="24"/>
                <w:szCs w:val="24"/>
                <w:u w:val="single"/>
              </w:rPr>
            </w:pPr>
          </w:p>
          <w:p w:rsidR="007C7AFF" w:rsidRPr="0031572B" w:rsidRDefault="007C7AFF" w:rsidP="003C4BC9">
            <w:pPr>
              <w:spacing w:before="240" w:line="360" w:lineRule="auto"/>
              <w:jc w:val="center"/>
              <w:rPr>
                <w:rFonts w:ascii="Times New Roman" w:eastAsia="Calibri" w:hAnsi="Times New Roman" w:cs="Times New Roman"/>
                <w:b/>
                <w:sz w:val="24"/>
                <w:szCs w:val="24"/>
                <w:u w:val="single"/>
              </w:rPr>
            </w:pPr>
            <w:r w:rsidRPr="0031572B">
              <w:rPr>
                <w:rFonts w:ascii="Times New Roman" w:eastAsia="Calibri" w:hAnsi="Times New Roman" w:cs="Times New Roman"/>
                <w:b/>
                <w:sz w:val="24"/>
                <w:szCs w:val="24"/>
                <w:u w:val="single"/>
              </w:rPr>
              <w:t>Financial Performance</w:t>
            </w:r>
          </w:p>
          <w:p w:rsidR="00061E5A" w:rsidRPr="0031572B" w:rsidRDefault="00061E5A" w:rsidP="003C4BC9">
            <w:pPr>
              <w:pStyle w:val="ListParagraph"/>
              <w:spacing w:before="240" w:line="360" w:lineRule="auto"/>
              <w:rPr>
                <w:rFonts w:ascii="Times New Roman" w:eastAsia="Calibri" w:hAnsi="Times New Roman" w:cs="Times New Roman"/>
                <w:sz w:val="24"/>
                <w:szCs w:val="24"/>
              </w:rPr>
            </w:pPr>
            <w:r w:rsidRPr="0031572B">
              <w:rPr>
                <w:rFonts w:ascii="Times New Roman" w:eastAsia="Calibri" w:hAnsi="Times New Roman" w:cs="Times New Roman"/>
                <w:sz w:val="24"/>
                <w:szCs w:val="24"/>
              </w:rPr>
              <w:t>Revenue Performance</w:t>
            </w:r>
          </w:p>
          <w:p w:rsidR="00061E5A" w:rsidRPr="0031572B" w:rsidRDefault="00061E5A" w:rsidP="00061E5A">
            <w:pPr>
              <w:pStyle w:val="ListParagraph"/>
              <w:spacing w:before="240" w:line="360" w:lineRule="auto"/>
              <w:rPr>
                <w:rFonts w:ascii="Times New Roman" w:eastAsia="Calibri" w:hAnsi="Times New Roman" w:cs="Times New Roman"/>
                <w:sz w:val="24"/>
                <w:szCs w:val="24"/>
              </w:rPr>
            </w:pPr>
            <w:r w:rsidRPr="0031572B">
              <w:rPr>
                <w:rFonts w:ascii="Times New Roman" w:eastAsia="Calibri" w:hAnsi="Times New Roman" w:cs="Times New Roman"/>
                <w:sz w:val="24"/>
                <w:szCs w:val="24"/>
              </w:rPr>
              <w:t xml:space="preserve">Value for money </w:t>
            </w:r>
          </w:p>
          <w:p w:rsidR="007C7AFF" w:rsidRPr="0031572B" w:rsidRDefault="007C7AFF" w:rsidP="003C4BC9">
            <w:pPr>
              <w:pStyle w:val="ListParagraph"/>
              <w:spacing w:before="240" w:line="360" w:lineRule="auto"/>
              <w:rPr>
                <w:rFonts w:ascii="Times New Roman" w:eastAsia="Calibri" w:hAnsi="Times New Roman" w:cs="Times New Roman"/>
                <w:sz w:val="24"/>
                <w:szCs w:val="24"/>
              </w:rPr>
            </w:pPr>
            <w:r w:rsidRPr="0031572B">
              <w:rPr>
                <w:rFonts w:ascii="Times New Roman" w:eastAsia="Calibri" w:hAnsi="Times New Roman" w:cs="Times New Roman"/>
                <w:sz w:val="24"/>
                <w:szCs w:val="24"/>
              </w:rPr>
              <w:t>Service delivery</w:t>
            </w:r>
          </w:p>
          <w:p w:rsidR="007C7AFF" w:rsidRPr="0031572B" w:rsidRDefault="007C7AFF" w:rsidP="00061E5A">
            <w:pPr>
              <w:pStyle w:val="ListParagraph"/>
              <w:spacing w:before="240" w:line="360" w:lineRule="auto"/>
              <w:rPr>
                <w:rFonts w:ascii="Times New Roman" w:eastAsia="Calibri" w:hAnsi="Times New Roman" w:cs="Times New Roman"/>
                <w:sz w:val="24"/>
                <w:szCs w:val="24"/>
              </w:rPr>
            </w:pPr>
          </w:p>
        </w:tc>
      </w:tr>
    </w:tbl>
    <w:p w:rsidR="007C7AFF" w:rsidRPr="0031572B" w:rsidRDefault="007C7AFF" w:rsidP="007C7AFF">
      <w:pPr>
        <w:spacing w:before="240" w:line="360" w:lineRule="auto"/>
        <w:rPr>
          <w:rFonts w:ascii="Times New Roman" w:eastAsia="Calibri" w:hAnsi="Times New Roman" w:cs="Times New Roman"/>
          <w:sz w:val="24"/>
          <w:szCs w:val="24"/>
        </w:rPr>
      </w:pPr>
    </w:p>
    <w:p w:rsidR="007C7AFF" w:rsidRPr="0031572B" w:rsidRDefault="007C7AFF" w:rsidP="007C7AFF">
      <w:pPr>
        <w:spacing w:before="240" w:line="360" w:lineRule="auto"/>
        <w:rPr>
          <w:rFonts w:ascii="Times New Roman" w:hAnsi="Times New Roman" w:cs="Times New Roman"/>
          <w:sz w:val="24"/>
          <w:szCs w:val="24"/>
        </w:rPr>
      </w:pPr>
    </w:p>
    <w:p w:rsidR="007C7AFF" w:rsidRPr="0031572B" w:rsidRDefault="00EC1AF5" w:rsidP="007C7AFF">
      <w:pPr>
        <w:spacing w:before="240" w:line="36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4896" behindDoc="0" locked="0" layoutInCell="1" allowOverlap="1">
                <wp:simplePos x="0" y="0"/>
                <wp:positionH relativeFrom="column">
                  <wp:posOffset>580390</wp:posOffset>
                </wp:positionH>
                <wp:positionV relativeFrom="paragraph">
                  <wp:posOffset>192405</wp:posOffset>
                </wp:positionV>
                <wp:extent cx="635" cy="2409825"/>
                <wp:effectExtent l="76200" t="38100" r="75565"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40982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45.7pt;margin-top:15.15pt;width:.05pt;height:189.75pt;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" strokeweight="1.5pt">
                <v:stroke endarrow="block"/>
              </v:shape>
            </w:pict>
          </mc:Fallback>
        </mc:AlternateContent>
      </w:r>
    </w:p>
    <w:p w:rsidR="007C7AFF" w:rsidRPr="0031572B" w:rsidRDefault="007C7AFF" w:rsidP="007C7AFF">
      <w:pPr>
        <w:tabs>
          <w:tab w:val="left" w:pos="3900"/>
        </w:tabs>
        <w:spacing w:before="240" w:line="360" w:lineRule="auto"/>
        <w:rPr>
          <w:rFonts w:ascii="Times New Roman" w:hAnsi="Times New Roman" w:cs="Times New Roman"/>
          <w:sz w:val="24"/>
          <w:szCs w:val="24"/>
        </w:rPr>
      </w:pPr>
    </w:p>
    <w:p w:rsidR="007C7AFF" w:rsidRPr="0031572B" w:rsidRDefault="007C7AFF" w:rsidP="007C7AFF">
      <w:r w:rsidRPr="0031572B">
        <w:tab/>
      </w:r>
      <w:bookmarkStart w:id="105" w:name="_Toc123841948"/>
    </w:p>
    <w:bookmarkEnd w:id="105"/>
    <w:p w:rsidR="007C7AFF" w:rsidRPr="0031572B" w:rsidRDefault="007C7AFF" w:rsidP="007C7AFF"/>
    <w:p w:rsidR="000E0CCE" w:rsidRDefault="000E0CCE" w:rsidP="000E0CCE">
      <w:pPr>
        <w:spacing w:line="276" w:lineRule="auto"/>
        <w:jc w:val="center"/>
        <w:rPr>
          <w:b/>
        </w:rPr>
      </w:pPr>
      <w:bookmarkStart w:id="106" w:name="_Toc14546051"/>
    </w:p>
    <w:p w:rsidR="000E0CCE" w:rsidRPr="0031572B" w:rsidRDefault="000E0CCE" w:rsidP="000E0CCE">
      <w:pPr>
        <w:spacing w:line="276" w:lineRule="auto"/>
        <w:ind w:left="2880" w:firstLine="720"/>
        <w:rPr>
          <w:b/>
        </w:rPr>
      </w:pPr>
      <w:r w:rsidRPr="0031572B">
        <w:rPr>
          <w:b/>
        </w:rPr>
        <w:t>Intervening variable</w:t>
      </w:r>
      <w:bookmarkEnd w:id="106"/>
    </w:p>
    <w:tbl>
      <w:tblPr>
        <w:tblStyle w:val="TableGrid"/>
        <w:tblpPr w:leftFromText="180" w:rightFromText="180" w:vertAnchor="text" w:horzAnchor="page" w:tblpX="4440" w:tblpY="253"/>
        <w:tblW w:w="0" w:type="auto"/>
        <w:tblLook w:val="04A0" w:firstRow="1" w:lastRow="0" w:firstColumn="1" w:lastColumn="0" w:noHBand="0" w:noVBand="1"/>
      </w:tblPr>
      <w:tblGrid>
        <w:gridCol w:w="4285"/>
      </w:tblGrid>
      <w:tr w:rsidR="000E0CCE" w:rsidRPr="0031572B" w:rsidTr="000E0CCE">
        <w:trPr>
          <w:trHeight w:val="2332"/>
        </w:trPr>
        <w:tc>
          <w:tcPr>
            <w:tcW w:w="4285" w:type="dxa"/>
            <w:tcBorders>
              <w:top w:val="single" w:sz="12" w:space="0" w:color="auto"/>
              <w:left w:val="single" w:sz="12" w:space="0" w:color="auto"/>
              <w:bottom w:val="single" w:sz="12" w:space="0" w:color="auto"/>
              <w:right w:val="single" w:sz="12" w:space="0" w:color="auto"/>
            </w:tcBorders>
          </w:tcPr>
          <w:p w:rsidR="000E0CCE" w:rsidRPr="0031572B" w:rsidRDefault="000E0CCE" w:rsidP="000E0CCE">
            <w:pPr>
              <w:pStyle w:val="ListParagraph"/>
              <w:numPr>
                <w:ilvl w:val="0"/>
                <w:numId w:val="1"/>
              </w:numPr>
              <w:spacing w:before="240" w:after="0" w:line="276" w:lineRule="auto"/>
              <w:rPr>
                <w:rFonts w:ascii="Times New Roman" w:eastAsia="Calibri" w:hAnsi="Times New Roman" w:cs="Times New Roman"/>
                <w:sz w:val="24"/>
                <w:szCs w:val="24"/>
              </w:rPr>
            </w:pPr>
            <w:r w:rsidRPr="0031572B">
              <w:rPr>
                <w:rFonts w:ascii="Times New Roman" w:eastAsia="Calibri" w:hAnsi="Times New Roman" w:cs="Times New Roman"/>
                <w:sz w:val="24"/>
                <w:szCs w:val="24"/>
              </w:rPr>
              <w:t>Independence</w:t>
            </w:r>
          </w:p>
          <w:p w:rsidR="000E0CCE" w:rsidRPr="0031572B" w:rsidRDefault="000E0CCE" w:rsidP="000E0CCE">
            <w:pPr>
              <w:pStyle w:val="ListParagraph"/>
              <w:numPr>
                <w:ilvl w:val="0"/>
                <w:numId w:val="1"/>
              </w:numPr>
              <w:spacing w:before="240" w:after="0" w:line="276" w:lineRule="auto"/>
              <w:rPr>
                <w:rFonts w:ascii="Times New Roman" w:eastAsia="Calibri" w:hAnsi="Times New Roman" w:cs="Times New Roman"/>
                <w:sz w:val="24"/>
                <w:szCs w:val="24"/>
              </w:rPr>
            </w:pPr>
            <w:r w:rsidRPr="0031572B">
              <w:rPr>
                <w:rFonts w:ascii="Times New Roman" w:eastAsia="Calibri" w:hAnsi="Times New Roman" w:cs="Times New Roman"/>
                <w:sz w:val="24"/>
                <w:szCs w:val="24"/>
              </w:rPr>
              <w:t>Audit committee</w:t>
            </w:r>
          </w:p>
          <w:p w:rsidR="000E0CCE" w:rsidRPr="0031572B" w:rsidRDefault="000E0CCE" w:rsidP="000E0CCE">
            <w:pPr>
              <w:pStyle w:val="ListParagraph"/>
              <w:numPr>
                <w:ilvl w:val="0"/>
                <w:numId w:val="1"/>
              </w:numPr>
              <w:spacing w:before="240" w:after="0" w:line="276" w:lineRule="auto"/>
              <w:rPr>
                <w:rFonts w:ascii="Times New Roman" w:eastAsia="Calibri" w:hAnsi="Times New Roman" w:cs="Times New Roman"/>
                <w:sz w:val="24"/>
                <w:szCs w:val="24"/>
              </w:rPr>
            </w:pPr>
            <w:r w:rsidRPr="0031572B">
              <w:rPr>
                <w:rFonts w:ascii="Times New Roman" w:eastAsia="Calibri" w:hAnsi="Times New Roman" w:cs="Times New Roman"/>
                <w:sz w:val="24"/>
                <w:szCs w:val="24"/>
              </w:rPr>
              <w:t>Regulations</w:t>
            </w:r>
          </w:p>
          <w:p w:rsidR="000E0CCE" w:rsidRPr="0031572B" w:rsidRDefault="000E0CCE" w:rsidP="000E0CCE">
            <w:pPr>
              <w:pStyle w:val="ListParagraph"/>
              <w:numPr>
                <w:ilvl w:val="0"/>
                <w:numId w:val="1"/>
              </w:numPr>
              <w:spacing w:before="240" w:after="0" w:line="276" w:lineRule="auto"/>
              <w:rPr>
                <w:rFonts w:ascii="Times New Roman" w:eastAsia="Calibri" w:hAnsi="Times New Roman" w:cs="Times New Roman"/>
                <w:sz w:val="24"/>
                <w:szCs w:val="24"/>
              </w:rPr>
            </w:pPr>
            <w:r w:rsidRPr="0031572B">
              <w:rPr>
                <w:rFonts w:ascii="Times New Roman" w:eastAsia="Calibri" w:hAnsi="Times New Roman" w:cs="Times New Roman"/>
                <w:sz w:val="24"/>
                <w:szCs w:val="24"/>
              </w:rPr>
              <w:t>Competence</w:t>
            </w:r>
          </w:p>
          <w:p w:rsidR="000E0CCE" w:rsidRPr="0031572B" w:rsidRDefault="000E0CCE" w:rsidP="000E0CCE">
            <w:pPr>
              <w:pStyle w:val="ListParagraph"/>
              <w:numPr>
                <w:ilvl w:val="0"/>
                <w:numId w:val="1"/>
              </w:numPr>
              <w:spacing w:before="240" w:after="0" w:line="276" w:lineRule="auto"/>
              <w:rPr>
                <w:rFonts w:ascii="Times New Roman" w:eastAsia="Calibri" w:hAnsi="Times New Roman" w:cs="Times New Roman"/>
                <w:b/>
                <w:sz w:val="24"/>
                <w:szCs w:val="24"/>
              </w:rPr>
            </w:pPr>
            <w:r w:rsidRPr="0031572B">
              <w:rPr>
                <w:rFonts w:ascii="Times New Roman" w:eastAsia="Calibri" w:hAnsi="Times New Roman" w:cs="Times New Roman"/>
                <w:sz w:val="24"/>
                <w:szCs w:val="24"/>
              </w:rPr>
              <w:t>Management Support</w:t>
            </w:r>
          </w:p>
        </w:tc>
      </w:tr>
    </w:tbl>
    <w:p w:rsidR="007C7AFF" w:rsidRPr="0031572B" w:rsidRDefault="007C7AFF" w:rsidP="007C7AFF">
      <w:pPr>
        <w:spacing w:before="240" w:line="360" w:lineRule="auto"/>
        <w:rPr>
          <w:rFonts w:ascii="Times New Roman" w:hAnsi="Times New Roman" w:cs="Times New Roman"/>
          <w:sz w:val="24"/>
          <w:szCs w:val="24"/>
        </w:rPr>
      </w:pPr>
    </w:p>
    <w:p w:rsidR="007C7AFF" w:rsidRPr="0031572B" w:rsidRDefault="007C7AFF" w:rsidP="007C7AFF">
      <w:pPr>
        <w:spacing w:before="240" w:line="360" w:lineRule="auto"/>
        <w:rPr>
          <w:rFonts w:ascii="Times New Roman" w:hAnsi="Times New Roman" w:cs="Times New Roman"/>
          <w:sz w:val="24"/>
          <w:szCs w:val="24"/>
        </w:rPr>
      </w:pPr>
    </w:p>
    <w:p w:rsidR="007C7AFF" w:rsidRPr="0031572B" w:rsidRDefault="007C7AFF" w:rsidP="007C7AFF">
      <w:pPr>
        <w:spacing w:before="240" w:line="360" w:lineRule="auto"/>
        <w:rPr>
          <w:rFonts w:ascii="Times New Roman" w:hAnsi="Times New Roman" w:cs="Times New Roman"/>
          <w:sz w:val="24"/>
          <w:szCs w:val="24"/>
        </w:rPr>
      </w:pPr>
    </w:p>
    <w:p w:rsidR="00045213" w:rsidRPr="0031572B" w:rsidRDefault="00045213" w:rsidP="00045213">
      <w:pPr>
        <w:spacing w:before="240" w:line="240" w:lineRule="auto"/>
        <w:rPr>
          <w:rFonts w:ascii="Times New Roman" w:hAnsi="Times New Roman" w:cs="Times New Roman"/>
          <w:b/>
          <w:sz w:val="4"/>
          <w:szCs w:val="24"/>
        </w:rPr>
      </w:pPr>
    </w:p>
    <w:p w:rsidR="003637B1" w:rsidRPr="0031572B" w:rsidRDefault="003637B1" w:rsidP="007C7AFF">
      <w:pPr>
        <w:spacing w:before="240" w:line="360" w:lineRule="auto"/>
        <w:rPr>
          <w:rFonts w:ascii="Times New Roman" w:hAnsi="Times New Roman" w:cs="Times New Roman"/>
          <w:b/>
          <w:sz w:val="24"/>
          <w:szCs w:val="24"/>
        </w:rPr>
      </w:pPr>
    </w:p>
    <w:p w:rsidR="003637B1" w:rsidRPr="0031572B" w:rsidRDefault="003637B1" w:rsidP="007C7AFF">
      <w:pPr>
        <w:spacing w:before="240" w:line="360" w:lineRule="auto"/>
        <w:rPr>
          <w:rFonts w:ascii="Times New Roman" w:hAnsi="Times New Roman" w:cs="Times New Roman"/>
          <w:b/>
          <w:sz w:val="24"/>
          <w:szCs w:val="24"/>
        </w:rPr>
      </w:pPr>
    </w:p>
    <w:p w:rsidR="00BF6A1D" w:rsidRPr="0031572B" w:rsidRDefault="00BF6A1D" w:rsidP="007C7AFF">
      <w:pPr>
        <w:spacing w:before="240" w:line="360" w:lineRule="auto"/>
        <w:rPr>
          <w:rFonts w:ascii="Times New Roman" w:hAnsi="Times New Roman" w:cs="Times New Roman"/>
          <w:b/>
          <w:sz w:val="24"/>
          <w:szCs w:val="24"/>
        </w:rPr>
      </w:pPr>
    </w:p>
    <w:p w:rsidR="007C7AFF" w:rsidRPr="0031572B" w:rsidRDefault="007C7AFF" w:rsidP="007C7AFF">
      <w:pPr>
        <w:spacing w:before="240" w:line="360" w:lineRule="auto"/>
        <w:rPr>
          <w:rFonts w:ascii="Times New Roman" w:hAnsi="Times New Roman" w:cs="Times New Roman"/>
          <w:b/>
          <w:sz w:val="24"/>
          <w:szCs w:val="24"/>
        </w:rPr>
      </w:pPr>
      <w:r w:rsidRPr="0031572B">
        <w:rPr>
          <w:rFonts w:ascii="Times New Roman" w:hAnsi="Times New Roman" w:cs="Times New Roman"/>
          <w:b/>
          <w:sz w:val="24"/>
          <w:szCs w:val="24"/>
        </w:rPr>
        <w:t>Source: Adapted from IIA (2016) and modified by the researcher (2019)</w:t>
      </w:r>
    </w:p>
    <w:p w:rsidR="007C7AFF" w:rsidRPr="0031572B" w:rsidRDefault="007C7AFF" w:rsidP="007C7AFF">
      <w:pPr>
        <w:spacing w:before="240" w:line="360" w:lineRule="auto"/>
        <w:rPr>
          <w:rFonts w:ascii="Times New Roman" w:hAnsi="Times New Roman" w:cs="Times New Roman"/>
          <w:b/>
          <w:sz w:val="24"/>
          <w:szCs w:val="24"/>
        </w:rPr>
      </w:pPr>
    </w:p>
    <w:p w:rsidR="007C7AFF" w:rsidRPr="0031572B" w:rsidRDefault="007C7AFF" w:rsidP="007C7AFF">
      <w:pPr>
        <w:spacing w:before="240" w:line="360" w:lineRule="auto"/>
        <w:rPr>
          <w:rFonts w:ascii="Times New Roman" w:hAnsi="Times New Roman" w:cs="Times New Roman"/>
          <w:b/>
          <w:sz w:val="24"/>
          <w:szCs w:val="24"/>
        </w:rPr>
      </w:pPr>
    </w:p>
    <w:p w:rsidR="007C7AFF" w:rsidRPr="0031572B" w:rsidRDefault="007C7AFF" w:rsidP="007C7AFF">
      <w:pPr>
        <w:spacing w:before="240" w:line="360" w:lineRule="auto"/>
        <w:rPr>
          <w:rFonts w:ascii="Times New Roman" w:hAnsi="Times New Roman" w:cs="Times New Roman"/>
          <w:b/>
          <w:sz w:val="24"/>
          <w:szCs w:val="24"/>
        </w:rPr>
      </w:pPr>
    </w:p>
    <w:p w:rsidR="009E6B10" w:rsidRPr="0031572B" w:rsidRDefault="009E6B10" w:rsidP="00504F03">
      <w:pPr>
        <w:pStyle w:val="Heading1"/>
        <w:jc w:val="center"/>
      </w:pPr>
      <w:bookmarkStart w:id="107" w:name="_Toc21940778"/>
      <w:r w:rsidRPr="0031572B">
        <w:t>CHAPTER THREE</w:t>
      </w:r>
      <w:bookmarkEnd w:id="107"/>
    </w:p>
    <w:p w:rsidR="009E6B10" w:rsidRPr="0031572B" w:rsidRDefault="009E6B10" w:rsidP="00504F03">
      <w:pPr>
        <w:pStyle w:val="Heading1"/>
        <w:jc w:val="center"/>
      </w:pPr>
      <w:bookmarkStart w:id="108" w:name="_Toc21940779"/>
      <w:r w:rsidRPr="0031572B">
        <w:t>METHODOLOGY</w:t>
      </w:r>
      <w:bookmarkEnd w:id="108"/>
    </w:p>
    <w:p w:rsidR="007C7AFF" w:rsidRPr="0031572B" w:rsidRDefault="007C7AFF" w:rsidP="00504F03">
      <w:pPr>
        <w:pStyle w:val="Heading1"/>
      </w:pPr>
      <w:bookmarkStart w:id="109" w:name="_Toc21940780"/>
      <w:r w:rsidRPr="0031572B">
        <w:t>Introduction</w:t>
      </w:r>
      <w:bookmarkEnd w:id="109"/>
    </w:p>
    <w:p w:rsidR="007C7AFF" w:rsidRPr="0031572B" w:rsidRDefault="007C7AFF" w:rsidP="007C7AFF">
      <w:r w:rsidRPr="0031572B">
        <w:t xml:space="preserve">This chapter discusses the methods that </w:t>
      </w:r>
      <w:r w:rsidR="009E6B10" w:rsidRPr="0031572B">
        <w:t>were</w:t>
      </w:r>
      <w:r w:rsidRPr="0031572B">
        <w:t xml:space="preserve"> used in data collection, analysis and presentation. It therefore provides a description of research design, area of study, population data collection method and instruments, validity of the instruments, data analysis, and procedures in addition to the limitations of the study.</w:t>
      </w:r>
    </w:p>
    <w:p w:rsidR="007C7AFF" w:rsidRPr="0031572B" w:rsidRDefault="007C7AFF" w:rsidP="00504F03">
      <w:pPr>
        <w:pStyle w:val="Heading1"/>
      </w:pPr>
      <w:bookmarkStart w:id="110" w:name="_Toc21940781"/>
      <w:r w:rsidRPr="0031572B">
        <w:t xml:space="preserve">Research </w:t>
      </w:r>
      <w:r w:rsidR="00BA42DE" w:rsidRPr="0031572B">
        <w:t>design</w:t>
      </w:r>
      <w:bookmarkEnd w:id="110"/>
    </w:p>
    <w:p w:rsidR="007C7AFF" w:rsidRPr="0031572B" w:rsidRDefault="001B47D9" w:rsidP="007C7AFF">
      <w:r w:rsidRPr="0031572B">
        <w:t xml:space="preserve">Dalton and </w:t>
      </w:r>
      <w:proofErr w:type="spellStart"/>
      <w:r w:rsidRPr="0031572B">
        <w:t>Todor</w:t>
      </w:r>
      <w:proofErr w:type="spellEnd"/>
      <w:r w:rsidRPr="0031572B">
        <w:t xml:space="preserve"> (1979) define</w:t>
      </w:r>
      <w:r w:rsidR="007C7AFF" w:rsidRPr="0031572B">
        <w:t xml:space="preserve"> research design as the plan and structure of investigation so conceived to obtain answers from research questions. The research design consists of the resear</w:t>
      </w:r>
      <w:r w:rsidRPr="0031572B">
        <w:t xml:space="preserve">ch approach, research strategy </w:t>
      </w:r>
      <w:r w:rsidR="007C7AFF" w:rsidRPr="0031572B">
        <w:t>research duration and research classification.</w:t>
      </w:r>
    </w:p>
    <w:p w:rsidR="007C7AFF" w:rsidRPr="0031572B" w:rsidRDefault="007C7AFF" w:rsidP="00504F03">
      <w:pPr>
        <w:pStyle w:val="Heading1"/>
      </w:pPr>
      <w:bookmarkStart w:id="111" w:name="_Toc21940782"/>
      <w:r w:rsidRPr="0031572B">
        <w:t xml:space="preserve">Research </w:t>
      </w:r>
      <w:r w:rsidR="00BA42DE" w:rsidRPr="0031572B">
        <w:t>approach</w:t>
      </w:r>
      <w:bookmarkEnd w:id="111"/>
    </w:p>
    <w:p w:rsidR="007C7AFF" w:rsidRPr="0031572B" w:rsidRDefault="007C7AFF" w:rsidP="007C7AFF">
      <w:r w:rsidRPr="0031572B">
        <w:t xml:space="preserve">The research approach includes: positivism approach, phenomenological approach and combination approach. </w:t>
      </w:r>
      <w:r w:rsidR="00AB3544" w:rsidRPr="0031572B">
        <w:t xml:space="preserve">This </w:t>
      </w:r>
      <w:r w:rsidRPr="0031572B">
        <w:t>study embrace</w:t>
      </w:r>
      <w:r w:rsidR="00BA42DE" w:rsidRPr="0031572B">
        <w:t>d</w:t>
      </w:r>
      <w:r w:rsidR="001E0F83" w:rsidRPr="0031572B">
        <w:t xml:space="preserve"> </w:t>
      </w:r>
      <w:r w:rsidRPr="0031572B">
        <w:t xml:space="preserve">positivism </w:t>
      </w:r>
      <w:r w:rsidR="00AB3544" w:rsidRPr="0031572B">
        <w:t xml:space="preserve">and </w:t>
      </w:r>
      <w:r w:rsidRPr="0031572B">
        <w:t>phenomenological approaches called combination approach, using hypothesis testing and explaining, both quantitative and qualitative information.</w:t>
      </w:r>
    </w:p>
    <w:p w:rsidR="007C7AFF" w:rsidRPr="0031572B" w:rsidRDefault="007C7AFF" w:rsidP="00504F03">
      <w:pPr>
        <w:pStyle w:val="Heading1"/>
      </w:pPr>
      <w:bookmarkStart w:id="112" w:name="_Toc21940783"/>
      <w:r w:rsidRPr="0031572B">
        <w:lastRenderedPageBreak/>
        <w:t xml:space="preserve">Research </w:t>
      </w:r>
      <w:r w:rsidR="00BA42DE" w:rsidRPr="0031572B">
        <w:t>strategy</w:t>
      </w:r>
      <w:bookmarkEnd w:id="112"/>
    </w:p>
    <w:p w:rsidR="007C7AFF" w:rsidRPr="0031572B" w:rsidRDefault="007C7AFF" w:rsidP="007C7AFF">
      <w:r w:rsidRPr="0031572B">
        <w:t>Research strategy is a general plan of how a researcher goes about answering the research question. Therefore research strategies include: experiment, survey, case study, action research, grounded theory, ethnography and archival research. The researcher employ</w:t>
      </w:r>
      <w:r w:rsidR="00BA42DE" w:rsidRPr="0031572B">
        <w:t>ed</w:t>
      </w:r>
      <w:r w:rsidRPr="0031572B">
        <w:t xml:space="preserve"> case study and survey strategies. Surveys allow the collection of a large amount of data from a sizeable population in a highly economical way. The use of standardized self-administered questionnaires allows easy comparison of data. The survey strategy is also perceived as authoritative by people and is relatively easy to explain and understand (Saunders</w:t>
      </w:r>
      <w:r w:rsidR="00F12252" w:rsidRPr="0031572B">
        <w:t xml:space="preserve">, Lewis and </w:t>
      </w:r>
      <w:proofErr w:type="spellStart"/>
      <w:r w:rsidR="00F12252" w:rsidRPr="0031572B">
        <w:t>Th</w:t>
      </w:r>
      <w:r w:rsidR="00EE11B9" w:rsidRPr="0031572B">
        <w:t>ornhill</w:t>
      </w:r>
      <w:proofErr w:type="spellEnd"/>
      <w:r w:rsidR="00EE11B9" w:rsidRPr="0031572B">
        <w:t>, 2007</w:t>
      </w:r>
      <w:r w:rsidRPr="0031572B">
        <w:t>:144). The single case study strategy help</w:t>
      </w:r>
      <w:r w:rsidR="008F3A48" w:rsidRPr="0031572B">
        <w:t>ed</w:t>
      </w:r>
      <w:r w:rsidRPr="0031572B">
        <w:t xml:space="preserve"> the researcher generate plausible answers to the questions “why?” as well as the “what?” and “how?” </w:t>
      </w:r>
    </w:p>
    <w:p w:rsidR="007C7AFF" w:rsidRPr="0031572B" w:rsidRDefault="007C7AFF" w:rsidP="00504F03">
      <w:pPr>
        <w:pStyle w:val="Heading1"/>
      </w:pPr>
      <w:bookmarkStart w:id="113" w:name="_Toc21940784"/>
      <w:r w:rsidRPr="0031572B">
        <w:t xml:space="preserve">Research </w:t>
      </w:r>
      <w:r w:rsidR="00BA42DE" w:rsidRPr="0031572B">
        <w:t>duration</w:t>
      </w:r>
      <w:bookmarkEnd w:id="113"/>
    </w:p>
    <w:p w:rsidR="007C7AFF" w:rsidRPr="0031572B" w:rsidRDefault="00F12252" w:rsidP="00BA42DE">
      <w:r w:rsidRPr="0031572B">
        <w:t xml:space="preserve">The study was carried </w:t>
      </w:r>
      <w:r w:rsidR="00061E5A" w:rsidRPr="0031572B">
        <w:t xml:space="preserve">out </w:t>
      </w:r>
      <w:r w:rsidR="00523609" w:rsidRPr="0031572B">
        <w:t>over a three year period</w:t>
      </w:r>
      <w:r w:rsidR="00061E5A" w:rsidRPr="0031572B">
        <w:t xml:space="preserve"> between</w:t>
      </w:r>
      <w:r w:rsidR="00523609" w:rsidRPr="0031572B">
        <w:t xml:space="preserve"> 2015-2018</w:t>
      </w:r>
      <w:r w:rsidR="00061E5A" w:rsidRPr="0031572B">
        <w:t xml:space="preserve"> </w:t>
      </w:r>
      <w:r w:rsidRPr="0031572B">
        <w:t xml:space="preserve">. </w:t>
      </w:r>
      <w:r w:rsidR="007C7AFF" w:rsidRPr="0031572B">
        <w:t xml:space="preserve">Research duration involves determining the time horizon for the research. It is divided into cross-sectional research and longitudinal research. Cross-sectional research involves the study of particular phenomena at a particular time whereas longitudinal research focuses on study of particular phenomena over time. A cross-sectional research design </w:t>
      </w:r>
      <w:r w:rsidR="00BA42DE" w:rsidRPr="0031572B">
        <w:t>was</w:t>
      </w:r>
      <w:r w:rsidR="007C7AFF" w:rsidRPr="0031572B">
        <w:t xml:space="preserve"> adopted for this study. This is where data is gathered just once from a cross section of sources for purposes of answering questions (</w:t>
      </w:r>
      <w:proofErr w:type="spellStart"/>
      <w:r w:rsidR="007C7AFF" w:rsidRPr="0031572B">
        <w:t>Sekaran</w:t>
      </w:r>
      <w:proofErr w:type="spellEnd"/>
      <w:r w:rsidR="007C7AFF" w:rsidRPr="0031572B">
        <w:t>, 2003). A cross-sectional survey is the most commonly used research method in socia</w:t>
      </w:r>
      <w:r w:rsidR="00156605" w:rsidRPr="0031572B">
        <w:t xml:space="preserve">l research (Amin, 2005). It </w:t>
      </w:r>
      <w:r w:rsidR="007C7AFF" w:rsidRPr="0031572B">
        <w:t>can produce data which permits the establishment of casual relationships (</w:t>
      </w:r>
      <w:proofErr w:type="spellStart"/>
      <w:r w:rsidR="007C7AFF" w:rsidRPr="0031572B">
        <w:t>Serantakos</w:t>
      </w:r>
      <w:proofErr w:type="spellEnd"/>
      <w:r w:rsidR="007C7AFF" w:rsidRPr="0031572B">
        <w:t xml:space="preserve">, 2005). The cross sectional design requires one to use a number of data collection methods and collecting information from a cross section of </w:t>
      </w:r>
      <w:r w:rsidR="007C7AFF" w:rsidRPr="0031572B">
        <w:lastRenderedPageBreak/>
        <w:t>respondent (</w:t>
      </w:r>
      <w:proofErr w:type="spellStart"/>
      <w:r w:rsidR="007C7AFF" w:rsidRPr="0031572B">
        <w:t>Sekaran</w:t>
      </w:r>
      <w:proofErr w:type="spellEnd"/>
      <w:r w:rsidR="007C7AFF" w:rsidRPr="0031572B">
        <w:t>, 2003). According to Maxwell (2004), a cross sectional study involves measuring different variables in the population of interest at a single point in time. This simultaneous data gathering is often thought of as a snapshot of conditions present at that instant; that is, the data obtained may be influenced by time or climate in which the respondents are and therefore, the situation provide</w:t>
      </w:r>
      <w:r w:rsidR="00BA42DE" w:rsidRPr="0031572B">
        <w:t>d</w:t>
      </w:r>
      <w:r w:rsidR="007C7AFF" w:rsidRPr="0031572B">
        <w:t xml:space="preserve"> differing results if another time-frame had been chosen. Even then, the merits of this study design outweigh its disadvantages.</w:t>
      </w:r>
      <w:r w:rsidR="001E0F83" w:rsidRPr="0031572B">
        <w:t xml:space="preserve"> </w:t>
      </w:r>
      <w:r w:rsidR="007C7AFF" w:rsidRPr="0031572B">
        <w:t>Amin (2005) noted that cross sectional studies aim at providing a systematic description that is as factual and as accurate as possible. It is relatively inexpensive and does not involve manipulating variables.</w:t>
      </w:r>
    </w:p>
    <w:p w:rsidR="007C7AFF" w:rsidRPr="0031572B" w:rsidRDefault="007C7AFF" w:rsidP="00504F03">
      <w:pPr>
        <w:pStyle w:val="Heading1"/>
      </w:pPr>
      <w:bookmarkStart w:id="114" w:name="_Toc21940785"/>
      <w:r w:rsidRPr="0031572B">
        <w:t xml:space="preserve">Research </w:t>
      </w:r>
      <w:r w:rsidR="00A606C9" w:rsidRPr="0031572B">
        <w:t>classification</w:t>
      </w:r>
      <w:bookmarkEnd w:id="114"/>
    </w:p>
    <w:p w:rsidR="007C7AFF" w:rsidRPr="0031572B" w:rsidRDefault="00F12252" w:rsidP="007C7AFF">
      <w:r w:rsidRPr="0031572B">
        <w:t>Re</w:t>
      </w:r>
      <w:r w:rsidR="007C7AFF" w:rsidRPr="0031572B">
        <w:t>search may be classified as</w:t>
      </w:r>
      <w:r w:rsidR="006314B6" w:rsidRPr="0031572B">
        <w:t xml:space="preserve"> being</w:t>
      </w:r>
      <w:r w:rsidR="007C7AFF" w:rsidRPr="0031572B">
        <w:t>: exploratory, explanatory, and descriptive. Exploratory research helps the researcher to develop new insights by asking questions and assessing the phenomena in new light. Descriptive research aims at portraying the profile of persons, events or situations accurately (Robson 2002:59). Explanatory research seeks to establish causal relationships between variables. The research</w:t>
      </w:r>
      <w:r w:rsidR="008F3A48" w:rsidRPr="0031572B">
        <w:t>er</w:t>
      </w:r>
      <w:r w:rsidR="007C7AFF" w:rsidRPr="0031572B">
        <w:t xml:space="preserve"> use</w:t>
      </w:r>
      <w:r w:rsidR="00BA42DE" w:rsidRPr="0031572B">
        <w:t>d</w:t>
      </w:r>
      <w:r w:rsidR="007C7AFF" w:rsidRPr="0031572B">
        <w:t xml:space="preserve"> explanatory research to find out the relationship between internal auditing and financial performance of LGs in Uganda. </w:t>
      </w:r>
    </w:p>
    <w:p w:rsidR="007C7AFF" w:rsidRPr="0031572B" w:rsidRDefault="007C7AFF" w:rsidP="00504F03">
      <w:pPr>
        <w:pStyle w:val="Heading1"/>
      </w:pPr>
      <w:bookmarkStart w:id="115" w:name="_Toc21940786"/>
      <w:r w:rsidRPr="0031572B">
        <w:t>Study population</w:t>
      </w:r>
      <w:bookmarkEnd w:id="115"/>
    </w:p>
    <w:p w:rsidR="007C7AFF" w:rsidRPr="0031572B" w:rsidRDefault="007C7AFF" w:rsidP="007C7AFF">
      <w:r w:rsidRPr="0031572B">
        <w:t>Population is referred to as a full set of cases from which a sample is taken (Saunders</w:t>
      </w:r>
      <w:r w:rsidR="00F12252" w:rsidRPr="0031572B">
        <w:t xml:space="preserve"> et al</w:t>
      </w:r>
      <w:r w:rsidRPr="0031572B">
        <w:t xml:space="preserve">, 2007). The study population refers to the events or things of interest or group of people that the researcher wishes to investigate. (Dooley, 1995) defines a study population as the collection of individual units or respondents to whom the results of a survey are to be </w:t>
      </w:r>
      <w:r w:rsidRPr="0031572B">
        <w:lastRenderedPageBreak/>
        <w:t xml:space="preserve">generalized. The total number of the study population is 89 according to the Human Resource audit report of 2017. The population is made up of people at the district </w:t>
      </w:r>
      <w:r w:rsidR="00EB1FF6" w:rsidRPr="0031572B">
        <w:t xml:space="preserve">headquarters, sub-county chiefs, </w:t>
      </w:r>
      <w:r w:rsidRPr="0031572B">
        <w:t>sub-county</w:t>
      </w:r>
      <w:r w:rsidR="00EB1FF6" w:rsidRPr="0031572B">
        <w:t xml:space="preserve"> community development officers </w:t>
      </w:r>
      <w:r w:rsidR="00976245" w:rsidRPr="0031572B">
        <w:t xml:space="preserve">in </w:t>
      </w:r>
      <w:r w:rsidR="00F12252" w:rsidRPr="0031572B">
        <w:t>KDLG.</w:t>
      </w:r>
    </w:p>
    <w:p w:rsidR="007C7AFF" w:rsidRPr="0031572B" w:rsidRDefault="007C7AFF" w:rsidP="00504F03">
      <w:pPr>
        <w:pStyle w:val="Heading1"/>
      </w:pPr>
      <w:bookmarkStart w:id="116" w:name="_Toc21940787"/>
      <w:r w:rsidRPr="0031572B">
        <w:t>Sample size</w:t>
      </w:r>
      <w:bookmarkEnd w:id="116"/>
    </w:p>
    <w:p w:rsidR="007C7AFF" w:rsidRPr="0031572B" w:rsidRDefault="007C7AFF" w:rsidP="007C7AFF">
      <w:r w:rsidRPr="0031572B">
        <w:t>Kothari, (2004) described sample size as the total number of units or items used to represent the characteristics of whole population Sample size must satisfy some requirements such as representativeness, flexibility, efficiency and reliability.</w:t>
      </w:r>
    </w:p>
    <w:p w:rsidR="007C7AFF" w:rsidRPr="0031572B" w:rsidRDefault="007C7AFF" w:rsidP="007C7AFF">
      <w:r w:rsidRPr="0031572B">
        <w:t xml:space="preserve">The sample size is 89 respondents. A census </w:t>
      </w:r>
      <w:r w:rsidR="008F3A48" w:rsidRPr="0031572B">
        <w:t>was</w:t>
      </w:r>
      <w:r w:rsidRPr="0031572B">
        <w:t xml:space="preserve"> used given the small number of the respondents.</w:t>
      </w:r>
    </w:p>
    <w:p w:rsidR="007C7AFF" w:rsidRPr="0031572B" w:rsidRDefault="007C7AFF" w:rsidP="00504F03">
      <w:pPr>
        <w:pStyle w:val="Heading1"/>
      </w:pPr>
      <w:bookmarkStart w:id="117" w:name="_Toc21940788"/>
      <w:r w:rsidRPr="0031572B">
        <w:t>Sampling methods</w:t>
      </w:r>
      <w:bookmarkEnd w:id="117"/>
    </w:p>
    <w:p w:rsidR="003D7B39" w:rsidRPr="0031572B" w:rsidRDefault="007C7AFF" w:rsidP="007C7AFF">
      <w:r w:rsidRPr="0031572B">
        <w:t xml:space="preserve">Holloway and Wheeler (2010) define sampling as the purposeful selection of an element of the whole population to gain knowledge and information. </w:t>
      </w:r>
      <w:r w:rsidR="00876415" w:rsidRPr="0031572B">
        <w:t>This study used probability sampling methods.</w:t>
      </w:r>
    </w:p>
    <w:p w:rsidR="007C7AFF" w:rsidRPr="0031572B" w:rsidRDefault="007C7AFF" w:rsidP="007C7AFF">
      <w:pPr>
        <w:rPr>
          <w:b/>
        </w:rPr>
      </w:pPr>
      <w:r w:rsidRPr="0031572B">
        <w:rPr>
          <w:b/>
        </w:rPr>
        <w:t xml:space="preserve">Probability sampling </w:t>
      </w:r>
    </w:p>
    <w:p w:rsidR="007C7AFF" w:rsidRPr="0031572B" w:rsidRDefault="007C7AFF" w:rsidP="007C7AFF">
      <w:r w:rsidRPr="0031572B">
        <w:t>Probability sampling is when elements in the population have a known chance of being chosen as subjects in the samp</w:t>
      </w:r>
      <w:r w:rsidR="006D3E44" w:rsidRPr="0031572B">
        <w:t>le</w:t>
      </w:r>
      <w:r w:rsidRPr="0031572B">
        <w:t xml:space="preserve"> (</w:t>
      </w:r>
      <w:proofErr w:type="spellStart"/>
      <w:r w:rsidRPr="0031572B">
        <w:t>Sekaran</w:t>
      </w:r>
      <w:proofErr w:type="spellEnd"/>
      <w:r w:rsidRPr="0031572B">
        <w:t xml:space="preserve"> and </w:t>
      </w:r>
      <w:proofErr w:type="spellStart"/>
      <w:r w:rsidRPr="0031572B">
        <w:t>Bougie</w:t>
      </w:r>
      <w:proofErr w:type="spellEnd"/>
      <w:r w:rsidRPr="0031572B">
        <w:t xml:space="preserve"> 2010). All cases have an equal chance of being selected (Saunders</w:t>
      </w:r>
      <w:r w:rsidR="00876415" w:rsidRPr="0031572B">
        <w:t xml:space="preserve"> et al</w:t>
      </w:r>
      <w:r w:rsidRPr="0031572B">
        <w:t>, 2007).</w:t>
      </w:r>
    </w:p>
    <w:p w:rsidR="007C7AFF" w:rsidRPr="0031572B" w:rsidRDefault="007C7AFF" w:rsidP="00504F03">
      <w:pPr>
        <w:pStyle w:val="Heading1"/>
        <w:rPr>
          <w:rFonts w:ascii="Times New Roman" w:hAnsi="Times New Roman"/>
          <w:szCs w:val="26"/>
        </w:rPr>
      </w:pPr>
      <w:bookmarkStart w:id="118" w:name="_Toc21940789"/>
      <w:r w:rsidRPr="0031572B">
        <w:lastRenderedPageBreak/>
        <w:t>Sampling Technique</w:t>
      </w:r>
      <w:bookmarkEnd w:id="118"/>
    </w:p>
    <w:p w:rsidR="007C7AFF" w:rsidRPr="0031572B" w:rsidRDefault="007C7AFF" w:rsidP="00504F03">
      <w:pPr>
        <w:pStyle w:val="Heading1"/>
      </w:pPr>
      <w:bookmarkStart w:id="119" w:name="_Toc21940790"/>
      <w:r w:rsidRPr="0031572B">
        <w:t>Census</w:t>
      </w:r>
      <w:bookmarkEnd w:id="119"/>
    </w:p>
    <w:p w:rsidR="007C7AFF" w:rsidRPr="0031572B" w:rsidRDefault="007C6877" w:rsidP="007C7AFF">
      <w:r w:rsidRPr="0031572B">
        <w:t xml:space="preserve">Census </w:t>
      </w:r>
      <w:r w:rsidR="007C7AFF" w:rsidRPr="0031572B">
        <w:t xml:space="preserve">refers </w:t>
      </w:r>
      <w:r w:rsidRPr="0031572B">
        <w:t xml:space="preserve">to </w:t>
      </w:r>
      <w:r w:rsidR="007C7AFF" w:rsidRPr="0031572B">
        <w:t>collecting and analyzing data from every possible case or group member (Saunders</w:t>
      </w:r>
      <w:r w:rsidR="00876415" w:rsidRPr="0031572B">
        <w:t xml:space="preserve"> et al</w:t>
      </w:r>
      <w:r w:rsidR="007C7AFF" w:rsidRPr="0031572B">
        <w:t xml:space="preserve">, 2007). </w:t>
      </w:r>
      <w:r w:rsidRPr="0031572B">
        <w:t xml:space="preserve">Census sampling </w:t>
      </w:r>
      <w:r w:rsidR="00876415" w:rsidRPr="0031572B">
        <w:t xml:space="preserve">was used </w:t>
      </w:r>
      <w:r w:rsidRPr="0031572B">
        <w:t xml:space="preserve">because it </w:t>
      </w:r>
      <w:r w:rsidR="007C7AFF" w:rsidRPr="0031572B">
        <w:t>saves time and costs and also results in greater accuracy.</w:t>
      </w:r>
    </w:p>
    <w:p w:rsidR="007C7AFF" w:rsidRPr="0031572B" w:rsidRDefault="007C7AFF" w:rsidP="00504F03">
      <w:pPr>
        <w:pStyle w:val="Heading1"/>
      </w:pPr>
      <w:bookmarkStart w:id="120" w:name="_Toc14546070"/>
      <w:bookmarkStart w:id="121" w:name="_Toc17463788"/>
      <w:bookmarkStart w:id="122" w:name="_Toc17551574"/>
      <w:bookmarkStart w:id="123" w:name="_Toc18251946"/>
      <w:bookmarkStart w:id="124" w:name="_Toc18252120"/>
      <w:bookmarkStart w:id="125" w:name="_Toc18256380"/>
      <w:bookmarkStart w:id="126" w:name="_Toc21940791"/>
      <w:r w:rsidRPr="0031572B">
        <w:t>Table 3.1: Showing category of respondents as well as the Sample size</w:t>
      </w:r>
      <w:bookmarkEnd w:id="120"/>
      <w:bookmarkEnd w:id="121"/>
      <w:bookmarkEnd w:id="122"/>
      <w:bookmarkEnd w:id="123"/>
      <w:bookmarkEnd w:id="124"/>
      <w:bookmarkEnd w:id="125"/>
      <w:bookmarkEnd w:id="126"/>
    </w:p>
    <w:tbl>
      <w:tblPr>
        <w:tblW w:w="9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6"/>
        <w:gridCol w:w="1973"/>
        <w:gridCol w:w="1703"/>
        <w:gridCol w:w="1227"/>
      </w:tblGrid>
      <w:tr w:rsidR="00C47928" w:rsidRPr="0031572B" w:rsidTr="00A42876">
        <w:trPr>
          <w:trHeight w:val="564"/>
        </w:trPr>
        <w:tc>
          <w:tcPr>
            <w:tcW w:w="4788" w:type="dxa"/>
          </w:tcPr>
          <w:p w:rsidR="007C7AFF" w:rsidRPr="0031572B" w:rsidRDefault="007C7AFF" w:rsidP="007C6877">
            <w:pPr>
              <w:spacing w:line="240" w:lineRule="auto"/>
              <w:rPr>
                <w:sz w:val="24"/>
              </w:rPr>
            </w:pPr>
            <w:r w:rsidRPr="0031572B">
              <w:rPr>
                <w:b/>
                <w:sz w:val="24"/>
              </w:rPr>
              <w:t>Category of respondents</w:t>
            </w:r>
            <w:r w:rsidRPr="0031572B">
              <w:rPr>
                <w:b/>
                <w:sz w:val="24"/>
              </w:rPr>
              <w:tab/>
            </w:r>
          </w:p>
        </w:tc>
        <w:tc>
          <w:tcPr>
            <w:tcW w:w="1980" w:type="dxa"/>
          </w:tcPr>
          <w:p w:rsidR="007C7AFF" w:rsidRPr="0031572B" w:rsidRDefault="007C7AFF" w:rsidP="007C6877">
            <w:pPr>
              <w:spacing w:line="240" w:lineRule="auto"/>
              <w:rPr>
                <w:sz w:val="24"/>
              </w:rPr>
            </w:pPr>
            <w:r w:rsidRPr="0031572B">
              <w:rPr>
                <w:b/>
                <w:sz w:val="24"/>
              </w:rPr>
              <w:t>Study population</w:t>
            </w:r>
          </w:p>
        </w:tc>
        <w:tc>
          <w:tcPr>
            <w:tcW w:w="1710" w:type="dxa"/>
          </w:tcPr>
          <w:p w:rsidR="007C7AFF" w:rsidRPr="0031572B" w:rsidRDefault="007C7AFF" w:rsidP="007C6877">
            <w:pPr>
              <w:spacing w:line="240" w:lineRule="auto"/>
              <w:rPr>
                <w:sz w:val="24"/>
              </w:rPr>
            </w:pPr>
            <w:r w:rsidRPr="0031572B">
              <w:rPr>
                <w:b/>
                <w:sz w:val="24"/>
              </w:rPr>
              <w:t>Sample size</w:t>
            </w:r>
          </w:p>
        </w:tc>
        <w:tc>
          <w:tcPr>
            <w:tcW w:w="1181" w:type="dxa"/>
          </w:tcPr>
          <w:p w:rsidR="007C7AFF" w:rsidRPr="0031572B" w:rsidRDefault="007C7AFF" w:rsidP="00FF18F6">
            <w:pPr>
              <w:spacing w:line="240" w:lineRule="auto"/>
              <w:rPr>
                <w:b/>
                <w:sz w:val="24"/>
              </w:rPr>
            </w:pPr>
            <w:r w:rsidRPr="0031572B">
              <w:rPr>
                <w:b/>
                <w:sz w:val="24"/>
              </w:rPr>
              <w:t xml:space="preserve">Sampling </w:t>
            </w:r>
            <w:r w:rsidR="00FF18F6" w:rsidRPr="0031572B">
              <w:rPr>
                <w:b/>
                <w:sz w:val="24"/>
              </w:rPr>
              <w:t>technique</w:t>
            </w:r>
          </w:p>
        </w:tc>
      </w:tr>
      <w:tr w:rsidR="00C47928" w:rsidRPr="0031572B" w:rsidTr="00A42876">
        <w:tc>
          <w:tcPr>
            <w:tcW w:w="4788" w:type="dxa"/>
          </w:tcPr>
          <w:p w:rsidR="007C7AFF" w:rsidRPr="0031572B" w:rsidRDefault="007C7AFF" w:rsidP="007C6877">
            <w:pPr>
              <w:spacing w:line="240" w:lineRule="auto"/>
              <w:rPr>
                <w:sz w:val="24"/>
              </w:rPr>
            </w:pPr>
            <w:r w:rsidRPr="0031572B">
              <w:rPr>
                <w:sz w:val="24"/>
              </w:rPr>
              <w:t>Administration</w:t>
            </w:r>
          </w:p>
        </w:tc>
        <w:tc>
          <w:tcPr>
            <w:tcW w:w="1980" w:type="dxa"/>
          </w:tcPr>
          <w:p w:rsidR="007C7AFF" w:rsidRPr="0031572B" w:rsidRDefault="007C7AFF" w:rsidP="007C6877">
            <w:pPr>
              <w:spacing w:line="240" w:lineRule="auto"/>
              <w:rPr>
                <w:sz w:val="24"/>
              </w:rPr>
            </w:pPr>
            <w:r w:rsidRPr="0031572B">
              <w:rPr>
                <w:sz w:val="24"/>
              </w:rPr>
              <w:t>22</w:t>
            </w:r>
          </w:p>
        </w:tc>
        <w:tc>
          <w:tcPr>
            <w:tcW w:w="1710" w:type="dxa"/>
          </w:tcPr>
          <w:p w:rsidR="007C7AFF" w:rsidRPr="0031572B" w:rsidRDefault="007C7AFF" w:rsidP="007C6877">
            <w:pPr>
              <w:spacing w:line="240" w:lineRule="auto"/>
              <w:rPr>
                <w:sz w:val="24"/>
              </w:rPr>
            </w:pPr>
            <w:r w:rsidRPr="0031572B">
              <w:rPr>
                <w:sz w:val="24"/>
              </w:rPr>
              <w:t>22</w:t>
            </w:r>
          </w:p>
        </w:tc>
        <w:tc>
          <w:tcPr>
            <w:tcW w:w="1181" w:type="dxa"/>
          </w:tcPr>
          <w:p w:rsidR="007C7AFF" w:rsidRPr="0031572B" w:rsidRDefault="007C7AFF" w:rsidP="007C6877">
            <w:pPr>
              <w:spacing w:line="240" w:lineRule="auto"/>
              <w:rPr>
                <w:sz w:val="24"/>
              </w:rPr>
            </w:pPr>
            <w:r w:rsidRPr="0031572B">
              <w:rPr>
                <w:sz w:val="24"/>
              </w:rPr>
              <w:t>Census</w:t>
            </w:r>
          </w:p>
        </w:tc>
      </w:tr>
      <w:tr w:rsidR="00C47928" w:rsidRPr="0031572B" w:rsidTr="00A42876">
        <w:tc>
          <w:tcPr>
            <w:tcW w:w="4788" w:type="dxa"/>
          </w:tcPr>
          <w:p w:rsidR="007C7AFF" w:rsidRPr="0031572B" w:rsidRDefault="007C7AFF" w:rsidP="007C6877">
            <w:pPr>
              <w:spacing w:line="240" w:lineRule="auto"/>
              <w:rPr>
                <w:sz w:val="24"/>
              </w:rPr>
            </w:pPr>
            <w:r w:rsidRPr="0031572B">
              <w:rPr>
                <w:sz w:val="24"/>
              </w:rPr>
              <w:t>Accounting &amp; Finance department</w:t>
            </w:r>
          </w:p>
        </w:tc>
        <w:tc>
          <w:tcPr>
            <w:tcW w:w="1980" w:type="dxa"/>
          </w:tcPr>
          <w:p w:rsidR="007C7AFF" w:rsidRPr="0031572B" w:rsidRDefault="007C7AFF" w:rsidP="007C6877">
            <w:pPr>
              <w:spacing w:line="240" w:lineRule="auto"/>
              <w:rPr>
                <w:sz w:val="24"/>
              </w:rPr>
            </w:pPr>
            <w:r w:rsidRPr="0031572B">
              <w:rPr>
                <w:sz w:val="24"/>
              </w:rPr>
              <w:t>13</w:t>
            </w:r>
          </w:p>
        </w:tc>
        <w:tc>
          <w:tcPr>
            <w:tcW w:w="1710" w:type="dxa"/>
          </w:tcPr>
          <w:p w:rsidR="007C7AFF" w:rsidRPr="0031572B" w:rsidRDefault="007C7AFF" w:rsidP="007C6877">
            <w:pPr>
              <w:spacing w:line="240" w:lineRule="auto"/>
              <w:rPr>
                <w:sz w:val="24"/>
              </w:rPr>
            </w:pPr>
            <w:r w:rsidRPr="0031572B">
              <w:rPr>
                <w:sz w:val="24"/>
              </w:rPr>
              <w:t>13</w:t>
            </w:r>
          </w:p>
        </w:tc>
        <w:tc>
          <w:tcPr>
            <w:tcW w:w="1181" w:type="dxa"/>
          </w:tcPr>
          <w:p w:rsidR="007C7AFF" w:rsidRPr="0031572B" w:rsidRDefault="007C7AFF" w:rsidP="007C6877">
            <w:pPr>
              <w:spacing w:line="240" w:lineRule="auto"/>
              <w:rPr>
                <w:sz w:val="24"/>
              </w:rPr>
            </w:pPr>
            <w:r w:rsidRPr="0031572B">
              <w:rPr>
                <w:sz w:val="24"/>
              </w:rPr>
              <w:t>Census</w:t>
            </w:r>
          </w:p>
        </w:tc>
      </w:tr>
      <w:tr w:rsidR="00C47928" w:rsidRPr="0031572B" w:rsidTr="00A42876">
        <w:tc>
          <w:tcPr>
            <w:tcW w:w="4788" w:type="dxa"/>
          </w:tcPr>
          <w:p w:rsidR="007C7AFF" w:rsidRPr="0031572B" w:rsidRDefault="007C7AFF" w:rsidP="007C6877">
            <w:pPr>
              <w:spacing w:line="240" w:lineRule="auto"/>
              <w:rPr>
                <w:sz w:val="24"/>
              </w:rPr>
            </w:pPr>
            <w:r w:rsidRPr="0031572B">
              <w:rPr>
                <w:sz w:val="24"/>
              </w:rPr>
              <w:t>Internal Audit Unit</w:t>
            </w:r>
          </w:p>
        </w:tc>
        <w:tc>
          <w:tcPr>
            <w:tcW w:w="1980" w:type="dxa"/>
          </w:tcPr>
          <w:p w:rsidR="007C7AFF" w:rsidRPr="0031572B" w:rsidRDefault="007C7AFF" w:rsidP="007C6877">
            <w:pPr>
              <w:spacing w:line="240" w:lineRule="auto"/>
              <w:rPr>
                <w:sz w:val="24"/>
              </w:rPr>
            </w:pPr>
            <w:r w:rsidRPr="0031572B">
              <w:rPr>
                <w:sz w:val="24"/>
              </w:rPr>
              <w:t>03</w:t>
            </w:r>
          </w:p>
        </w:tc>
        <w:tc>
          <w:tcPr>
            <w:tcW w:w="1710" w:type="dxa"/>
          </w:tcPr>
          <w:p w:rsidR="007C7AFF" w:rsidRPr="0031572B" w:rsidRDefault="007C7AFF" w:rsidP="007C6877">
            <w:pPr>
              <w:spacing w:line="240" w:lineRule="auto"/>
              <w:rPr>
                <w:sz w:val="24"/>
              </w:rPr>
            </w:pPr>
            <w:r w:rsidRPr="0031572B">
              <w:rPr>
                <w:sz w:val="24"/>
              </w:rPr>
              <w:t>03</w:t>
            </w:r>
          </w:p>
        </w:tc>
        <w:tc>
          <w:tcPr>
            <w:tcW w:w="1181" w:type="dxa"/>
          </w:tcPr>
          <w:p w:rsidR="007C7AFF" w:rsidRPr="0031572B" w:rsidRDefault="007C7AFF" w:rsidP="007C6877">
            <w:pPr>
              <w:spacing w:line="240" w:lineRule="auto"/>
              <w:rPr>
                <w:sz w:val="24"/>
              </w:rPr>
            </w:pPr>
            <w:r w:rsidRPr="0031572B">
              <w:rPr>
                <w:sz w:val="24"/>
              </w:rPr>
              <w:t>Census</w:t>
            </w:r>
          </w:p>
        </w:tc>
      </w:tr>
      <w:tr w:rsidR="00C47928" w:rsidRPr="0031572B" w:rsidTr="00A42876">
        <w:tc>
          <w:tcPr>
            <w:tcW w:w="4788" w:type="dxa"/>
          </w:tcPr>
          <w:p w:rsidR="007C7AFF" w:rsidRPr="0031572B" w:rsidRDefault="007C7AFF" w:rsidP="007C6877">
            <w:pPr>
              <w:tabs>
                <w:tab w:val="left" w:pos="1027"/>
              </w:tabs>
              <w:spacing w:line="240" w:lineRule="auto"/>
              <w:rPr>
                <w:sz w:val="24"/>
              </w:rPr>
            </w:pPr>
            <w:r w:rsidRPr="0031572B">
              <w:rPr>
                <w:sz w:val="24"/>
              </w:rPr>
              <w:t>Human Resource Unit</w:t>
            </w:r>
          </w:p>
        </w:tc>
        <w:tc>
          <w:tcPr>
            <w:tcW w:w="1980" w:type="dxa"/>
          </w:tcPr>
          <w:p w:rsidR="007C7AFF" w:rsidRPr="0031572B" w:rsidRDefault="007C7AFF" w:rsidP="007C6877">
            <w:pPr>
              <w:spacing w:line="240" w:lineRule="auto"/>
              <w:rPr>
                <w:sz w:val="24"/>
              </w:rPr>
            </w:pPr>
            <w:r w:rsidRPr="0031572B">
              <w:rPr>
                <w:sz w:val="24"/>
              </w:rPr>
              <w:t>2</w:t>
            </w:r>
          </w:p>
        </w:tc>
        <w:tc>
          <w:tcPr>
            <w:tcW w:w="1710" w:type="dxa"/>
          </w:tcPr>
          <w:p w:rsidR="007C7AFF" w:rsidRPr="0031572B" w:rsidRDefault="007C7AFF" w:rsidP="007C6877">
            <w:pPr>
              <w:spacing w:line="240" w:lineRule="auto"/>
              <w:rPr>
                <w:sz w:val="24"/>
              </w:rPr>
            </w:pPr>
            <w:r w:rsidRPr="0031572B">
              <w:rPr>
                <w:sz w:val="24"/>
              </w:rPr>
              <w:t>2</w:t>
            </w:r>
          </w:p>
        </w:tc>
        <w:tc>
          <w:tcPr>
            <w:tcW w:w="1181" w:type="dxa"/>
          </w:tcPr>
          <w:p w:rsidR="007C7AFF" w:rsidRPr="0031572B" w:rsidRDefault="007C7AFF" w:rsidP="007C6877">
            <w:pPr>
              <w:spacing w:line="240" w:lineRule="auto"/>
              <w:rPr>
                <w:sz w:val="24"/>
              </w:rPr>
            </w:pPr>
            <w:r w:rsidRPr="0031572B">
              <w:rPr>
                <w:sz w:val="24"/>
              </w:rPr>
              <w:t>Census</w:t>
            </w:r>
          </w:p>
        </w:tc>
      </w:tr>
      <w:tr w:rsidR="00C47928" w:rsidRPr="0031572B" w:rsidTr="00A42876">
        <w:tc>
          <w:tcPr>
            <w:tcW w:w="4788" w:type="dxa"/>
          </w:tcPr>
          <w:p w:rsidR="007C7AFF" w:rsidRPr="0031572B" w:rsidRDefault="007C7AFF" w:rsidP="007C6877">
            <w:pPr>
              <w:tabs>
                <w:tab w:val="left" w:pos="1027"/>
              </w:tabs>
              <w:spacing w:line="240" w:lineRule="auto"/>
              <w:rPr>
                <w:sz w:val="24"/>
              </w:rPr>
            </w:pPr>
            <w:r w:rsidRPr="0031572B">
              <w:rPr>
                <w:sz w:val="24"/>
              </w:rPr>
              <w:t>Procurement Unit</w:t>
            </w:r>
          </w:p>
        </w:tc>
        <w:tc>
          <w:tcPr>
            <w:tcW w:w="1980" w:type="dxa"/>
          </w:tcPr>
          <w:p w:rsidR="007C7AFF" w:rsidRPr="0031572B" w:rsidRDefault="007C7AFF" w:rsidP="007C6877">
            <w:pPr>
              <w:spacing w:line="240" w:lineRule="auto"/>
              <w:rPr>
                <w:sz w:val="24"/>
              </w:rPr>
            </w:pPr>
            <w:r w:rsidRPr="0031572B">
              <w:rPr>
                <w:sz w:val="24"/>
              </w:rPr>
              <w:t>2</w:t>
            </w:r>
          </w:p>
        </w:tc>
        <w:tc>
          <w:tcPr>
            <w:tcW w:w="1710" w:type="dxa"/>
          </w:tcPr>
          <w:p w:rsidR="007C7AFF" w:rsidRPr="0031572B" w:rsidRDefault="007C7AFF" w:rsidP="007C6877">
            <w:pPr>
              <w:spacing w:line="240" w:lineRule="auto"/>
              <w:rPr>
                <w:sz w:val="24"/>
              </w:rPr>
            </w:pPr>
            <w:r w:rsidRPr="0031572B">
              <w:rPr>
                <w:sz w:val="24"/>
              </w:rPr>
              <w:t>2</w:t>
            </w:r>
          </w:p>
        </w:tc>
        <w:tc>
          <w:tcPr>
            <w:tcW w:w="1181" w:type="dxa"/>
          </w:tcPr>
          <w:p w:rsidR="007C7AFF" w:rsidRPr="0031572B" w:rsidRDefault="007C7AFF" w:rsidP="007C6877">
            <w:pPr>
              <w:spacing w:line="240" w:lineRule="auto"/>
              <w:rPr>
                <w:sz w:val="24"/>
              </w:rPr>
            </w:pPr>
            <w:r w:rsidRPr="0031572B">
              <w:rPr>
                <w:sz w:val="24"/>
              </w:rPr>
              <w:t>Census</w:t>
            </w:r>
          </w:p>
        </w:tc>
      </w:tr>
      <w:tr w:rsidR="00C47928" w:rsidRPr="0031572B" w:rsidTr="00A42876">
        <w:tc>
          <w:tcPr>
            <w:tcW w:w="4788" w:type="dxa"/>
          </w:tcPr>
          <w:p w:rsidR="007C7AFF" w:rsidRPr="0031572B" w:rsidRDefault="007C7AFF" w:rsidP="007C6877">
            <w:pPr>
              <w:tabs>
                <w:tab w:val="left" w:pos="1027"/>
              </w:tabs>
              <w:spacing w:line="240" w:lineRule="auto"/>
              <w:rPr>
                <w:sz w:val="24"/>
              </w:rPr>
            </w:pPr>
            <w:r w:rsidRPr="0031572B">
              <w:rPr>
                <w:sz w:val="24"/>
              </w:rPr>
              <w:t>Planning Unit</w:t>
            </w:r>
          </w:p>
        </w:tc>
        <w:tc>
          <w:tcPr>
            <w:tcW w:w="1980" w:type="dxa"/>
          </w:tcPr>
          <w:p w:rsidR="007C7AFF" w:rsidRPr="0031572B" w:rsidRDefault="007C7AFF" w:rsidP="007C6877">
            <w:pPr>
              <w:spacing w:line="240" w:lineRule="auto"/>
              <w:rPr>
                <w:sz w:val="24"/>
              </w:rPr>
            </w:pPr>
            <w:r w:rsidRPr="0031572B">
              <w:rPr>
                <w:sz w:val="24"/>
              </w:rPr>
              <w:t>2</w:t>
            </w:r>
          </w:p>
        </w:tc>
        <w:tc>
          <w:tcPr>
            <w:tcW w:w="1710" w:type="dxa"/>
          </w:tcPr>
          <w:p w:rsidR="007C7AFF" w:rsidRPr="0031572B" w:rsidRDefault="007C7AFF" w:rsidP="007C6877">
            <w:pPr>
              <w:spacing w:line="240" w:lineRule="auto"/>
              <w:rPr>
                <w:sz w:val="24"/>
              </w:rPr>
            </w:pPr>
            <w:r w:rsidRPr="0031572B">
              <w:rPr>
                <w:sz w:val="24"/>
              </w:rPr>
              <w:t>2</w:t>
            </w:r>
          </w:p>
        </w:tc>
        <w:tc>
          <w:tcPr>
            <w:tcW w:w="1181" w:type="dxa"/>
          </w:tcPr>
          <w:p w:rsidR="007C7AFF" w:rsidRPr="0031572B" w:rsidRDefault="007C7AFF" w:rsidP="007C6877">
            <w:pPr>
              <w:spacing w:line="240" w:lineRule="auto"/>
              <w:rPr>
                <w:sz w:val="24"/>
              </w:rPr>
            </w:pPr>
            <w:r w:rsidRPr="0031572B">
              <w:rPr>
                <w:sz w:val="24"/>
              </w:rPr>
              <w:t>Census</w:t>
            </w:r>
          </w:p>
        </w:tc>
      </w:tr>
      <w:tr w:rsidR="00C47928" w:rsidRPr="0031572B" w:rsidTr="00A42876">
        <w:tc>
          <w:tcPr>
            <w:tcW w:w="4788" w:type="dxa"/>
          </w:tcPr>
          <w:p w:rsidR="007C7AFF" w:rsidRPr="0031572B" w:rsidRDefault="007C7AFF" w:rsidP="007C6877">
            <w:pPr>
              <w:tabs>
                <w:tab w:val="left" w:pos="1027"/>
              </w:tabs>
              <w:spacing w:line="240" w:lineRule="auto"/>
              <w:rPr>
                <w:sz w:val="24"/>
              </w:rPr>
            </w:pPr>
            <w:r w:rsidRPr="0031572B">
              <w:rPr>
                <w:sz w:val="24"/>
              </w:rPr>
              <w:t>Health</w:t>
            </w:r>
          </w:p>
        </w:tc>
        <w:tc>
          <w:tcPr>
            <w:tcW w:w="1980" w:type="dxa"/>
          </w:tcPr>
          <w:p w:rsidR="007C7AFF" w:rsidRPr="0031572B" w:rsidRDefault="007C7AFF" w:rsidP="007C6877">
            <w:pPr>
              <w:spacing w:line="240" w:lineRule="auto"/>
              <w:rPr>
                <w:sz w:val="24"/>
              </w:rPr>
            </w:pPr>
            <w:r w:rsidRPr="0031572B">
              <w:rPr>
                <w:sz w:val="24"/>
              </w:rPr>
              <w:t>6</w:t>
            </w:r>
          </w:p>
        </w:tc>
        <w:tc>
          <w:tcPr>
            <w:tcW w:w="1710" w:type="dxa"/>
          </w:tcPr>
          <w:p w:rsidR="007C7AFF" w:rsidRPr="0031572B" w:rsidRDefault="007C7AFF" w:rsidP="007C6877">
            <w:pPr>
              <w:spacing w:line="240" w:lineRule="auto"/>
              <w:rPr>
                <w:sz w:val="24"/>
              </w:rPr>
            </w:pPr>
            <w:r w:rsidRPr="0031572B">
              <w:rPr>
                <w:sz w:val="24"/>
              </w:rPr>
              <w:t>6</w:t>
            </w:r>
          </w:p>
        </w:tc>
        <w:tc>
          <w:tcPr>
            <w:tcW w:w="1181" w:type="dxa"/>
          </w:tcPr>
          <w:p w:rsidR="007C7AFF" w:rsidRPr="0031572B" w:rsidRDefault="007C7AFF" w:rsidP="007C6877">
            <w:pPr>
              <w:spacing w:line="240" w:lineRule="auto"/>
              <w:rPr>
                <w:sz w:val="24"/>
              </w:rPr>
            </w:pPr>
            <w:r w:rsidRPr="0031572B">
              <w:rPr>
                <w:sz w:val="24"/>
              </w:rPr>
              <w:t>Census</w:t>
            </w:r>
          </w:p>
        </w:tc>
      </w:tr>
      <w:tr w:rsidR="00C47928" w:rsidRPr="0031572B" w:rsidTr="00A42876">
        <w:tc>
          <w:tcPr>
            <w:tcW w:w="4788" w:type="dxa"/>
          </w:tcPr>
          <w:p w:rsidR="007C7AFF" w:rsidRPr="0031572B" w:rsidRDefault="007C7AFF" w:rsidP="007C6877">
            <w:pPr>
              <w:tabs>
                <w:tab w:val="left" w:pos="1027"/>
              </w:tabs>
              <w:spacing w:line="240" w:lineRule="auto"/>
              <w:rPr>
                <w:sz w:val="24"/>
              </w:rPr>
            </w:pPr>
            <w:r w:rsidRPr="0031572B">
              <w:rPr>
                <w:sz w:val="24"/>
              </w:rPr>
              <w:t xml:space="preserve">Community </w:t>
            </w:r>
          </w:p>
        </w:tc>
        <w:tc>
          <w:tcPr>
            <w:tcW w:w="1980" w:type="dxa"/>
          </w:tcPr>
          <w:p w:rsidR="007C7AFF" w:rsidRPr="0031572B" w:rsidRDefault="007C7AFF" w:rsidP="007C6877">
            <w:pPr>
              <w:spacing w:line="240" w:lineRule="auto"/>
              <w:rPr>
                <w:sz w:val="24"/>
              </w:rPr>
            </w:pPr>
            <w:r w:rsidRPr="0031572B">
              <w:rPr>
                <w:sz w:val="24"/>
              </w:rPr>
              <w:t>3</w:t>
            </w:r>
          </w:p>
        </w:tc>
        <w:tc>
          <w:tcPr>
            <w:tcW w:w="1710" w:type="dxa"/>
          </w:tcPr>
          <w:p w:rsidR="007C7AFF" w:rsidRPr="0031572B" w:rsidRDefault="007C7AFF" w:rsidP="007C6877">
            <w:pPr>
              <w:spacing w:line="240" w:lineRule="auto"/>
              <w:rPr>
                <w:sz w:val="24"/>
              </w:rPr>
            </w:pPr>
            <w:r w:rsidRPr="0031572B">
              <w:rPr>
                <w:sz w:val="24"/>
              </w:rPr>
              <w:t>3</w:t>
            </w:r>
          </w:p>
        </w:tc>
        <w:tc>
          <w:tcPr>
            <w:tcW w:w="1181" w:type="dxa"/>
          </w:tcPr>
          <w:p w:rsidR="007C7AFF" w:rsidRPr="0031572B" w:rsidRDefault="007C7AFF" w:rsidP="007C6877">
            <w:pPr>
              <w:spacing w:line="240" w:lineRule="auto"/>
              <w:rPr>
                <w:sz w:val="24"/>
              </w:rPr>
            </w:pPr>
            <w:r w:rsidRPr="0031572B">
              <w:rPr>
                <w:sz w:val="24"/>
              </w:rPr>
              <w:t>Census</w:t>
            </w:r>
          </w:p>
        </w:tc>
      </w:tr>
      <w:tr w:rsidR="00C47928" w:rsidRPr="0031572B" w:rsidTr="00A42876">
        <w:tc>
          <w:tcPr>
            <w:tcW w:w="4788" w:type="dxa"/>
          </w:tcPr>
          <w:p w:rsidR="007C7AFF" w:rsidRPr="0031572B" w:rsidRDefault="007C7AFF" w:rsidP="007C6877">
            <w:pPr>
              <w:tabs>
                <w:tab w:val="left" w:pos="1027"/>
              </w:tabs>
              <w:spacing w:line="240" w:lineRule="auto"/>
              <w:rPr>
                <w:sz w:val="24"/>
              </w:rPr>
            </w:pPr>
            <w:r w:rsidRPr="0031572B">
              <w:rPr>
                <w:sz w:val="24"/>
              </w:rPr>
              <w:t xml:space="preserve">Education </w:t>
            </w:r>
          </w:p>
        </w:tc>
        <w:tc>
          <w:tcPr>
            <w:tcW w:w="1980" w:type="dxa"/>
          </w:tcPr>
          <w:p w:rsidR="007C7AFF" w:rsidRPr="0031572B" w:rsidRDefault="007C7AFF" w:rsidP="007C6877">
            <w:pPr>
              <w:spacing w:line="240" w:lineRule="auto"/>
              <w:rPr>
                <w:sz w:val="24"/>
              </w:rPr>
            </w:pPr>
            <w:r w:rsidRPr="0031572B">
              <w:rPr>
                <w:sz w:val="24"/>
              </w:rPr>
              <w:t>4</w:t>
            </w:r>
          </w:p>
        </w:tc>
        <w:tc>
          <w:tcPr>
            <w:tcW w:w="1710" w:type="dxa"/>
          </w:tcPr>
          <w:p w:rsidR="007C7AFF" w:rsidRPr="0031572B" w:rsidRDefault="007C7AFF" w:rsidP="007C6877">
            <w:pPr>
              <w:spacing w:line="240" w:lineRule="auto"/>
              <w:rPr>
                <w:sz w:val="24"/>
              </w:rPr>
            </w:pPr>
            <w:r w:rsidRPr="0031572B">
              <w:rPr>
                <w:sz w:val="24"/>
              </w:rPr>
              <w:t>4</w:t>
            </w:r>
          </w:p>
        </w:tc>
        <w:tc>
          <w:tcPr>
            <w:tcW w:w="1181" w:type="dxa"/>
          </w:tcPr>
          <w:p w:rsidR="007C7AFF" w:rsidRPr="0031572B" w:rsidRDefault="007C7AFF" w:rsidP="007C6877">
            <w:pPr>
              <w:spacing w:line="240" w:lineRule="auto"/>
              <w:rPr>
                <w:sz w:val="24"/>
              </w:rPr>
            </w:pPr>
            <w:r w:rsidRPr="0031572B">
              <w:rPr>
                <w:sz w:val="24"/>
              </w:rPr>
              <w:t>Census</w:t>
            </w:r>
          </w:p>
        </w:tc>
      </w:tr>
      <w:tr w:rsidR="00C47928" w:rsidRPr="0031572B" w:rsidTr="00A42876">
        <w:tc>
          <w:tcPr>
            <w:tcW w:w="4788" w:type="dxa"/>
          </w:tcPr>
          <w:p w:rsidR="007C7AFF" w:rsidRPr="0031572B" w:rsidRDefault="007C7AFF" w:rsidP="007C6877">
            <w:pPr>
              <w:tabs>
                <w:tab w:val="left" w:pos="1027"/>
              </w:tabs>
              <w:spacing w:line="240" w:lineRule="auto"/>
              <w:rPr>
                <w:sz w:val="24"/>
              </w:rPr>
            </w:pPr>
            <w:r w:rsidRPr="0031572B">
              <w:rPr>
                <w:sz w:val="24"/>
              </w:rPr>
              <w:t>Water and Works</w:t>
            </w:r>
          </w:p>
        </w:tc>
        <w:tc>
          <w:tcPr>
            <w:tcW w:w="1980" w:type="dxa"/>
          </w:tcPr>
          <w:p w:rsidR="007C7AFF" w:rsidRPr="0031572B" w:rsidRDefault="007C7AFF" w:rsidP="007C6877">
            <w:pPr>
              <w:spacing w:line="240" w:lineRule="auto"/>
              <w:rPr>
                <w:sz w:val="24"/>
              </w:rPr>
            </w:pPr>
            <w:r w:rsidRPr="0031572B">
              <w:rPr>
                <w:sz w:val="24"/>
              </w:rPr>
              <w:t>9</w:t>
            </w:r>
          </w:p>
        </w:tc>
        <w:tc>
          <w:tcPr>
            <w:tcW w:w="1710" w:type="dxa"/>
          </w:tcPr>
          <w:p w:rsidR="007C7AFF" w:rsidRPr="0031572B" w:rsidRDefault="007C7AFF" w:rsidP="007C6877">
            <w:pPr>
              <w:spacing w:line="240" w:lineRule="auto"/>
              <w:rPr>
                <w:sz w:val="24"/>
              </w:rPr>
            </w:pPr>
            <w:r w:rsidRPr="0031572B">
              <w:rPr>
                <w:sz w:val="24"/>
              </w:rPr>
              <w:t>9</w:t>
            </w:r>
          </w:p>
        </w:tc>
        <w:tc>
          <w:tcPr>
            <w:tcW w:w="1181" w:type="dxa"/>
          </w:tcPr>
          <w:p w:rsidR="007C7AFF" w:rsidRPr="0031572B" w:rsidRDefault="007C7AFF" w:rsidP="007C6877">
            <w:pPr>
              <w:spacing w:line="240" w:lineRule="auto"/>
              <w:rPr>
                <w:sz w:val="24"/>
              </w:rPr>
            </w:pPr>
            <w:r w:rsidRPr="0031572B">
              <w:rPr>
                <w:sz w:val="24"/>
              </w:rPr>
              <w:t>Census</w:t>
            </w:r>
          </w:p>
        </w:tc>
      </w:tr>
      <w:tr w:rsidR="00C47928" w:rsidRPr="0031572B" w:rsidTr="00A42876">
        <w:tc>
          <w:tcPr>
            <w:tcW w:w="4788" w:type="dxa"/>
          </w:tcPr>
          <w:p w:rsidR="007C7AFF" w:rsidRPr="0031572B" w:rsidRDefault="007C7AFF" w:rsidP="007C6877">
            <w:pPr>
              <w:tabs>
                <w:tab w:val="left" w:pos="1027"/>
              </w:tabs>
              <w:spacing w:line="240" w:lineRule="auto"/>
              <w:rPr>
                <w:sz w:val="24"/>
              </w:rPr>
            </w:pPr>
            <w:r w:rsidRPr="0031572B">
              <w:rPr>
                <w:sz w:val="24"/>
              </w:rPr>
              <w:t>Production and Marketing</w:t>
            </w:r>
          </w:p>
        </w:tc>
        <w:tc>
          <w:tcPr>
            <w:tcW w:w="1980" w:type="dxa"/>
          </w:tcPr>
          <w:p w:rsidR="007C7AFF" w:rsidRPr="0031572B" w:rsidRDefault="007C7AFF" w:rsidP="007C6877">
            <w:pPr>
              <w:spacing w:line="240" w:lineRule="auto"/>
              <w:rPr>
                <w:sz w:val="24"/>
              </w:rPr>
            </w:pPr>
            <w:r w:rsidRPr="0031572B">
              <w:rPr>
                <w:sz w:val="24"/>
              </w:rPr>
              <w:t>7</w:t>
            </w:r>
          </w:p>
        </w:tc>
        <w:tc>
          <w:tcPr>
            <w:tcW w:w="1710" w:type="dxa"/>
          </w:tcPr>
          <w:p w:rsidR="007C7AFF" w:rsidRPr="0031572B" w:rsidRDefault="007C7AFF" w:rsidP="007C6877">
            <w:pPr>
              <w:spacing w:line="240" w:lineRule="auto"/>
              <w:rPr>
                <w:sz w:val="24"/>
              </w:rPr>
            </w:pPr>
            <w:r w:rsidRPr="0031572B">
              <w:rPr>
                <w:sz w:val="24"/>
              </w:rPr>
              <w:t>7</w:t>
            </w:r>
          </w:p>
        </w:tc>
        <w:tc>
          <w:tcPr>
            <w:tcW w:w="1181" w:type="dxa"/>
          </w:tcPr>
          <w:p w:rsidR="007C7AFF" w:rsidRPr="0031572B" w:rsidRDefault="007C7AFF" w:rsidP="007C6877">
            <w:pPr>
              <w:spacing w:line="240" w:lineRule="auto"/>
              <w:rPr>
                <w:sz w:val="24"/>
              </w:rPr>
            </w:pPr>
            <w:r w:rsidRPr="0031572B">
              <w:rPr>
                <w:sz w:val="24"/>
              </w:rPr>
              <w:t>Census</w:t>
            </w:r>
          </w:p>
        </w:tc>
      </w:tr>
      <w:tr w:rsidR="00C47928" w:rsidRPr="0031572B" w:rsidTr="00A42876">
        <w:tc>
          <w:tcPr>
            <w:tcW w:w="4788" w:type="dxa"/>
          </w:tcPr>
          <w:p w:rsidR="007C7AFF" w:rsidRPr="0031572B" w:rsidRDefault="007C7AFF" w:rsidP="007C6877">
            <w:pPr>
              <w:tabs>
                <w:tab w:val="left" w:pos="1027"/>
              </w:tabs>
              <w:spacing w:line="240" w:lineRule="auto"/>
              <w:rPr>
                <w:sz w:val="24"/>
              </w:rPr>
            </w:pPr>
            <w:r w:rsidRPr="0031572B">
              <w:rPr>
                <w:sz w:val="24"/>
              </w:rPr>
              <w:t>Natural Resources</w:t>
            </w:r>
          </w:p>
        </w:tc>
        <w:tc>
          <w:tcPr>
            <w:tcW w:w="1980" w:type="dxa"/>
          </w:tcPr>
          <w:p w:rsidR="007C7AFF" w:rsidRPr="0031572B" w:rsidRDefault="007C7AFF" w:rsidP="007C6877">
            <w:pPr>
              <w:spacing w:line="240" w:lineRule="auto"/>
              <w:rPr>
                <w:sz w:val="24"/>
              </w:rPr>
            </w:pPr>
            <w:r w:rsidRPr="0031572B">
              <w:rPr>
                <w:sz w:val="24"/>
              </w:rPr>
              <w:t>6</w:t>
            </w:r>
          </w:p>
        </w:tc>
        <w:tc>
          <w:tcPr>
            <w:tcW w:w="1710" w:type="dxa"/>
          </w:tcPr>
          <w:p w:rsidR="007C7AFF" w:rsidRPr="0031572B" w:rsidRDefault="007C7AFF" w:rsidP="007C6877">
            <w:pPr>
              <w:spacing w:line="240" w:lineRule="auto"/>
              <w:rPr>
                <w:sz w:val="24"/>
              </w:rPr>
            </w:pPr>
            <w:r w:rsidRPr="0031572B">
              <w:rPr>
                <w:sz w:val="24"/>
              </w:rPr>
              <w:t>6</w:t>
            </w:r>
          </w:p>
        </w:tc>
        <w:tc>
          <w:tcPr>
            <w:tcW w:w="1181" w:type="dxa"/>
          </w:tcPr>
          <w:p w:rsidR="007C7AFF" w:rsidRPr="0031572B" w:rsidRDefault="007C7AFF" w:rsidP="007C6877">
            <w:pPr>
              <w:spacing w:line="240" w:lineRule="auto"/>
              <w:rPr>
                <w:sz w:val="24"/>
              </w:rPr>
            </w:pPr>
            <w:r w:rsidRPr="0031572B">
              <w:rPr>
                <w:sz w:val="24"/>
              </w:rPr>
              <w:t>Census</w:t>
            </w:r>
          </w:p>
        </w:tc>
      </w:tr>
      <w:tr w:rsidR="00C47928" w:rsidRPr="0031572B" w:rsidTr="00A42876">
        <w:tc>
          <w:tcPr>
            <w:tcW w:w="4788" w:type="dxa"/>
          </w:tcPr>
          <w:p w:rsidR="007C7AFF" w:rsidRPr="0031572B" w:rsidRDefault="007C7AFF" w:rsidP="007C6877">
            <w:pPr>
              <w:tabs>
                <w:tab w:val="left" w:pos="1027"/>
              </w:tabs>
              <w:spacing w:line="240" w:lineRule="auto"/>
              <w:rPr>
                <w:sz w:val="24"/>
              </w:rPr>
            </w:pPr>
            <w:r w:rsidRPr="0031572B">
              <w:rPr>
                <w:sz w:val="24"/>
              </w:rPr>
              <w:t>Sub-county Chiefs</w:t>
            </w:r>
          </w:p>
        </w:tc>
        <w:tc>
          <w:tcPr>
            <w:tcW w:w="1980" w:type="dxa"/>
          </w:tcPr>
          <w:p w:rsidR="007C7AFF" w:rsidRPr="0031572B" w:rsidRDefault="007C7AFF" w:rsidP="007C6877">
            <w:pPr>
              <w:spacing w:line="240" w:lineRule="auto"/>
              <w:rPr>
                <w:sz w:val="24"/>
              </w:rPr>
            </w:pPr>
            <w:r w:rsidRPr="0031572B">
              <w:rPr>
                <w:sz w:val="24"/>
              </w:rPr>
              <w:t>5</w:t>
            </w:r>
          </w:p>
        </w:tc>
        <w:tc>
          <w:tcPr>
            <w:tcW w:w="1710" w:type="dxa"/>
          </w:tcPr>
          <w:p w:rsidR="007C7AFF" w:rsidRPr="0031572B" w:rsidRDefault="007C7AFF" w:rsidP="007C6877">
            <w:pPr>
              <w:spacing w:line="240" w:lineRule="auto"/>
              <w:rPr>
                <w:sz w:val="24"/>
              </w:rPr>
            </w:pPr>
            <w:r w:rsidRPr="0031572B">
              <w:rPr>
                <w:sz w:val="24"/>
              </w:rPr>
              <w:t>5</w:t>
            </w:r>
          </w:p>
        </w:tc>
        <w:tc>
          <w:tcPr>
            <w:tcW w:w="1181" w:type="dxa"/>
          </w:tcPr>
          <w:p w:rsidR="007C7AFF" w:rsidRPr="0031572B" w:rsidRDefault="007C7AFF" w:rsidP="007C6877">
            <w:pPr>
              <w:spacing w:line="240" w:lineRule="auto"/>
              <w:rPr>
                <w:sz w:val="24"/>
              </w:rPr>
            </w:pPr>
            <w:r w:rsidRPr="0031572B">
              <w:rPr>
                <w:sz w:val="24"/>
              </w:rPr>
              <w:t>Census</w:t>
            </w:r>
          </w:p>
        </w:tc>
      </w:tr>
      <w:tr w:rsidR="00C47928" w:rsidRPr="0031572B" w:rsidTr="00A42876">
        <w:tc>
          <w:tcPr>
            <w:tcW w:w="4788" w:type="dxa"/>
          </w:tcPr>
          <w:p w:rsidR="007C7AFF" w:rsidRPr="0031572B" w:rsidRDefault="007C7AFF" w:rsidP="007C6877">
            <w:pPr>
              <w:tabs>
                <w:tab w:val="left" w:pos="1027"/>
              </w:tabs>
              <w:spacing w:line="240" w:lineRule="auto"/>
              <w:rPr>
                <w:sz w:val="24"/>
              </w:rPr>
            </w:pPr>
            <w:r w:rsidRPr="0031572B">
              <w:rPr>
                <w:sz w:val="24"/>
              </w:rPr>
              <w:t>Sub-county Community Development Officers</w:t>
            </w:r>
          </w:p>
        </w:tc>
        <w:tc>
          <w:tcPr>
            <w:tcW w:w="1980" w:type="dxa"/>
          </w:tcPr>
          <w:p w:rsidR="007C7AFF" w:rsidRPr="0031572B" w:rsidRDefault="007C7AFF" w:rsidP="007C6877">
            <w:pPr>
              <w:spacing w:line="240" w:lineRule="auto"/>
              <w:rPr>
                <w:sz w:val="24"/>
              </w:rPr>
            </w:pPr>
            <w:r w:rsidRPr="0031572B">
              <w:rPr>
                <w:sz w:val="24"/>
              </w:rPr>
              <w:t>5</w:t>
            </w:r>
          </w:p>
        </w:tc>
        <w:tc>
          <w:tcPr>
            <w:tcW w:w="1710" w:type="dxa"/>
          </w:tcPr>
          <w:p w:rsidR="007C7AFF" w:rsidRPr="0031572B" w:rsidRDefault="007C7AFF" w:rsidP="007C6877">
            <w:pPr>
              <w:spacing w:line="240" w:lineRule="auto"/>
              <w:rPr>
                <w:sz w:val="24"/>
              </w:rPr>
            </w:pPr>
            <w:r w:rsidRPr="0031572B">
              <w:rPr>
                <w:sz w:val="24"/>
              </w:rPr>
              <w:t>5</w:t>
            </w:r>
          </w:p>
        </w:tc>
        <w:tc>
          <w:tcPr>
            <w:tcW w:w="1181" w:type="dxa"/>
          </w:tcPr>
          <w:p w:rsidR="007C7AFF" w:rsidRPr="0031572B" w:rsidRDefault="007C7AFF" w:rsidP="007C6877">
            <w:pPr>
              <w:spacing w:line="240" w:lineRule="auto"/>
              <w:rPr>
                <w:sz w:val="24"/>
              </w:rPr>
            </w:pPr>
            <w:r w:rsidRPr="0031572B">
              <w:rPr>
                <w:sz w:val="24"/>
              </w:rPr>
              <w:t>Census</w:t>
            </w:r>
          </w:p>
        </w:tc>
      </w:tr>
      <w:tr w:rsidR="00C47928" w:rsidRPr="0031572B" w:rsidTr="00A42876">
        <w:tc>
          <w:tcPr>
            <w:tcW w:w="4788" w:type="dxa"/>
          </w:tcPr>
          <w:p w:rsidR="007C7AFF" w:rsidRPr="0031572B" w:rsidRDefault="007C7AFF" w:rsidP="007C6877">
            <w:pPr>
              <w:tabs>
                <w:tab w:val="left" w:pos="1027"/>
              </w:tabs>
              <w:spacing w:line="240" w:lineRule="auto"/>
              <w:rPr>
                <w:sz w:val="24"/>
              </w:rPr>
            </w:pPr>
            <w:r w:rsidRPr="0031572B">
              <w:rPr>
                <w:sz w:val="24"/>
              </w:rPr>
              <w:t>Total</w:t>
            </w:r>
          </w:p>
        </w:tc>
        <w:tc>
          <w:tcPr>
            <w:tcW w:w="1980" w:type="dxa"/>
          </w:tcPr>
          <w:p w:rsidR="007C7AFF" w:rsidRPr="0031572B" w:rsidRDefault="007C7AFF" w:rsidP="007C6877">
            <w:pPr>
              <w:spacing w:line="240" w:lineRule="auto"/>
              <w:rPr>
                <w:sz w:val="24"/>
              </w:rPr>
            </w:pPr>
            <w:r w:rsidRPr="0031572B">
              <w:rPr>
                <w:sz w:val="24"/>
              </w:rPr>
              <w:t>89</w:t>
            </w:r>
          </w:p>
        </w:tc>
        <w:tc>
          <w:tcPr>
            <w:tcW w:w="1710" w:type="dxa"/>
          </w:tcPr>
          <w:p w:rsidR="007C7AFF" w:rsidRPr="0031572B" w:rsidRDefault="007C7AFF" w:rsidP="007C6877">
            <w:pPr>
              <w:spacing w:line="240" w:lineRule="auto"/>
              <w:rPr>
                <w:sz w:val="24"/>
              </w:rPr>
            </w:pPr>
            <w:r w:rsidRPr="0031572B">
              <w:rPr>
                <w:sz w:val="24"/>
              </w:rPr>
              <w:t>89</w:t>
            </w:r>
          </w:p>
        </w:tc>
        <w:tc>
          <w:tcPr>
            <w:tcW w:w="1181" w:type="dxa"/>
          </w:tcPr>
          <w:p w:rsidR="007C7AFF" w:rsidRPr="0031572B" w:rsidRDefault="007C7AFF" w:rsidP="007C6877">
            <w:pPr>
              <w:spacing w:line="240" w:lineRule="auto"/>
              <w:rPr>
                <w:sz w:val="24"/>
              </w:rPr>
            </w:pPr>
          </w:p>
        </w:tc>
      </w:tr>
    </w:tbl>
    <w:p w:rsidR="007C7AFF" w:rsidRPr="0031572B" w:rsidRDefault="007C7AFF" w:rsidP="007C7AFF">
      <w:pPr>
        <w:rPr>
          <w:b/>
        </w:rPr>
      </w:pPr>
      <w:r w:rsidRPr="0031572B">
        <w:rPr>
          <w:b/>
        </w:rPr>
        <w:t>Source: Human Resource Audit Report (2017)</w:t>
      </w:r>
    </w:p>
    <w:p w:rsidR="00753BC3" w:rsidRPr="0031572B" w:rsidRDefault="00753BC3" w:rsidP="003106AC">
      <w:pPr>
        <w:pStyle w:val="Heading1"/>
        <w:spacing w:after="0"/>
      </w:pPr>
      <w:bookmarkStart w:id="127" w:name="_Toc21940792"/>
      <w:r w:rsidRPr="0031572B">
        <w:lastRenderedPageBreak/>
        <w:t>Background information of the respondents</w:t>
      </w:r>
      <w:bookmarkEnd w:id="127"/>
    </w:p>
    <w:p w:rsidR="00753BC3" w:rsidRPr="0031572B" w:rsidRDefault="00753BC3" w:rsidP="00753BC3">
      <w:r w:rsidRPr="0031572B">
        <w:t xml:space="preserve">In this section, respondents were asked to provide their background information </w:t>
      </w:r>
    </w:p>
    <w:p w:rsidR="00161113" w:rsidRPr="0031572B" w:rsidRDefault="00161113" w:rsidP="003106AC">
      <w:pPr>
        <w:pStyle w:val="Heading1"/>
        <w:spacing w:after="0"/>
      </w:pPr>
      <w:bookmarkStart w:id="128" w:name="_Toc21940793"/>
      <w:r w:rsidRPr="0031572B">
        <w:t>Gender of respondents</w:t>
      </w:r>
      <w:bookmarkEnd w:id="128"/>
    </w:p>
    <w:p w:rsidR="00161113" w:rsidRPr="0031572B" w:rsidRDefault="00161113" w:rsidP="00161113">
      <w:r w:rsidRPr="0031572B">
        <w:t>Respondents were asked to identify the g</w:t>
      </w:r>
      <w:r w:rsidR="00CF0C5B" w:rsidRPr="0031572B">
        <w:t>ender in which they belonged to and</w:t>
      </w:r>
      <w:r w:rsidRPr="0031572B">
        <w:t xml:space="preserve"> responses are presented in table 3.</w:t>
      </w:r>
      <w:r w:rsidR="00051D10" w:rsidRPr="0031572B">
        <w:t>2</w:t>
      </w:r>
    </w:p>
    <w:tbl>
      <w:tblPr>
        <w:tblW w:w="80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933"/>
        <w:gridCol w:w="1163"/>
        <w:gridCol w:w="1024"/>
        <w:gridCol w:w="1816"/>
        <w:gridCol w:w="2340"/>
      </w:tblGrid>
      <w:tr w:rsidR="00C47928" w:rsidRPr="0031572B" w:rsidTr="00586898">
        <w:trPr>
          <w:cantSplit/>
        </w:trPr>
        <w:tc>
          <w:tcPr>
            <w:tcW w:w="8010" w:type="dxa"/>
            <w:gridSpan w:val="6"/>
            <w:tcBorders>
              <w:top w:val="nil"/>
              <w:left w:val="nil"/>
              <w:bottom w:val="nil"/>
              <w:right w:val="nil"/>
            </w:tcBorders>
            <w:shd w:val="clear" w:color="auto" w:fill="FFFFFF"/>
            <w:vAlign w:val="center"/>
          </w:tcPr>
          <w:p w:rsidR="00161113" w:rsidRPr="0031572B" w:rsidRDefault="00586898" w:rsidP="003106AC">
            <w:pPr>
              <w:pStyle w:val="Heading1"/>
              <w:spacing w:after="0"/>
            </w:pPr>
            <w:bookmarkStart w:id="129" w:name="_Toc17463791"/>
            <w:bookmarkStart w:id="130" w:name="_Toc17551577"/>
            <w:bookmarkStart w:id="131" w:name="_Toc18251949"/>
            <w:bookmarkStart w:id="132" w:name="_Toc18252123"/>
            <w:bookmarkStart w:id="133" w:name="_Toc18256383"/>
            <w:bookmarkStart w:id="134" w:name="_Toc21940794"/>
            <w:r w:rsidRPr="0031572B">
              <w:t>Table 3.</w:t>
            </w:r>
            <w:r w:rsidR="00051D10" w:rsidRPr="0031572B">
              <w:t>2</w:t>
            </w:r>
            <w:r w:rsidRPr="0031572B">
              <w:t>: Gender of respondents</w:t>
            </w:r>
            <w:bookmarkEnd w:id="129"/>
            <w:bookmarkEnd w:id="130"/>
            <w:bookmarkEnd w:id="131"/>
            <w:bookmarkEnd w:id="132"/>
            <w:bookmarkEnd w:id="133"/>
            <w:bookmarkEnd w:id="134"/>
          </w:p>
        </w:tc>
      </w:tr>
      <w:tr w:rsidR="00C47928" w:rsidRPr="0031572B" w:rsidTr="00586898">
        <w:trPr>
          <w:cantSplit/>
        </w:trPr>
        <w:tc>
          <w:tcPr>
            <w:tcW w:w="1667" w:type="dxa"/>
            <w:gridSpan w:val="2"/>
            <w:tcBorders>
              <w:top w:val="nil"/>
              <w:left w:val="nil"/>
              <w:bottom w:val="single" w:sz="8" w:space="0" w:color="152935"/>
              <w:right w:val="nil"/>
            </w:tcBorders>
            <w:shd w:val="clear" w:color="auto" w:fill="FFFFFF"/>
            <w:vAlign w:val="bottom"/>
          </w:tcPr>
          <w:p w:rsidR="00161113" w:rsidRPr="0031572B" w:rsidRDefault="00161113" w:rsidP="00161113">
            <w:pPr>
              <w:autoSpaceDE w:val="0"/>
              <w:autoSpaceDN w:val="0"/>
              <w:adjustRightInd w:val="0"/>
              <w:spacing w:after="0" w:line="240" w:lineRule="auto"/>
              <w:jc w:val="left"/>
              <w:rPr>
                <w:rFonts w:cs="Times New Roman"/>
                <w:sz w:val="24"/>
                <w:szCs w:val="24"/>
              </w:rPr>
            </w:pPr>
          </w:p>
        </w:tc>
        <w:tc>
          <w:tcPr>
            <w:tcW w:w="1163" w:type="dxa"/>
            <w:tcBorders>
              <w:top w:val="nil"/>
              <w:left w:val="nil"/>
              <w:bottom w:val="single" w:sz="8" w:space="0" w:color="152935"/>
              <w:right w:val="single" w:sz="8" w:space="0" w:color="E0E0E0"/>
            </w:tcBorders>
            <w:shd w:val="clear" w:color="auto" w:fill="FFFFFF"/>
            <w:vAlign w:val="bottom"/>
          </w:tcPr>
          <w:p w:rsidR="00161113" w:rsidRPr="0031572B" w:rsidRDefault="00161113" w:rsidP="00161113">
            <w:pPr>
              <w:autoSpaceDE w:val="0"/>
              <w:autoSpaceDN w:val="0"/>
              <w:adjustRightInd w:val="0"/>
              <w:spacing w:after="0" w:line="320" w:lineRule="atLeast"/>
              <w:ind w:left="60" w:right="60"/>
              <w:jc w:val="center"/>
              <w:rPr>
                <w:rFonts w:cs="Arial"/>
                <w:sz w:val="24"/>
                <w:szCs w:val="24"/>
              </w:rPr>
            </w:pPr>
            <w:r w:rsidRPr="0031572B">
              <w:rPr>
                <w:rFonts w:cs="Arial"/>
                <w:sz w:val="24"/>
                <w:szCs w:val="24"/>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rsidR="00161113" w:rsidRPr="0031572B" w:rsidRDefault="00161113" w:rsidP="00161113">
            <w:pPr>
              <w:autoSpaceDE w:val="0"/>
              <w:autoSpaceDN w:val="0"/>
              <w:adjustRightInd w:val="0"/>
              <w:spacing w:after="0" w:line="320" w:lineRule="atLeast"/>
              <w:ind w:left="60" w:right="60"/>
              <w:jc w:val="center"/>
              <w:rPr>
                <w:rFonts w:cs="Arial"/>
                <w:sz w:val="24"/>
                <w:szCs w:val="24"/>
              </w:rPr>
            </w:pPr>
            <w:r w:rsidRPr="0031572B">
              <w:rPr>
                <w:rFonts w:cs="Arial"/>
                <w:sz w:val="24"/>
                <w:szCs w:val="24"/>
              </w:rPr>
              <w:t>Percent</w:t>
            </w:r>
          </w:p>
        </w:tc>
        <w:tc>
          <w:tcPr>
            <w:tcW w:w="1816" w:type="dxa"/>
            <w:tcBorders>
              <w:top w:val="nil"/>
              <w:left w:val="single" w:sz="8" w:space="0" w:color="E0E0E0"/>
              <w:bottom w:val="single" w:sz="8" w:space="0" w:color="152935"/>
              <w:right w:val="single" w:sz="8" w:space="0" w:color="E0E0E0"/>
            </w:tcBorders>
            <w:shd w:val="clear" w:color="auto" w:fill="FFFFFF"/>
            <w:vAlign w:val="bottom"/>
          </w:tcPr>
          <w:p w:rsidR="00161113" w:rsidRPr="0031572B" w:rsidRDefault="00161113" w:rsidP="00161113">
            <w:pPr>
              <w:autoSpaceDE w:val="0"/>
              <w:autoSpaceDN w:val="0"/>
              <w:adjustRightInd w:val="0"/>
              <w:spacing w:after="0" w:line="320" w:lineRule="atLeast"/>
              <w:ind w:left="60" w:right="60"/>
              <w:jc w:val="center"/>
              <w:rPr>
                <w:rFonts w:cs="Arial"/>
                <w:sz w:val="24"/>
                <w:szCs w:val="24"/>
              </w:rPr>
            </w:pPr>
            <w:r w:rsidRPr="0031572B">
              <w:rPr>
                <w:rFonts w:cs="Arial"/>
                <w:sz w:val="24"/>
                <w:szCs w:val="24"/>
              </w:rPr>
              <w:t>Valid Percent</w:t>
            </w:r>
          </w:p>
        </w:tc>
        <w:tc>
          <w:tcPr>
            <w:tcW w:w="2340" w:type="dxa"/>
            <w:tcBorders>
              <w:top w:val="nil"/>
              <w:left w:val="single" w:sz="8" w:space="0" w:color="E0E0E0"/>
              <w:bottom w:val="single" w:sz="8" w:space="0" w:color="152935"/>
              <w:right w:val="nil"/>
            </w:tcBorders>
            <w:shd w:val="clear" w:color="auto" w:fill="FFFFFF"/>
            <w:vAlign w:val="bottom"/>
          </w:tcPr>
          <w:p w:rsidR="00161113" w:rsidRPr="0031572B" w:rsidRDefault="00161113" w:rsidP="00161113">
            <w:pPr>
              <w:autoSpaceDE w:val="0"/>
              <w:autoSpaceDN w:val="0"/>
              <w:adjustRightInd w:val="0"/>
              <w:spacing w:after="0" w:line="320" w:lineRule="atLeast"/>
              <w:ind w:left="60" w:right="60"/>
              <w:jc w:val="center"/>
              <w:rPr>
                <w:rFonts w:cs="Arial"/>
                <w:sz w:val="24"/>
                <w:szCs w:val="24"/>
              </w:rPr>
            </w:pPr>
            <w:r w:rsidRPr="0031572B">
              <w:rPr>
                <w:rFonts w:cs="Arial"/>
                <w:sz w:val="24"/>
                <w:szCs w:val="24"/>
              </w:rPr>
              <w:t>Cumulative Percent</w:t>
            </w:r>
          </w:p>
        </w:tc>
      </w:tr>
      <w:tr w:rsidR="00C47928" w:rsidRPr="0031572B" w:rsidTr="00586898">
        <w:trPr>
          <w:cantSplit/>
        </w:trPr>
        <w:tc>
          <w:tcPr>
            <w:tcW w:w="734" w:type="dxa"/>
            <w:vMerge w:val="restart"/>
            <w:tcBorders>
              <w:top w:val="single" w:sz="8" w:space="0" w:color="152935"/>
              <w:left w:val="nil"/>
              <w:bottom w:val="single" w:sz="8" w:space="0" w:color="152935"/>
              <w:right w:val="nil"/>
            </w:tcBorders>
            <w:shd w:val="clear" w:color="auto" w:fill="E0E0E0"/>
          </w:tcPr>
          <w:p w:rsidR="00161113" w:rsidRPr="0031572B" w:rsidRDefault="00161113" w:rsidP="00161113">
            <w:pPr>
              <w:autoSpaceDE w:val="0"/>
              <w:autoSpaceDN w:val="0"/>
              <w:adjustRightInd w:val="0"/>
              <w:spacing w:after="0" w:line="320" w:lineRule="atLeast"/>
              <w:ind w:left="60" w:right="60"/>
              <w:jc w:val="left"/>
              <w:rPr>
                <w:rFonts w:cs="Arial"/>
                <w:sz w:val="24"/>
                <w:szCs w:val="24"/>
              </w:rPr>
            </w:pPr>
            <w:r w:rsidRPr="0031572B">
              <w:rPr>
                <w:rFonts w:cs="Arial"/>
                <w:sz w:val="24"/>
                <w:szCs w:val="24"/>
              </w:rPr>
              <w:t>Valid</w:t>
            </w:r>
          </w:p>
        </w:tc>
        <w:tc>
          <w:tcPr>
            <w:tcW w:w="933" w:type="dxa"/>
            <w:tcBorders>
              <w:top w:val="single" w:sz="8" w:space="0" w:color="152935"/>
              <w:left w:val="nil"/>
              <w:bottom w:val="single" w:sz="8" w:space="0" w:color="AEAEAE"/>
              <w:right w:val="nil"/>
            </w:tcBorders>
            <w:shd w:val="clear" w:color="auto" w:fill="E0E0E0"/>
          </w:tcPr>
          <w:p w:rsidR="00161113" w:rsidRPr="0031572B" w:rsidRDefault="00161113" w:rsidP="00161113">
            <w:pPr>
              <w:autoSpaceDE w:val="0"/>
              <w:autoSpaceDN w:val="0"/>
              <w:adjustRightInd w:val="0"/>
              <w:spacing w:after="0" w:line="320" w:lineRule="atLeast"/>
              <w:ind w:left="60" w:right="60"/>
              <w:jc w:val="left"/>
              <w:rPr>
                <w:rFonts w:cs="Arial"/>
                <w:sz w:val="24"/>
                <w:szCs w:val="24"/>
              </w:rPr>
            </w:pPr>
            <w:r w:rsidRPr="0031572B">
              <w:rPr>
                <w:rFonts w:cs="Arial"/>
                <w:sz w:val="24"/>
                <w:szCs w:val="24"/>
              </w:rPr>
              <w:t>Male</w:t>
            </w:r>
          </w:p>
        </w:tc>
        <w:tc>
          <w:tcPr>
            <w:tcW w:w="1163" w:type="dxa"/>
            <w:tcBorders>
              <w:top w:val="single" w:sz="8" w:space="0" w:color="152935"/>
              <w:left w:val="nil"/>
              <w:bottom w:val="single" w:sz="8" w:space="0" w:color="AEAEAE"/>
              <w:right w:val="single" w:sz="8" w:space="0" w:color="E0E0E0"/>
            </w:tcBorders>
            <w:shd w:val="clear" w:color="auto" w:fill="FFFFFF"/>
          </w:tcPr>
          <w:p w:rsidR="00161113" w:rsidRPr="0031572B" w:rsidRDefault="00161113" w:rsidP="00161113">
            <w:pPr>
              <w:autoSpaceDE w:val="0"/>
              <w:autoSpaceDN w:val="0"/>
              <w:adjustRightInd w:val="0"/>
              <w:spacing w:after="0" w:line="320" w:lineRule="atLeast"/>
              <w:ind w:left="60" w:right="60"/>
              <w:jc w:val="right"/>
              <w:rPr>
                <w:rFonts w:cs="Arial"/>
                <w:sz w:val="24"/>
                <w:szCs w:val="24"/>
              </w:rPr>
            </w:pPr>
            <w:r w:rsidRPr="0031572B">
              <w:rPr>
                <w:rFonts w:cs="Arial"/>
                <w:sz w:val="24"/>
                <w:szCs w:val="24"/>
              </w:rPr>
              <w:t>39</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rsidR="00161113" w:rsidRPr="0031572B" w:rsidRDefault="00161113" w:rsidP="00161113">
            <w:pPr>
              <w:autoSpaceDE w:val="0"/>
              <w:autoSpaceDN w:val="0"/>
              <w:adjustRightInd w:val="0"/>
              <w:spacing w:after="0" w:line="320" w:lineRule="atLeast"/>
              <w:ind w:left="60" w:right="60"/>
              <w:jc w:val="right"/>
              <w:rPr>
                <w:rFonts w:cs="Arial"/>
                <w:sz w:val="24"/>
                <w:szCs w:val="24"/>
              </w:rPr>
            </w:pPr>
            <w:r w:rsidRPr="0031572B">
              <w:rPr>
                <w:rFonts w:cs="Arial"/>
                <w:sz w:val="24"/>
                <w:szCs w:val="24"/>
              </w:rPr>
              <w:t>47.6</w:t>
            </w:r>
          </w:p>
        </w:tc>
        <w:tc>
          <w:tcPr>
            <w:tcW w:w="1816" w:type="dxa"/>
            <w:tcBorders>
              <w:top w:val="single" w:sz="8" w:space="0" w:color="152935"/>
              <w:left w:val="single" w:sz="8" w:space="0" w:color="E0E0E0"/>
              <w:bottom w:val="single" w:sz="8" w:space="0" w:color="AEAEAE"/>
              <w:right w:val="single" w:sz="8" w:space="0" w:color="E0E0E0"/>
            </w:tcBorders>
            <w:shd w:val="clear" w:color="auto" w:fill="FFFFFF"/>
          </w:tcPr>
          <w:p w:rsidR="00161113" w:rsidRPr="0031572B" w:rsidRDefault="00161113" w:rsidP="00161113">
            <w:pPr>
              <w:autoSpaceDE w:val="0"/>
              <w:autoSpaceDN w:val="0"/>
              <w:adjustRightInd w:val="0"/>
              <w:spacing w:after="0" w:line="320" w:lineRule="atLeast"/>
              <w:ind w:left="60" w:right="60"/>
              <w:jc w:val="right"/>
              <w:rPr>
                <w:rFonts w:cs="Arial"/>
                <w:sz w:val="24"/>
                <w:szCs w:val="24"/>
              </w:rPr>
            </w:pPr>
            <w:r w:rsidRPr="0031572B">
              <w:rPr>
                <w:rFonts w:cs="Arial"/>
                <w:sz w:val="24"/>
                <w:szCs w:val="24"/>
              </w:rPr>
              <w:t>47.6</w:t>
            </w:r>
          </w:p>
        </w:tc>
        <w:tc>
          <w:tcPr>
            <w:tcW w:w="2340" w:type="dxa"/>
            <w:tcBorders>
              <w:top w:val="single" w:sz="8" w:space="0" w:color="152935"/>
              <w:left w:val="single" w:sz="8" w:space="0" w:color="E0E0E0"/>
              <w:bottom w:val="single" w:sz="8" w:space="0" w:color="AEAEAE"/>
              <w:right w:val="nil"/>
            </w:tcBorders>
            <w:shd w:val="clear" w:color="auto" w:fill="FFFFFF"/>
          </w:tcPr>
          <w:p w:rsidR="00161113" w:rsidRPr="0031572B" w:rsidRDefault="00161113" w:rsidP="00161113">
            <w:pPr>
              <w:autoSpaceDE w:val="0"/>
              <w:autoSpaceDN w:val="0"/>
              <w:adjustRightInd w:val="0"/>
              <w:spacing w:after="0" w:line="320" w:lineRule="atLeast"/>
              <w:ind w:left="60" w:right="60"/>
              <w:jc w:val="right"/>
              <w:rPr>
                <w:rFonts w:cs="Arial"/>
                <w:sz w:val="24"/>
                <w:szCs w:val="24"/>
              </w:rPr>
            </w:pPr>
            <w:r w:rsidRPr="0031572B">
              <w:rPr>
                <w:rFonts w:cs="Arial"/>
                <w:sz w:val="24"/>
                <w:szCs w:val="24"/>
              </w:rPr>
              <w:t>47.6</w:t>
            </w:r>
          </w:p>
        </w:tc>
      </w:tr>
      <w:tr w:rsidR="00C47928" w:rsidRPr="0031572B" w:rsidTr="00586898">
        <w:trPr>
          <w:cantSplit/>
        </w:trPr>
        <w:tc>
          <w:tcPr>
            <w:tcW w:w="734" w:type="dxa"/>
            <w:vMerge/>
            <w:tcBorders>
              <w:top w:val="single" w:sz="8" w:space="0" w:color="152935"/>
              <w:left w:val="nil"/>
              <w:bottom w:val="single" w:sz="8" w:space="0" w:color="152935"/>
              <w:right w:val="nil"/>
            </w:tcBorders>
            <w:shd w:val="clear" w:color="auto" w:fill="E0E0E0"/>
          </w:tcPr>
          <w:p w:rsidR="00161113" w:rsidRPr="0031572B" w:rsidRDefault="00161113" w:rsidP="00161113">
            <w:pPr>
              <w:autoSpaceDE w:val="0"/>
              <w:autoSpaceDN w:val="0"/>
              <w:adjustRightInd w:val="0"/>
              <w:spacing w:after="0" w:line="240" w:lineRule="auto"/>
              <w:jc w:val="left"/>
              <w:rPr>
                <w:rFonts w:cs="Arial"/>
                <w:sz w:val="24"/>
                <w:szCs w:val="24"/>
              </w:rPr>
            </w:pPr>
          </w:p>
        </w:tc>
        <w:tc>
          <w:tcPr>
            <w:tcW w:w="933" w:type="dxa"/>
            <w:tcBorders>
              <w:top w:val="single" w:sz="8" w:space="0" w:color="AEAEAE"/>
              <w:left w:val="nil"/>
              <w:bottom w:val="single" w:sz="8" w:space="0" w:color="AEAEAE"/>
              <w:right w:val="nil"/>
            </w:tcBorders>
            <w:shd w:val="clear" w:color="auto" w:fill="E0E0E0"/>
          </w:tcPr>
          <w:p w:rsidR="00161113" w:rsidRPr="0031572B" w:rsidRDefault="00161113" w:rsidP="00161113">
            <w:pPr>
              <w:autoSpaceDE w:val="0"/>
              <w:autoSpaceDN w:val="0"/>
              <w:adjustRightInd w:val="0"/>
              <w:spacing w:after="0" w:line="320" w:lineRule="atLeast"/>
              <w:ind w:left="60" w:right="60"/>
              <w:jc w:val="left"/>
              <w:rPr>
                <w:rFonts w:cs="Arial"/>
                <w:sz w:val="24"/>
                <w:szCs w:val="24"/>
              </w:rPr>
            </w:pPr>
            <w:r w:rsidRPr="0031572B">
              <w:rPr>
                <w:rFonts w:cs="Arial"/>
                <w:sz w:val="24"/>
                <w:szCs w:val="24"/>
              </w:rPr>
              <w:t>Female</w:t>
            </w:r>
          </w:p>
        </w:tc>
        <w:tc>
          <w:tcPr>
            <w:tcW w:w="1163" w:type="dxa"/>
            <w:tcBorders>
              <w:top w:val="single" w:sz="8" w:space="0" w:color="AEAEAE"/>
              <w:left w:val="nil"/>
              <w:bottom w:val="single" w:sz="8" w:space="0" w:color="AEAEAE"/>
              <w:right w:val="single" w:sz="8" w:space="0" w:color="E0E0E0"/>
            </w:tcBorders>
            <w:shd w:val="clear" w:color="auto" w:fill="FFFFFF"/>
          </w:tcPr>
          <w:p w:rsidR="00161113" w:rsidRPr="0031572B" w:rsidRDefault="00161113" w:rsidP="00161113">
            <w:pPr>
              <w:autoSpaceDE w:val="0"/>
              <w:autoSpaceDN w:val="0"/>
              <w:adjustRightInd w:val="0"/>
              <w:spacing w:after="0" w:line="320" w:lineRule="atLeast"/>
              <w:ind w:left="60" w:right="60"/>
              <w:jc w:val="right"/>
              <w:rPr>
                <w:rFonts w:cs="Arial"/>
                <w:sz w:val="24"/>
                <w:szCs w:val="24"/>
              </w:rPr>
            </w:pPr>
            <w:r w:rsidRPr="0031572B">
              <w:rPr>
                <w:rFonts w:cs="Arial"/>
                <w:sz w:val="24"/>
                <w:szCs w:val="24"/>
              </w:rPr>
              <w:t>43</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161113" w:rsidRPr="0031572B" w:rsidRDefault="00161113" w:rsidP="00161113">
            <w:pPr>
              <w:autoSpaceDE w:val="0"/>
              <w:autoSpaceDN w:val="0"/>
              <w:adjustRightInd w:val="0"/>
              <w:spacing w:after="0" w:line="320" w:lineRule="atLeast"/>
              <w:ind w:left="60" w:right="60"/>
              <w:jc w:val="right"/>
              <w:rPr>
                <w:rFonts w:cs="Arial"/>
                <w:sz w:val="24"/>
                <w:szCs w:val="24"/>
              </w:rPr>
            </w:pPr>
            <w:r w:rsidRPr="0031572B">
              <w:rPr>
                <w:rFonts w:cs="Arial"/>
                <w:sz w:val="24"/>
                <w:szCs w:val="24"/>
              </w:rPr>
              <w:t>52.4</w:t>
            </w:r>
          </w:p>
        </w:tc>
        <w:tc>
          <w:tcPr>
            <w:tcW w:w="1816" w:type="dxa"/>
            <w:tcBorders>
              <w:top w:val="single" w:sz="8" w:space="0" w:color="AEAEAE"/>
              <w:left w:val="single" w:sz="8" w:space="0" w:color="E0E0E0"/>
              <w:bottom w:val="single" w:sz="8" w:space="0" w:color="AEAEAE"/>
              <w:right w:val="single" w:sz="8" w:space="0" w:color="E0E0E0"/>
            </w:tcBorders>
            <w:shd w:val="clear" w:color="auto" w:fill="FFFFFF"/>
          </w:tcPr>
          <w:p w:rsidR="00161113" w:rsidRPr="0031572B" w:rsidRDefault="00161113" w:rsidP="00161113">
            <w:pPr>
              <w:autoSpaceDE w:val="0"/>
              <w:autoSpaceDN w:val="0"/>
              <w:adjustRightInd w:val="0"/>
              <w:spacing w:after="0" w:line="320" w:lineRule="atLeast"/>
              <w:ind w:left="60" w:right="60"/>
              <w:jc w:val="right"/>
              <w:rPr>
                <w:rFonts w:cs="Arial"/>
                <w:sz w:val="24"/>
                <w:szCs w:val="24"/>
              </w:rPr>
            </w:pPr>
            <w:r w:rsidRPr="0031572B">
              <w:rPr>
                <w:rFonts w:cs="Arial"/>
                <w:sz w:val="24"/>
                <w:szCs w:val="24"/>
              </w:rPr>
              <w:t>52.4</w:t>
            </w:r>
          </w:p>
        </w:tc>
        <w:tc>
          <w:tcPr>
            <w:tcW w:w="2340" w:type="dxa"/>
            <w:tcBorders>
              <w:top w:val="single" w:sz="8" w:space="0" w:color="AEAEAE"/>
              <w:left w:val="single" w:sz="8" w:space="0" w:color="E0E0E0"/>
              <w:bottom w:val="single" w:sz="8" w:space="0" w:color="AEAEAE"/>
              <w:right w:val="nil"/>
            </w:tcBorders>
            <w:shd w:val="clear" w:color="auto" w:fill="FFFFFF"/>
          </w:tcPr>
          <w:p w:rsidR="00161113" w:rsidRPr="0031572B" w:rsidRDefault="00161113" w:rsidP="00161113">
            <w:pPr>
              <w:autoSpaceDE w:val="0"/>
              <w:autoSpaceDN w:val="0"/>
              <w:adjustRightInd w:val="0"/>
              <w:spacing w:after="0" w:line="320" w:lineRule="atLeast"/>
              <w:ind w:left="60" w:right="60"/>
              <w:jc w:val="right"/>
              <w:rPr>
                <w:rFonts w:cs="Arial"/>
                <w:sz w:val="24"/>
                <w:szCs w:val="24"/>
              </w:rPr>
            </w:pPr>
            <w:r w:rsidRPr="0031572B">
              <w:rPr>
                <w:rFonts w:cs="Arial"/>
                <w:sz w:val="24"/>
                <w:szCs w:val="24"/>
              </w:rPr>
              <w:t>100.0</w:t>
            </w:r>
          </w:p>
        </w:tc>
      </w:tr>
      <w:tr w:rsidR="00C47928" w:rsidRPr="0031572B" w:rsidTr="00586898">
        <w:trPr>
          <w:cantSplit/>
        </w:trPr>
        <w:tc>
          <w:tcPr>
            <w:tcW w:w="734" w:type="dxa"/>
            <w:vMerge/>
            <w:tcBorders>
              <w:top w:val="single" w:sz="8" w:space="0" w:color="152935"/>
              <w:left w:val="nil"/>
              <w:bottom w:val="single" w:sz="8" w:space="0" w:color="152935"/>
              <w:right w:val="nil"/>
            </w:tcBorders>
            <w:shd w:val="clear" w:color="auto" w:fill="E0E0E0"/>
          </w:tcPr>
          <w:p w:rsidR="00161113" w:rsidRPr="0031572B" w:rsidRDefault="00161113" w:rsidP="00161113">
            <w:pPr>
              <w:autoSpaceDE w:val="0"/>
              <w:autoSpaceDN w:val="0"/>
              <w:adjustRightInd w:val="0"/>
              <w:spacing w:after="0" w:line="240" w:lineRule="auto"/>
              <w:jc w:val="left"/>
              <w:rPr>
                <w:rFonts w:cs="Arial"/>
                <w:sz w:val="24"/>
                <w:szCs w:val="24"/>
              </w:rPr>
            </w:pPr>
          </w:p>
        </w:tc>
        <w:tc>
          <w:tcPr>
            <w:tcW w:w="933" w:type="dxa"/>
            <w:tcBorders>
              <w:top w:val="single" w:sz="8" w:space="0" w:color="AEAEAE"/>
              <w:left w:val="nil"/>
              <w:bottom w:val="single" w:sz="8" w:space="0" w:color="152935"/>
              <w:right w:val="nil"/>
            </w:tcBorders>
            <w:shd w:val="clear" w:color="auto" w:fill="E0E0E0"/>
          </w:tcPr>
          <w:p w:rsidR="00161113" w:rsidRPr="0031572B" w:rsidRDefault="00161113" w:rsidP="00161113">
            <w:pPr>
              <w:autoSpaceDE w:val="0"/>
              <w:autoSpaceDN w:val="0"/>
              <w:adjustRightInd w:val="0"/>
              <w:spacing w:after="0" w:line="320" w:lineRule="atLeast"/>
              <w:ind w:left="60" w:right="60"/>
              <w:jc w:val="left"/>
              <w:rPr>
                <w:rFonts w:cs="Arial"/>
                <w:sz w:val="24"/>
                <w:szCs w:val="24"/>
              </w:rPr>
            </w:pPr>
            <w:r w:rsidRPr="0031572B">
              <w:rPr>
                <w:rFonts w:cs="Arial"/>
                <w:sz w:val="24"/>
                <w:szCs w:val="24"/>
              </w:rPr>
              <w:t>Total</w:t>
            </w:r>
          </w:p>
        </w:tc>
        <w:tc>
          <w:tcPr>
            <w:tcW w:w="1163" w:type="dxa"/>
            <w:tcBorders>
              <w:top w:val="single" w:sz="8" w:space="0" w:color="AEAEAE"/>
              <w:left w:val="nil"/>
              <w:bottom w:val="single" w:sz="8" w:space="0" w:color="152935"/>
              <w:right w:val="single" w:sz="8" w:space="0" w:color="E0E0E0"/>
            </w:tcBorders>
            <w:shd w:val="clear" w:color="auto" w:fill="FFFFFF"/>
          </w:tcPr>
          <w:p w:rsidR="00161113" w:rsidRPr="0031572B" w:rsidRDefault="00161113" w:rsidP="00161113">
            <w:pPr>
              <w:autoSpaceDE w:val="0"/>
              <w:autoSpaceDN w:val="0"/>
              <w:adjustRightInd w:val="0"/>
              <w:spacing w:after="0" w:line="320" w:lineRule="atLeast"/>
              <w:ind w:left="60" w:right="60"/>
              <w:jc w:val="right"/>
              <w:rPr>
                <w:rFonts w:cs="Arial"/>
                <w:sz w:val="24"/>
                <w:szCs w:val="24"/>
              </w:rPr>
            </w:pPr>
            <w:r w:rsidRPr="0031572B">
              <w:rPr>
                <w:rFonts w:cs="Arial"/>
                <w:sz w:val="24"/>
                <w:szCs w:val="24"/>
              </w:rPr>
              <w:t>82</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rsidR="00161113" w:rsidRPr="0031572B" w:rsidRDefault="00161113" w:rsidP="00161113">
            <w:pPr>
              <w:autoSpaceDE w:val="0"/>
              <w:autoSpaceDN w:val="0"/>
              <w:adjustRightInd w:val="0"/>
              <w:spacing w:after="0" w:line="320" w:lineRule="atLeast"/>
              <w:ind w:left="60" w:right="60"/>
              <w:jc w:val="right"/>
              <w:rPr>
                <w:rFonts w:cs="Arial"/>
                <w:sz w:val="24"/>
                <w:szCs w:val="24"/>
              </w:rPr>
            </w:pPr>
            <w:r w:rsidRPr="0031572B">
              <w:rPr>
                <w:rFonts w:cs="Arial"/>
                <w:sz w:val="24"/>
                <w:szCs w:val="24"/>
              </w:rPr>
              <w:t>100.0</w:t>
            </w:r>
          </w:p>
        </w:tc>
        <w:tc>
          <w:tcPr>
            <w:tcW w:w="1816" w:type="dxa"/>
            <w:tcBorders>
              <w:top w:val="single" w:sz="8" w:space="0" w:color="AEAEAE"/>
              <w:left w:val="single" w:sz="8" w:space="0" w:color="E0E0E0"/>
              <w:bottom w:val="single" w:sz="8" w:space="0" w:color="152935"/>
              <w:right w:val="single" w:sz="8" w:space="0" w:color="E0E0E0"/>
            </w:tcBorders>
            <w:shd w:val="clear" w:color="auto" w:fill="FFFFFF"/>
          </w:tcPr>
          <w:p w:rsidR="00161113" w:rsidRPr="0031572B" w:rsidRDefault="00161113" w:rsidP="00161113">
            <w:pPr>
              <w:autoSpaceDE w:val="0"/>
              <w:autoSpaceDN w:val="0"/>
              <w:adjustRightInd w:val="0"/>
              <w:spacing w:after="0" w:line="320" w:lineRule="atLeast"/>
              <w:ind w:left="60" w:right="60"/>
              <w:jc w:val="right"/>
              <w:rPr>
                <w:rFonts w:cs="Arial"/>
                <w:sz w:val="24"/>
                <w:szCs w:val="24"/>
              </w:rPr>
            </w:pPr>
            <w:r w:rsidRPr="0031572B">
              <w:rPr>
                <w:rFonts w:cs="Arial"/>
                <w:sz w:val="24"/>
                <w:szCs w:val="24"/>
              </w:rPr>
              <w:t>100.0</w:t>
            </w:r>
          </w:p>
        </w:tc>
        <w:tc>
          <w:tcPr>
            <w:tcW w:w="2340" w:type="dxa"/>
            <w:tcBorders>
              <w:top w:val="single" w:sz="8" w:space="0" w:color="AEAEAE"/>
              <w:left w:val="single" w:sz="8" w:space="0" w:color="E0E0E0"/>
              <w:bottom w:val="single" w:sz="8" w:space="0" w:color="152935"/>
              <w:right w:val="nil"/>
            </w:tcBorders>
            <w:shd w:val="clear" w:color="auto" w:fill="FFFFFF"/>
            <w:vAlign w:val="center"/>
          </w:tcPr>
          <w:p w:rsidR="00161113" w:rsidRPr="0031572B" w:rsidRDefault="00161113" w:rsidP="00161113">
            <w:pPr>
              <w:autoSpaceDE w:val="0"/>
              <w:autoSpaceDN w:val="0"/>
              <w:adjustRightInd w:val="0"/>
              <w:spacing w:after="0" w:line="240" w:lineRule="auto"/>
              <w:jc w:val="left"/>
              <w:rPr>
                <w:rFonts w:cs="Times New Roman"/>
                <w:sz w:val="24"/>
                <w:szCs w:val="24"/>
              </w:rPr>
            </w:pPr>
          </w:p>
        </w:tc>
      </w:tr>
    </w:tbl>
    <w:p w:rsidR="00161113" w:rsidRPr="0031572B" w:rsidRDefault="00586898" w:rsidP="00586898">
      <w:pPr>
        <w:rPr>
          <w:b/>
        </w:rPr>
      </w:pPr>
      <w:r w:rsidRPr="0031572B">
        <w:rPr>
          <w:b/>
        </w:rPr>
        <w:t>Source: Primary data</w:t>
      </w:r>
      <w:r w:rsidR="00AB2AF1" w:rsidRPr="0031572B">
        <w:rPr>
          <w:b/>
        </w:rPr>
        <w:t xml:space="preserve"> (2019)</w:t>
      </w:r>
    </w:p>
    <w:p w:rsidR="00A8145A" w:rsidRPr="0031572B" w:rsidRDefault="00A8145A" w:rsidP="00A8145A">
      <w:pPr>
        <w:rPr>
          <w:rFonts w:cs="Times New Roman"/>
          <w:szCs w:val="24"/>
        </w:rPr>
      </w:pPr>
      <w:r w:rsidRPr="0031572B">
        <w:rPr>
          <w:rFonts w:cs="Times New Roman"/>
          <w:szCs w:val="24"/>
        </w:rPr>
        <w:t>A</w:t>
      </w:r>
      <w:r w:rsidR="00051D10" w:rsidRPr="0031572B">
        <w:rPr>
          <w:rFonts w:cs="Times New Roman"/>
          <w:szCs w:val="24"/>
        </w:rPr>
        <w:t>ccording to results in table 3.2</w:t>
      </w:r>
      <w:r w:rsidRPr="0031572B">
        <w:rPr>
          <w:rFonts w:cs="Times New Roman"/>
          <w:szCs w:val="24"/>
        </w:rPr>
        <w:t xml:space="preserve">, </w:t>
      </w:r>
      <w:r w:rsidR="009530BC" w:rsidRPr="0031572B">
        <w:rPr>
          <w:rFonts w:cs="Times New Roman"/>
          <w:szCs w:val="24"/>
        </w:rPr>
        <w:t>47.6</w:t>
      </w:r>
      <w:r w:rsidR="000732D6" w:rsidRPr="0031572B">
        <w:rPr>
          <w:rFonts w:cs="Times New Roman"/>
          <w:szCs w:val="24"/>
        </w:rPr>
        <w:t>%</w:t>
      </w:r>
      <w:r w:rsidRPr="0031572B">
        <w:rPr>
          <w:rFonts w:cs="Times New Roman"/>
          <w:szCs w:val="24"/>
        </w:rPr>
        <w:t xml:space="preserve"> of the respondents were male</w:t>
      </w:r>
      <w:r w:rsidR="000732D6" w:rsidRPr="0031572B">
        <w:rPr>
          <w:rFonts w:cs="Times New Roman"/>
          <w:szCs w:val="24"/>
        </w:rPr>
        <w:t>s</w:t>
      </w:r>
      <w:r w:rsidRPr="0031572B">
        <w:rPr>
          <w:rFonts w:cs="Times New Roman"/>
          <w:szCs w:val="24"/>
        </w:rPr>
        <w:t xml:space="preserve"> and </w:t>
      </w:r>
      <w:r w:rsidR="000732D6" w:rsidRPr="0031572B">
        <w:rPr>
          <w:rFonts w:cs="Times New Roman"/>
          <w:szCs w:val="24"/>
        </w:rPr>
        <w:t>52.4%</w:t>
      </w:r>
      <w:r w:rsidRPr="0031572B">
        <w:rPr>
          <w:rFonts w:cs="Times New Roman"/>
          <w:szCs w:val="24"/>
        </w:rPr>
        <w:t xml:space="preserve"> were female, </w:t>
      </w:r>
      <w:r w:rsidR="000732D6" w:rsidRPr="0031572B">
        <w:rPr>
          <w:rFonts w:cs="Times New Roman"/>
          <w:szCs w:val="24"/>
        </w:rPr>
        <w:t>which means that</w:t>
      </w:r>
      <w:r w:rsidRPr="0031572B">
        <w:rPr>
          <w:rFonts w:cs="Times New Roman"/>
          <w:szCs w:val="24"/>
        </w:rPr>
        <w:t xml:space="preserve"> majority of the respondents were female</w:t>
      </w:r>
      <w:r w:rsidR="000732D6" w:rsidRPr="0031572B">
        <w:rPr>
          <w:rFonts w:cs="Times New Roman"/>
          <w:szCs w:val="24"/>
        </w:rPr>
        <w:t>s</w:t>
      </w:r>
      <w:r w:rsidRPr="0031572B">
        <w:rPr>
          <w:rFonts w:cs="Times New Roman"/>
          <w:szCs w:val="24"/>
        </w:rPr>
        <w:t xml:space="preserve">. This can be interpreted to mean that most of the duties and activities </w:t>
      </w:r>
      <w:r w:rsidR="000732D6" w:rsidRPr="0031572B">
        <w:rPr>
          <w:rFonts w:cs="Times New Roman"/>
          <w:szCs w:val="24"/>
        </w:rPr>
        <w:t xml:space="preserve">at KDLG </w:t>
      </w:r>
      <w:r w:rsidRPr="0031572B">
        <w:rPr>
          <w:rFonts w:cs="Times New Roman"/>
          <w:szCs w:val="24"/>
        </w:rPr>
        <w:t>are performed by female</w:t>
      </w:r>
      <w:r w:rsidR="009530BC" w:rsidRPr="0031572B">
        <w:rPr>
          <w:rFonts w:cs="Times New Roman"/>
          <w:szCs w:val="24"/>
        </w:rPr>
        <w:t>s</w:t>
      </w:r>
      <w:r w:rsidRPr="0031572B">
        <w:rPr>
          <w:rFonts w:cs="Times New Roman"/>
          <w:szCs w:val="24"/>
        </w:rPr>
        <w:t xml:space="preserve">. </w:t>
      </w:r>
    </w:p>
    <w:p w:rsidR="000732D6" w:rsidRPr="0031572B" w:rsidRDefault="000732D6" w:rsidP="003106AC">
      <w:pPr>
        <w:pStyle w:val="Heading1"/>
        <w:spacing w:line="240" w:lineRule="auto"/>
      </w:pPr>
      <w:bookmarkStart w:id="135" w:name="_Toc21940795"/>
      <w:r w:rsidRPr="0031572B">
        <w:t>Highest level of completed academic education</w:t>
      </w:r>
      <w:bookmarkEnd w:id="135"/>
    </w:p>
    <w:p w:rsidR="006D3E44" w:rsidRPr="0031572B" w:rsidRDefault="000732D6" w:rsidP="000732D6">
      <w:r w:rsidRPr="0031572B">
        <w:t xml:space="preserve">Here the researcher sought to determine the highest level of completed academic education. Responses to the question are </w:t>
      </w:r>
      <w:proofErr w:type="spellStart"/>
      <w:r w:rsidRPr="0031572B">
        <w:t>summarised</w:t>
      </w:r>
      <w:proofErr w:type="spellEnd"/>
      <w:r w:rsidRPr="0031572B">
        <w:t xml:space="preserve"> in table 3.3</w:t>
      </w:r>
    </w:p>
    <w:tbl>
      <w:tblPr>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851"/>
        <w:gridCol w:w="1163"/>
        <w:gridCol w:w="1025"/>
        <w:gridCol w:w="1798"/>
        <w:gridCol w:w="2070"/>
      </w:tblGrid>
      <w:tr w:rsidR="007B2880" w:rsidRPr="0031572B" w:rsidTr="000732D6">
        <w:trPr>
          <w:cantSplit/>
        </w:trPr>
        <w:tc>
          <w:tcPr>
            <w:tcW w:w="8640" w:type="dxa"/>
            <w:gridSpan w:val="6"/>
            <w:tcBorders>
              <w:top w:val="nil"/>
              <w:left w:val="nil"/>
              <w:bottom w:val="nil"/>
              <w:right w:val="nil"/>
            </w:tcBorders>
            <w:shd w:val="clear" w:color="auto" w:fill="FFFFFF"/>
            <w:vAlign w:val="center"/>
          </w:tcPr>
          <w:p w:rsidR="000732D6" w:rsidRPr="0031572B" w:rsidRDefault="000732D6" w:rsidP="00504F03">
            <w:pPr>
              <w:pStyle w:val="Heading1"/>
            </w:pPr>
            <w:bookmarkStart w:id="136" w:name="_Toc17463793"/>
            <w:bookmarkStart w:id="137" w:name="_Toc17551579"/>
            <w:bookmarkStart w:id="138" w:name="_Toc18251951"/>
            <w:bookmarkStart w:id="139" w:name="_Toc18252125"/>
            <w:bookmarkStart w:id="140" w:name="_Toc18256385"/>
            <w:bookmarkStart w:id="141" w:name="_Toc21940796"/>
            <w:r w:rsidRPr="0031572B">
              <w:t>Table 3.3: Highest level of completed academic education</w:t>
            </w:r>
            <w:bookmarkEnd w:id="136"/>
            <w:bookmarkEnd w:id="137"/>
            <w:bookmarkEnd w:id="138"/>
            <w:bookmarkEnd w:id="139"/>
            <w:bookmarkEnd w:id="140"/>
            <w:bookmarkEnd w:id="141"/>
          </w:p>
        </w:tc>
      </w:tr>
      <w:tr w:rsidR="007B2880" w:rsidRPr="0031572B" w:rsidTr="000732D6">
        <w:trPr>
          <w:cantSplit/>
        </w:trPr>
        <w:tc>
          <w:tcPr>
            <w:tcW w:w="2584" w:type="dxa"/>
            <w:gridSpan w:val="2"/>
            <w:tcBorders>
              <w:top w:val="nil"/>
              <w:left w:val="nil"/>
              <w:bottom w:val="single" w:sz="8" w:space="0" w:color="152935"/>
              <w:right w:val="nil"/>
            </w:tcBorders>
            <w:shd w:val="clear" w:color="auto" w:fill="FFFFFF"/>
            <w:vAlign w:val="bottom"/>
          </w:tcPr>
          <w:p w:rsidR="000732D6" w:rsidRPr="0031572B" w:rsidRDefault="000732D6" w:rsidP="000732D6">
            <w:pPr>
              <w:autoSpaceDE w:val="0"/>
              <w:autoSpaceDN w:val="0"/>
              <w:adjustRightInd w:val="0"/>
              <w:spacing w:after="0" w:line="240" w:lineRule="auto"/>
              <w:jc w:val="left"/>
              <w:rPr>
                <w:rFonts w:cs="Times New Roman"/>
                <w:sz w:val="24"/>
                <w:szCs w:val="24"/>
              </w:rPr>
            </w:pPr>
          </w:p>
        </w:tc>
        <w:tc>
          <w:tcPr>
            <w:tcW w:w="1163" w:type="dxa"/>
            <w:tcBorders>
              <w:top w:val="nil"/>
              <w:left w:val="nil"/>
              <w:bottom w:val="single" w:sz="8" w:space="0" w:color="152935"/>
              <w:right w:val="single" w:sz="8" w:space="0" w:color="E0E0E0"/>
            </w:tcBorders>
            <w:shd w:val="clear" w:color="auto" w:fill="FFFFFF"/>
            <w:vAlign w:val="bottom"/>
          </w:tcPr>
          <w:p w:rsidR="000732D6" w:rsidRPr="0031572B" w:rsidRDefault="000732D6" w:rsidP="000732D6">
            <w:pPr>
              <w:autoSpaceDE w:val="0"/>
              <w:autoSpaceDN w:val="0"/>
              <w:adjustRightInd w:val="0"/>
              <w:spacing w:after="0" w:line="320" w:lineRule="atLeast"/>
              <w:ind w:left="60" w:right="60"/>
              <w:jc w:val="center"/>
              <w:rPr>
                <w:rFonts w:cs="Arial"/>
                <w:sz w:val="24"/>
                <w:szCs w:val="24"/>
              </w:rPr>
            </w:pPr>
            <w:r w:rsidRPr="0031572B">
              <w:rPr>
                <w:rFonts w:cs="Arial"/>
                <w:sz w:val="24"/>
                <w:szCs w:val="24"/>
              </w:rPr>
              <w:t>Frequency</w:t>
            </w:r>
          </w:p>
        </w:tc>
        <w:tc>
          <w:tcPr>
            <w:tcW w:w="1025" w:type="dxa"/>
            <w:tcBorders>
              <w:top w:val="nil"/>
              <w:left w:val="single" w:sz="8" w:space="0" w:color="E0E0E0"/>
              <w:bottom w:val="single" w:sz="8" w:space="0" w:color="152935"/>
              <w:right w:val="single" w:sz="8" w:space="0" w:color="E0E0E0"/>
            </w:tcBorders>
            <w:shd w:val="clear" w:color="auto" w:fill="FFFFFF"/>
            <w:vAlign w:val="bottom"/>
          </w:tcPr>
          <w:p w:rsidR="000732D6" w:rsidRPr="0031572B" w:rsidRDefault="000732D6" w:rsidP="000732D6">
            <w:pPr>
              <w:autoSpaceDE w:val="0"/>
              <w:autoSpaceDN w:val="0"/>
              <w:adjustRightInd w:val="0"/>
              <w:spacing w:after="0" w:line="320" w:lineRule="atLeast"/>
              <w:ind w:left="60" w:right="60"/>
              <w:jc w:val="center"/>
              <w:rPr>
                <w:rFonts w:cs="Arial"/>
                <w:sz w:val="24"/>
                <w:szCs w:val="24"/>
              </w:rPr>
            </w:pPr>
            <w:r w:rsidRPr="0031572B">
              <w:rPr>
                <w:rFonts w:cs="Arial"/>
                <w:sz w:val="24"/>
                <w:szCs w:val="24"/>
              </w:rPr>
              <w:t>Percent</w:t>
            </w:r>
          </w:p>
        </w:tc>
        <w:tc>
          <w:tcPr>
            <w:tcW w:w="1798" w:type="dxa"/>
            <w:tcBorders>
              <w:top w:val="nil"/>
              <w:left w:val="single" w:sz="8" w:space="0" w:color="E0E0E0"/>
              <w:bottom w:val="single" w:sz="8" w:space="0" w:color="152935"/>
              <w:right w:val="single" w:sz="8" w:space="0" w:color="E0E0E0"/>
            </w:tcBorders>
            <w:shd w:val="clear" w:color="auto" w:fill="FFFFFF"/>
            <w:vAlign w:val="bottom"/>
          </w:tcPr>
          <w:p w:rsidR="000732D6" w:rsidRPr="0031572B" w:rsidRDefault="000732D6" w:rsidP="000732D6">
            <w:pPr>
              <w:autoSpaceDE w:val="0"/>
              <w:autoSpaceDN w:val="0"/>
              <w:adjustRightInd w:val="0"/>
              <w:spacing w:after="0" w:line="320" w:lineRule="atLeast"/>
              <w:ind w:left="60" w:right="60"/>
              <w:jc w:val="center"/>
              <w:rPr>
                <w:rFonts w:cs="Arial"/>
                <w:sz w:val="24"/>
                <w:szCs w:val="24"/>
              </w:rPr>
            </w:pPr>
            <w:r w:rsidRPr="0031572B">
              <w:rPr>
                <w:rFonts w:cs="Arial"/>
                <w:sz w:val="24"/>
                <w:szCs w:val="24"/>
              </w:rPr>
              <w:t>Valid Percent</w:t>
            </w:r>
          </w:p>
        </w:tc>
        <w:tc>
          <w:tcPr>
            <w:tcW w:w="2070" w:type="dxa"/>
            <w:tcBorders>
              <w:top w:val="nil"/>
              <w:left w:val="single" w:sz="8" w:space="0" w:color="E0E0E0"/>
              <w:bottom w:val="single" w:sz="8" w:space="0" w:color="152935"/>
              <w:right w:val="nil"/>
            </w:tcBorders>
            <w:shd w:val="clear" w:color="auto" w:fill="FFFFFF"/>
            <w:vAlign w:val="bottom"/>
          </w:tcPr>
          <w:p w:rsidR="000732D6" w:rsidRPr="0031572B" w:rsidRDefault="000732D6" w:rsidP="000732D6">
            <w:pPr>
              <w:autoSpaceDE w:val="0"/>
              <w:autoSpaceDN w:val="0"/>
              <w:adjustRightInd w:val="0"/>
              <w:spacing w:after="0" w:line="320" w:lineRule="atLeast"/>
              <w:ind w:left="60" w:right="60"/>
              <w:jc w:val="center"/>
              <w:rPr>
                <w:rFonts w:cs="Arial"/>
                <w:sz w:val="24"/>
                <w:szCs w:val="24"/>
              </w:rPr>
            </w:pPr>
            <w:r w:rsidRPr="0031572B">
              <w:rPr>
                <w:rFonts w:cs="Arial"/>
                <w:sz w:val="24"/>
                <w:szCs w:val="24"/>
              </w:rPr>
              <w:t>Cumulative Percent</w:t>
            </w:r>
          </w:p>
        </w:tc>
      </w:tr>
      <w:tr w:rsidR="007B2880" w:rsidRPr="0031572B" w:rsidTr="000732D6">
        <w:trPr>
          <w:cantSplit/>
        </w:trPr>
        <w:tc>
          <w:tcPr>
            <w:tcW w:w="733" w:type="dxa"/>
            <w:vMerge w:val="restart"/>
            <w:tcBorders>
              <w:top w:val="single" w:sz="8" w:space="0" w:color="152935"/>
              <w:left w:val="nil"/>
              <w:bottom w:val="single" w:sz="8" w:space="0" w:color="152935"/>
              <w:right w:val="nil"/>
            </w:tcBorders>
            <w:shd w:val="clear" w:color="auto" w:fill="E0E0E0"/>
          </w:tcPr>
          <w:p w:rsidR="000732D6" w:rsidRPr="0031572B" w:rsidRDefault="000732D6" w:rsidP="000732D6">
            <w:pPr>
              <w:autoSpaceDE w:val="0"/>
              <w:autoSpaceDN w:val="0"/>
              <w:adjustRightInd w:val="0"/>
              <w:spacing w:after="0" w:line="320" w:lineRule="atLeast"/>
              <w:ind w:left="60" w:right="60"/>
              <w:jc w:val="left"/>
              <w:rPr>
                <w:rFonts w:cs="Arial"/>
                <w:sz w:val="24"/>
                <w:szCs w:val="24"/>
              </w:rPr>
            </w:pPr>
            <w:r w:rsidRPr="0031572B">
              <w:rPr>
                <w:rFonts w:cs="Arial"/>
                <w:sz w:val="24"/>
                <w:szCs w:val="24"/>
              </w:rPr>
              <w:t>Valid</w:t>
            </w:r>
          </w:p>
        </w:tc>
        <w:tc>
          <w:tcPr>
            <w:tcW w:w="1851" w:type="dxa"/>
            <w:tcBorders>
              <w:top w:val="single" w:sz="8" w:space="0" w:color="152935"/>
              <w:left w:val="nil"/>
              <w:bottom w:val="single" w:sz="8" w:space="0" w:color="AEAEAE"/>
              <w:right w:val="nil"/>
            </w:tcBorders>
            <w:shd w:val="clear" w:color="auto" w:fill="E0E0E0"/>
          </w:tcPr>
          <w:p w:rsidR="000732D6" w:rsidRPr="0031572B" w:rsidRDefault="000732D6" w:rsidP="000732D6">
            <w:pPr>
              <w:autoSpaceDE w:val="0"/>
              <w:autoSpaceDN w:val="0"/>
              <w:adjustRightInd w:val="0"/>
              <w:spacing w:after="0" w:line="320" w:lineRule="atLeast"/>
              <w:ind w:left="60" w:right="60"/>
              <w:jc w:val="left"/>
              <w:rPr>
                <w:rFonts w:cs="Arial"/>
                <w:sz w:val="24"/>
                <w:szCs w:val="24"/>
              </w:rPr>
            </w:pPr>
            <w:r w:rsidRPr="0031572B">
              <w:rPr>
                <w:rFonts w:cs="Arial"/>
                <w:sz w:val="24"/>
                <w:szCs w:val="24"/>
              </w:rPr>
              <w:t>Diploma</w:t>
            </w:r>
          </w:p>
        </w:tc>
        <w:tc>
          <w:tcPr>
            <w:tcW w:w="1163" w:type="dxa"/>
            <w:tcBorders>
              <w:top w:val="single" w:sz="8" w:space="0" w:color="152935"/>
              <w:left w:val="nil"/>
              <w:bottom w:val="single" w:sz="8" w:space="0" w:color="AEAEAE"/>
              <w:right w:val="single" w:sz="8" w:space="0" w:color="E0E0E0"/>
            </w:tcBorders>
            <w:shd w:val="clear" w:color="auto" w:fill="FFFFFF"/>
          </w:tcPr>
          <w:p w:rsidR="000732D6" w:rsidRPr="0031572B" w:rsidRDefault="000732D6" w:rsidP="000732D6">
            <w:pPr>
              <w:autoSpaceDE w:val="0"/>
              <w:autoSpaceDN w:val="0"/>
              <w:adjustRightInd w:val="0"/>
              <w:spacing w:after="0" w:line="320" w:lineRule="atLeast"/>
              <w:ind w:left="60" w:right="60"/>
              <w:jc w:val="right"/>
              <w:rPr>
                <w:rFonts w:cs="Arial"/>
                <w:sz w:val="24"/>
                <w:szCs w:val="24"/>
              </w:rPr>
            </w:pPr>
            <w:r w:rsidRPr="0031572B">
              <w:rPr>
                <w:rFonts w:cs="Arial"/>
                <w:sz w:val="24"/>
                <w:szCs w:val="24"/>
              </w:rPr>
              <w:t>12</w:t>
            </w:r>
          </w:p>
        </w:tc>
        <w:tc>
          <w:tcPr>
            <w:tcW w:w="1025" w:type="dxa"/>
            <w:tcBorders>
              <w:top w:val="single" w:sz="8" w:space="0" w:color="152935"/>
              <w:left w:val="single" w:sz="8" w:space="0" w:color="E0E0E0"/>
              <w:bottom w:val="single" w:sz="8" w:space="0" w:color="AEAEAE"/>
              <w:right w:val="single" w:sz="8" w:space="0" w:color="E0E0E0"/>
            </w:tcBorders>
            <w:shd w:val="clear" w:color="auto" w:fill="FFFFFF"/>
          </w:tcPr>
          <w:p w:rsidR="000732D6" w:rsidRPr="0031572B" w:rsidRDefault="000732D6" w:rsidP="000732D6">
            <w:pPr>
              <w:autoSpaceDE w:val="0"/>
              <w:autoSpaceDN w:val="0"/>
              <w:adjustRightInd w:val="0"/>
              <w:spacing w:after="0" w:line="320" w:lineRule="atLeast"/>
              <w:ind w:left="60" w:right="60"/>
              <w:jc w:val="right"/>
              <w:rPr>
                <w:rFonts w:cs="Arial"/>
                <w:sz w:val="24"/>
                <w:szCs w:val="24"/>
              </w:rPr>
            </w:pPr>
            <w:r w:rsidRPr="0031572B">
              <w:rPr>
                <w:rFonts w:cs="Arial"/>
                <w:sz w:val="24"/>
                <w:szCs w:val="24"/>
              </w:rPr>
              <w:t>14.6</w:t>
            </w:r>
          </w:p>
        </w:tc>
        <w:tc>
          <w:tcPr>
            <w:tcW w:w="1798" w:type="dxa"/>
            <w:tcBorders>
              <w:top w:val="single" w:sz="8" w:space="0" w:color="152935"/>
              <w:left w:val="single" w:sz="8" w:space="0" w:color="E0E0E0"/>
              <w:bottom w:val="single" w:sz="8" w:space="0" w:color="AEAEAE"/>
              <w:right w:val="single" w:sz="8" w:space="0" w:color="E0E0E0"/>
            </w:tcBorders>
            <w:shd w:val="clear" w:color="auto" w:fill="FFFFFF"/>
          </w:tcPr>
          <w:p w:rsidR="000732D6" w:rsidRPr="0031572B" w:rsidRDefault="000732D6" w:rsidP="000732D6">
            <w:pPr>
              <w:autoSpaceDE w:val="0"/>
              <w:autoSpaceDN w:val="0"/>
              <w:adjustRightInd w:val="0"/>
              <w:spacing w:after="0" w:line="320" w:lineRule="atLeast"/>
              <w:ind w:left="60" w:right="60"/>
              <w:jc w:val="right"/>
              <w:rPr>
                <w:rFonts w:cs="Arial"/>
                <w:sz w:val="24"/>
                <w:szCs w:val="24"/>
              </w:rPr>
            </w:pPr>
            <w:r w:rsidRPr="0031572B">
              <w:rPr>
                <w:rFonts w:cs="Arial"/>
                <w:sz w:val="24"/>
                <w:szCs w:val="24"/>
              </w:rPr>
              <w:t>14.6</w:t>
            </w:r>
          </w:p>
        </w:tc>
        <w:tc>
          <w:tcPr>
            <w:tcW w:w="2070" w:type="dxa"/>
            <w:tcBorders>
              <w:top w:val="single" w:sz="8" w:space="0" w:color="152935"/>
              <w:left w:val="single" w:sz="8" w:space="0" w:color="E0E0E0"/>
              <w:bottom w:val="single" w:sz="8" w:space="0" w:color="AEAEAE"/>
              <w:right w:val="nil"/>
            </w:tcBorders>
            <w:shd w:val="clear" w:color="auto" w:fill="FFFFFF"/>
          </w:tcPr>
          <w:p w:rsidR="000732D6" w:rsidRPr="0031572B" w:rsidRDefault="000732D6" w:rsidP="000732D6">
            <w:pPr>
              <w:autoSpaceDE w:val="0"/>
              <w:autoSpaceDN w:val="0"/>
              <w:adjustRightInd w:val="0"/>
              <w:spacing w:after="0" w:line="320" w:lineRule="atLeast"/>
              <w:ind w:left="60" w:right="60"/>
              <w:jc w:val="right"/>
              <w:rPr>
                <w:rFonts w:cs="Arial"/>
                <w:sz w:val="24"/>
                <w:szCs w:val="24"/>
              </w:rPr>
            </w:pPr>
            <w:r w:rsidRPr="0031572B">
              <w:rPr>
                <w:rFonts w:cs="Arial"/>
                <w:sz w:val="24"/>
                <w:szCs w:val="24"/>
              </w:rPr>
              <w:t>14.6</w:t>
            </w:r>
          </w:p>
        </w:tc>
      </w:tr>
      <w:tr w:rsidR="007B2880" w:rsidRPr="0031572B" w:rsidTr="000732D6">
        <w:trPr>
          <w:cantSplit/>
        </w:trPr>
        <w:tc>
          <w:tcPr>
            <w:tcW w:w="733" w:type="dxa"/>
            <w:vMerge/>
            <w:tcBorders>
              <w:top w:val="single" w:sz="8" w:space="0" w:color="152935"/>
              <w:left w:val="nil"/>
              <w:bottom w:val="single" w:sz="8" w:space="0" w:color="152935"/>
              <w:right w:val="nil"/>
            </w:tcBorders>
            <w:shd w:val="clear" w:color="auto" w:fill="E0E0E0"/>
          </w:tcPr>
          <w:p w:rsidR="000732D6" w:rsidRPr="0031572B" w:rsidRDefault="000732D6" w:rsidP="000732D6">
            <w:pPr>
              <w:autoSpaceDE w:val="0"/>
              <w:autoSpaceDN w:val="0"/>
              <w:adjustRightInd w:val="0"/>
              <w:spacing w:after="0" w:line="240" w:lineRule="auto"/>
              <w:jc w:val="left"/>
              <w:rPr>
                <w:rFonts w:cs="Arial"/>
                <w:sz w:val="24"/>
                <w:szCs w:val="24"/>
              </w:rPr>
            </w:pPr>
          </w:p>
        </w:tc>
        <w:tc>
          <w:tcPr>
            <w:tcW w:w="1851" w:type="dxa"/>
            <w:tcBorders>
              <w:top w:val="single" w:sz="8" w:space="0" w:color="AEAEAE"/>
              <w:left w:val="nil"/>
              <w:bottom w:val="single" w:sz="8" w:space="0" w:color="AEAEAE"/>
              <w:right w:val="nil"/>
            </w:tcBorders>
            <w:shd w:val="clear" w:color="auto" w:fill="E0E0E0"/>
          </w:tcPr>
          <w:p w:rsidR="000732D6" w:rsidRPr="0031572B" w:rsidRDefault="000732D6" w:rsidP="000732D6">
            <w:pPr>
              <w:autoSpaceDE w:val="0"/>
              <w:autoSpaceDN w:val="0"/>
              <w:adjustRightInd w:val="0"/>
              <w:spacing w:after="0" w:line="320" w:lineRule="atLeast"/>
              <w:ind w:left="60" w:right="60"/>
              <w:jc w:val="left"/>
              <w:rPr>
                <w:rFonts w:cs="Arial"/>
                <w:sz w:val="24"/>
                <w:szCs w:val="24"/>
              </w:rPr>
            </w:pPr>
            <w:r w:rsidRPr="0031572B">
              <w:rPr>
                <w:rFonts w:cs="Arial"/>
                <w:sz w:val="24"/>
                <w:szCs w:val="24"/>
              </w:rPr>
              <w:t>Bachelor's Degree</w:t>
            </w:r>
          </w:p>
        </w:tc>
        <w:tc>
          <w:tcPr>
            <w:tcW w:w="1163" w:type="dxa"/>
            <w:tcBorders>
              <w:top w:val="single" w:sz="8" w:space="0" w:color="AEAEAE"/>
              <w:left w:val="nil"/>
              <w:bottom w:val="single" w:sz="8" w:space="0" w:color="AEAEAE"/>
              <w:right w:val="single" w:sz="8" w:space="0" w:color="E0E0E0"/>
            </w:tcBorders>
            <w:shd w:val="clear" w:color="auto" w:fill="FFFFFF"/>
          </w:tcPr>
          <w:p w:rsidR="000732D6" w:rsidRPr="0031572B" w:rsidRDefault="000732D6" w:rsidP="000732D6">
            <w:pPr>
              <w:autoSpaceDE w:val="0"/>
              <w:autoSpaceDN w:val="0"/>
              <w:adjustRightInd w:val="0"/>
              <w:spacing w:after="0" w:line="320" w:lineRule="atLeast"/>
              <w:ind w:left="60" w:right="60"/>
              <w:jc w:val="right"/>
              <w:rPr>
                <w:rFonts w:cs="Arial"/>
                <w:sz w:val="24"/>
                <w:szCs w:val="24"/>
              </w:rPr>
            </w:pPr>
            <w:r w:rsidRPr="0031572B">
              <w:rPr>
                <w:rFonts w:cs="Arial"/>
                <w:sz w:val="24"/>
                <w:szCs w:val="24"/>
              </w:rPr>
              <w:t>24</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rsidR="000732D6" w:rsidRPr="0031572B" w:rsidRDefault="000732D6" w:rsidP="000732D6">
            <w:pPr>
              <w:autoSpaceDE w:val="0"/>
              <w:autoSpaceDN w:val="0"/>
              <w:adjustRightInd w:val="0"/>
              <w:spacing w:after="0" w:line="320" w:lineRule="atLeast"/>
              <w:ind w:left="60" w:right="60"/>
              <w:jc w:val="right"/>
              <w:rPr>
                <w:rFonts w:cs="Arial"/>
                <w:sz w:val="24"/>
                <w:szCs w:val="24"/>
              </w:rPr>
            </w:pPr>
            <w:r w:rsidRPr="0031572B">
              <w:rPr>
                <w:rFonts w:cs="Arial"/>
                <w:sz w:val="24"/>
                <w:szCs w:val="24"/>
              </w:rPr>
              <w:t>29.3</w:t>
            </w:r>
          </w:p>
        </w:tc>
        <w:tc>
          <w:tcPr>
            <w:tcW w:w="1798" w:type="dxa"/>
            <w:tcBorders>
              <w:top w:val="single" w:sz="8" w:space="0" w:color="AEAEAE"/>
              <w:left w:val="single" w:sz="8" w:space="0" w:color="E0E0E0"/>
              <w:bottom w:val="single" w:sz="8" w:space="0" w:color="AEAEAE"/>
              <w:right w:val="single" w:sz="8" w:space="0" w:color="E0E0E0"/>
            </w:tcBorders>
            <w:shd w:val="clear" w:color="auto" w:fill="FFFFFF"/>
          </w:tcPr>
          <w:p w:rsidR="000732D6" w:rsidRPr="0031572B" w:rsidRDefault="000732D6" w:rsidP="000732D6">
            <w:pPr>
              <w:autoSpaceDE w:val="0"/>
              <w:autoSpaceDN w:val="0"/>
              <w:adjustRightInd w:val="0"/>
              <w:spacing w:after="0" w:line="320" w:lineRule="atLeast"/>
              <w:ind w:left="60" w:right="60"/>
              <w:jc w:val="right"/>
              <w:rPr>
                <w:rFonts w:cs="Arial"/>
                <w:sz w:val="24"/>
                <w:szCs w:val="24"/>
              </w:rPr>
            </w:pPr>
            <w:r w:rsidRPr="0031572B">
              <w:rPr>
                <w:rFonts w:cs="Arial"/>
                <w:sz w:val="24"/>
                <w:szCs w:val="24"/>
              </w:rPr>
              <w:t>29.3</w:t>
            </w:r>
          </w:p>
        </w:tc>
        <w:tc>
          <w:tcPr>
            <w:tcW w:w="2070" w:type="dxa"/>
            <w:tcBorders>
              <w:top w:val="single" w:sz="8" w:space="0" w:color="AEAEAE"/>
              <w:left w:val="single" w:sz="8" w:space="0" w:color="E0E0E0"/>
              <w:bottom w:val="single" w:sz="8" w:space="0" w:color="AEAEAE"/>
              <w:right w:val="nil"/>
            </w:tcBorders>
            <w:shd w:val="clear" w:color="auto" w:fill="FFFFFF"/>
          </w:tcPr>
          <w:p w:rsidR="000732D6" w:rsidRPr="0031572B" w:rsidRDefault="000732D6" w:rsidP="000732D6">
            <w:pPr>
              <w:autoSpaceDE w:val="0"/>
              <w:autoSpaceDN w:val="0"/>
              <w:adjustRightInd w:val="0"/>
              <w:spacing w:after="0" w:line="320" w:lineRule="atLeast"/>
              <w:ind w:left="60" w:right="60"/>
              <w:jc w:val="right"/>
              <w:rPr>
                <w:rFonts w:cs="Arial"/>
                <w:sz w:val="24"/>
                <w:szCs w:val="24"/>
              </w:rPr>
            </w:pPr>
            <w:r w:rsidRPr="0031572B">
              <w:rPr>
                <w:rFonts w:cs="Arial"/>
                <w:sz w:val="24"/>
                <w:szCs w:val="24"/>
              </w:rPr>
              <w:t>43.9</w:t>
            </w:r>
          </w:p>
        </w:tc>
      </w:tr>
      <w:tr w:rsidR="007B2880" w:rsidRPr="0031572B" w:rsidTr="000732D6">
        <w:trPr>
          <w:cantSplit/>
        </w:trPr>
        <w:tc>
          <w:tcPr>
            <w:tcW w:w="733" w:type="dxa"/>
            <w:vMerge/>
            <w:tcBorders>
              <w:top w:val="single" w:sz="8" w:space="0" w:color="152935"/>
              <w:left w:val="nil"/>
              <w:bottom w:val="single" w:sz="8" w:space="0" w:color="152935"/>
              <w:right w:val="nil"/>
            </w:tcBorders>
            <w:shd w:val="clear" w:color="auto" w:fill="E0E0E0"/>
          </w:tcPr>
          <w:p w:rsidR="000732D6" w:rsidRPr="0031572B" w:rsidRDefault="000732D6" w:rsidP="000732D6">
            <w:pPr>
              <w:autoSpaceDE w:val="0"/>
              <w:autoSpaceDN w:val="0"/>
              <w:adjustRightInd w:val="0"/>
              <w:spacing w:after="0" w:line="240" w:lineRule="auto"/>
              <w:jc w:val="left"/>
              <w:rPr>
                <w:rFonts w:cs="Arial"/>
                <w:sz w:val="24"/>
                <w:szCs w:val="24"/>
              </w:rPr>
            </w:pPr>
          </w:p>
        </w:tc>
        <w:tc>
          <w:tcPr>
            <w:tcW w:w="1851" w:type="dxa"/>
            <w:tcBorders>
              <w:top w:val="single" w:sz="8" w:space="0" w:color="AEAEAE"/>
              <w:left w:val="nil"/>
              <w:bottom w:val="single" w:sz="8" w:space="0" w:color="AEAEAE"/>
              <w:right w:val="nil"/>
            </w:tcBorders>
            <w:shd w:val="clear" w:color="auto" w:fill="E0E0E0"/>
          </w:tcPr>
          <w:p w:rsidR="000732D6" w:rsidRPr="0031572B" w:rsidRDefault="000732D6" w:rsidP="000732D6">
            <w:pPr>
              <w:autoSpaceDE w:val="0"/>
              <w:autoSpaceDN w:val="0"/>
              <w:adjustRightInd w:val="0"/>
              <w:spacing w:after="0" w:line="320" w:lineRule="atLeast"/>
              <w:ind w:left="60" w:right="60"/>
              <w:jc w:val="left"/>
              <w:rPr>
                <w:rFonts w:cs="Arial"/>
                <w:sz w:val="24"/>
                <w:szCs w:val="24"/>
              </w:rPr>
            </w:pPr>
            <w:r w:rsidRPr="0031572B">
              <w:rPr>
                <w:rFonts w:cs="Arial"/>
                <w:sz w:val="24"/>
                <w:szCs w:val="24"/>
              </w:rPr>
              <w:t>Master's Degree</w:t>
            </w:r>
          </w:p>
        </w:tc>
        <w:tc>
          <w:tcPr>
            <w:tcW w:w="1163" w:type="dxa"/>
            <w:tcBorders>
              <w:top w:val="single" w:sz="8" w:space="0" w:color="AEAEAE"/>
              <w:left w:val="nil"/>
              <w:bottom w:val="single" w:sz="8" w:space="0" w:color="AEAEAE"/>
              <w:right w:val="single" w:sz="8" w:space="0" w:color="E0E0E0"/>
            </w:tcBorders>
            <w:shd w:val="clear" w:color="auto" w:fill="FFFFFF"/>
          </w:tcPr>
          <w:p w:rsidR="000732D6" w:rsidRPr="0031572B" w:rsidRDefault="000732D6" w:rsidP="000732D6">
            <w:pPr>
              <w:autoSpaceDE w:val="0"/>
              <w:autoSpaceDN w:val="0"/>
              <w:adjustRightInd w:val="0"/>
              <w:spacing w:after="0" w:line="320" w:lineRule="atLeast"/>
              <w:ind w:left="60" w:right="60"/>
              <w:jc w:val="right"/>
              <w:rPr>
                <w:rFonts w:cs="Arial"/>
                <w:sz w:val="24"/>
                <w:szCs w:val="24"/>
              </w:rPr>
            </w:pPr>
            <w:r w:rsidRPr="0031572B">
              <w:rPr>
                <w:rFonts w:cs="Arial"/>
                <w:sz w:val="24"/>
                <w:szCs w:val="24"/>
              </w:rPr>
              <w:t>36</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rsidR="000732D6" w:rsidRPr="0031572B" w:rsidRDefault="000732D6" w:rsidP="000732D6">
            <w:pPr>
              <w:autoSpaceDE w:val="0"/>
              <w:autoSpaceDN w:val="0"/>
              <w:adjustRightInd w:val="0"/>
              <w:spacing w:after="0" w:line="320" w:lineRule="atLeast"/>
              <w:ind w:left="60" w:right="60"/>
              <w:jc w:val="right"/>
              <w:rPr>
                <w:rFonts w:cs="Arial"/>
                <w:sz w:val="24"/>
                <w:szCs w:val="24"/>
              </w:rPr>
            </w:pPr>
            <w:r w:rsidRPr="0031572B">
              <w:rPr>
                <w:rFonts w:cs="Arial"/>
                <w:sz w:val="24"/>
                <w:szCs w:val="24"/>
              </w:rPr>
              <w:t>43.9</w:t>
            </w:r>
          </w:p>
        </w:tc>
        <w:tc>
          <w:tcPr>
            <w:tcW w:w="1798" w:type="dxa"/>
            <w:tcBorders>
              <w:top w:val="single" w:sz="8" w:space="0" w:color="AEAEAE"/>
              <w:left w:val="single" w:sz="8" w:space="0" w:color="E0E0E0"/>
              <w:bottom w:val="single" w:sz="8" w:space="0" w:color="AEAEAE"/>
              <w:right w:val="single" w:sz="8" w:space="0" w:color="E0E0E0"/>
            </w:tcBorders>
            <w:shd w:val="clear" w:color="auto" w:fill="FFFFFF"/>
          </w:tcPr>
          <w:p w:rsidR="000732D6" w:rsidRPr="0031572B" w:rsidRDefault="000732D6" w:rsidP="000732D6">
            <w:pPr>
              <w:autoSpaceDE w:val="0"/>
              <w:autoSpaceDN w:val="0"/>
              <w:adjustRightInd w:val="0"/>
              <w:spacing w:after="0" w:line="320" w:lineRule="atLeast"/>
              <w:ind w:left="60" w:right="60"/>
              <w:jc w:val="right"/>
              <w:rPr>
                <w:rFonts w:cs="Arial"/>
                <w:sz w:val="24"/>
                <w:szCs w:val="24"/>
              </w:rPr>
            </w:pPr>
            <w:r w:rsidRPr="0031572B">
              <w:rPr>
                <w:rFonts w:cs="Arial"/>
                <w:sz w:val="24"/>
                <w:szCs w:val="24"/>
              </w:rPr>
              <w:t>43.9</w:t>
            </w:r>
          </w:p>
        </w:tc>
        <w:tc>
          <w:tcPr>
            <w:tcW w:w="2070" w:type="dxa"/>
            <w:tcBorders>
              <w:top w:val="single" w:sz="8" w:space="0" w:color="AEAEAE"/>
              <w:left w:val="single" w:sz="8" w:space="0" w:color="E0E0E0"/>
              <w:bottom w:val="single" w:sz="8" w:space="0" w:color="AEAEAE"/>
              <w:right w:val="nil"/>
            </w:tcBorders>
            <w:shd w:val="clear" w:color="auto" w:fill="FFFFFF"/>
          </w:tcPr>
          <w:p w:rsidR="000732D6" w:rsidRPr="0031572B" w:rsidRDefault="000732D6" w:rsidP="000732D6">
            <w:pPr>
              <w:autoSpaceDE w:val="0"/>
              <w:autoSpaceDN w:val="0"/>
              <w:adjustRightInd w:val="0"/>
              <w:spacing w:after="0" w:line="320" w:lineRule="atLeast"/>
              <w:ind w:left="60" w:right="60"/>
              <w:jc w:val="right"/>
              <w:rPr>
                <w:rFonts w:cs="Arial"/>
                <w:sz w:val="24"/>
                <w:szCs w:val="24"/>
              </w:rPr>
            </w:pPr>
            <w:r w:rsidRPr="0031572B">
              <w:rPr>
                <w:rFonts w:cs="Arial"/>
                <w:sz w:val="24"/>
                <w:szCs w:val="24"/>
              </w:rPr>
              <w:t>87.8</w:t>
            </w:r>
          </w:p>
        </w:tc>
      </w:tr>
      <w:tr w:rsidR="007B2880" w:rsidRPr="0031572B" w:rsidTr="000732D6">
        <w:trPr>
          <w:cantSplit/>
        </w:trPr>
        <w:tc>
          <w:tcPr>
            <w:tcW w:w="733" w:type="dxa"/>
            <w:vMerge/>
            <w:tcBorders>
              <w:top w:val="single" w:sz="8" w:space="0" w:color="152935"/>
              <w:left w:val="nil"/>
              <w:bottom w:val="single" w:sz="8" w:space="0" w:color="152935"/>
              <w:right w:val="nil"/>
            </w:tcBorders>
            <w:shd w:val="clear" w:color="auto" w:fill="E0E0E0"/>
          </w:tcPr>
          <w:p w:rsidR="000732D6" w:rsidRPr="0031572B" w:rsidRDefault="000732D6" w:rsidP="000732D6">
            <w:pPr>
              <w:autoSpaceDE w:val="0"/>
              <w:autoSpaceDN w:val="0"/>
              <w:adjustRightInd w:val="0"/>
              <w:spacing w:after="0" w:line="240" w:lineRule="auto"/>
              <w:jc w:val="left"/>
              <w:rPr>
                <w:rFonts w:cs="Arial"/>
                <w:sz w:val="24"/>
                <w:szCs w:val="24"/>
              </w:rPr>
            </w:pPr>
          </w:p>
        </w:tc>
        <w:tc>
          <w:tcPr>
            <w:tcW w:w="1851" w:type="dxa"/>
            <w:tcBorders>
              <w:top w:val="single" w:sz="8" w:space="0" w:color="AEAEAE"/>
              <w:left w:val="nil"/>
              <w:bottom w:val="single" w:sz="8" w:space="0" w:color="AEAEAE"/>
              <w:right w:val="nil"/>
            </w:tcBorders>
            <w:shd w:val="clear" w:color="auto" w:fill="E0E0E0"/>
          </w:tcPr>
          <w:p w:rsidR="000732D6" w:rsidRPr="0031572B" w:rsidRDefault="000732D6" w:rsidP="000732D6">
            <w:pPr>
              <w:autoSpaceDE w:val="0"/>
              <w:autoSpaceDN w:val="0"/>
              <w:adjustRightInd w:val="0"/>
              <w:spacing w:after="0" w:line="320" w:lineRule="atLeast"/>
              <w:ind w:left="60" w:right="60"/>
              <w:jc w:val="left"/>
              <w:rPr>
                <w:rFonts w:cs="Arial"/>
                <w:sz w:val="24"/>
                <w:szCs w:val="24"/>
              </w:rPr>
            </w:pPr>
            <w:r w:rsidRPr="0031572B">
              <w:rPr>
                <w:rFonts w:cs="Arial"/>
                <w:sz w:val="24"/>
                <w:szCs w:val="24"/>
              </w:rPr>
              <w:t>PhD</w:t>
            </w:r>
          </w:p>
        </w:tc>
        <w:tc>
          <w:tcPr>
            <w:tcW w:w="1163" w:type="dxa"/>
            <w:tcBorders>
              <w:top w:val="single" w:sz="8" w:space="0" w:color="AEAEAE"/>
              <w:left w:val="nil"/>
              <w:bottom w:val="single" w:sz="8" w:space="0" w:color="AEAEAE"/>
              <w:right w:val="single" w:sz="8" w:space="0" w:color="E0E0E0"/>
            </w:tcBorders>
            <w:shd w:val="clear" w:color="auto" w:fill="FFFFFF"/>
          </w:tcPr>
          <w:p w:rsidR="000732D6" w:rsidRPr="0031572B" w:rsidRDefault="000732D6" w:rsidP="000732D6">
            <w:pPr>
              <w:autoSpaceDE w:val="0"/>
              <w:autoSpaceDN w:val="0"/>
              <w:adjustRightInd w:val="0"/>
              <w:spacing w:after="0" w:line="320" w:lineRule="atLeast"/>
              <w:ind w:left="60" w:right="60"/>
              <w:jc w:val="right"/>
              <w:rPr>
                <w:rFonts w:cs="Arial"/>
                <w:sz w:val="24"/>
                <w:szCs w:val="24"/>
              </w:rPr>
            </w:pPr>
            <w:r w:rsidRPr="0031572B">
              <w:rPr>
                <w:rFonts w:cs="Arial"/>
                <w:sz w:val="24"/>
                <w:szCs w:val="24"/>
              </w:rPr>
              <w:t>7</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rsidR="000732D6" w:rsidRPr="0031572B" w:rsidRDefault="000732D6" w:rsidP="000732D6">
            <w:pPr>
              <w:autoSpaceDE w:val="0"/>
              <w:autoSpaceDN w:val="0"/>
              <w:adjustRightInd w:val="0"/>
              <w:spacing w:after="0" w:line="320" w:lineRule="atLeast"/>
              <w:ind w:left="60" w:right="60"/>
              <w:jc w:val="right"/>
              <w:rPr>
                <w:rFonts w:cs="Arial"/>
                <w:sz w:val="24"/>
                <w:szCs w:val="24"/>
              </w:rPr>
            </w:pPr>
            <w:r w:rsidRPr="0031572B">
              <w:rPr>
                <w:rFonts w:cs="Arial"/>
                <w:sz w:val="24"/>
                <w:szCs w:val="24"/>
              </w:rPr>
              <w:t>8.5</w:t>
            </w:r>
          </w:p>
        </w:tc>
        <w:tc>
          <w:tcPr>
            <w:tcW w:w="1798" w:type="dxa"/>
            <w:tcBorders>
              <w:top w:val="single" w:sz="8" w:space="0" w:color="AEAEAE"/>
              <w:left w:val="single" w:sz="8" w:space="0" w:color="E0E0E0"/>
              <w:bottom w:val="single" w:sz="8" w:space="0" w:color="AEAEAE"/>
              <w:right w:val="single" w:sz="8" w:space="0" w:color="E0E0E0"/>
            </w:tcBorders>
            <w:shd w:val="clear" w:color="auto" w:fill="FFFFFF"/>
          </w:tcPr>
          <w:p w:rsidR="000732D6" w:rsidRPr="0031572B" w:rsidRDefault="000732D6" w:rsidP="000732D6">
            <w:pPr>
              <w:autoSpaceDE w:val="0"/>
              <w:autoSpaceDN w:val="0"/>
              <w:adjustRightInd w:val="0"/>
              <w:spacing w:after="0" w:line="320" w:lineRule="atLeast"/>
              <w:ind w:left="60" w:right="60"/>
              <w:jc w:val="right"/>
              <w:rPr>
                <w:rFonts w:cs="Arial"/>
                <w:sz w:val="24"/>
                <w:szCs w:val="24"/>
              </w:rPr>
            </w:pPr>
            <w:r w:rsidRPr="0031572B">
              <w:rPr>
                <w:rFonts w:cs="Arial"/>
                <w:sz w:val="24"/>
                <w:szCs w:val="24"/>
              </w:rPr>
              <w:t>8.5</w:t>
            </w:r>
          </w:p>
        </w:tc>
        <w:tc>
          <w:tcPr>
            <w:tcW w:w="2070" w:type="dxa"/>
            <w:tcBorders>
              <w:top w:val="single" w:sz="8" w:space="0" w:color="AEAEAE"/>
              <w:left w:val="single" w:sz="8" w:space="0" w:color="E0E0E0"/>
              <w:bottom w:val="single" w:sz="8" w:space="0" w:color="AEAEAE"/>
              <w:right w:val="nil"/>
            </w:tcBorders>
            <w:shd w:val="clear" w:color="auto" w:fill="FFFFFF"/>
          </w:tcPr>
          <w:p w:rsidR="000732D6" w:rsidRPr="0031572B" w:rsidRDefault="000732D6" w:rsidP="000732D6">
            <w:pPr>
              <w:autoSpaceDE w:val="0"/>
              <w:autoSpaceDN w:val="0"/>
              <w:adjustRightInd w:val="0"/>
              <w:spacing w:after="0" w:line="320" w:lineRule="atLeast"/>
              <w:ind w:left="60" w:right="60"/>
              <w:jc w:val="right"/>
              <w:rPr>
                <w:rFonts w:cs="Arial"/>
                <w:sz w:val="24"/>
                <w:szCs w:val="24"/>
              </w:rPr>
            </w:pPr>
            <w:r w:rsidRPr="0031572B">
              <w:rPr>
                <w:rFonts w:cs="Arial"/>
                <w:sz w:val="24"/>
                <w:szCs w:val="24"/>
              </w:rPr>
              <w:t>96.3</w:t>
            </w:r>
          </w:p>
        </w:tc>
      </w:tr>
      <w:tr w:rsidR="007B2880" w:rsidRPr="0031572B" w:rsidTr="000732D6">
        <w:trPr>
          <w:cantSplit/>
        </w:trPr>
        <w:tc>
          <w:tcPr>
            <w:tcW w:w="733" w:type="dxa"/>
            <w:vMerge/>
            <w:tcBorders>
              <w:top w:val="single" w:sz="8" w:space="0" w:color="152935"/>
              <w:left w:val="nil"/>
              <w:bottom w:val="single" w:sz="8" w:space="0" w:color="152935"/>
              <w:right w:val="nil"/>
            </w:tcBorders>
            <w:shd w:val="clear" w:color="auto" w:fill="E0E0E0"/>
          </w:tcPr>
          <w:p w:rsidR="000732D6" w:rsidRPr="0031572B" w:rsidRDefault="000732D6" w:rsidP="000732D6">
            <w:pPr>
              <w:autoSpaceDE w:val="0"/>
              <w:autoSpaceDN w:val="0"/>
              <w:adjustRightInd w:val="0"/>
              <w:spacing w:after="0" w:line="240" w:lineRule="auto"/>
              <w:jc w:val="left"/>
              <w:rPr>
                <w:rFonts w:cs="Arial"/>
                <w:sz w:val="24"/>
                <w:szCs w:val="24"/>
              </w:rPr>
            </w:pPr>
          </w:p>
        </w:tc>
        <w:tc>
          <w:tcPr>
            <w:tcW w:w="1851" w:type="dxa"/>
            <w:tcBorders>
              <w:top w:val="single" w:sz="8" w:space="0" w:color="AEAEAE"/>
              <w:left w:val="nil"/>
              <w:bottom w:val="single" w:sz="8" w:space="0" w:color="AEAEAE"/>
              <w:right w:val="nil"/>
            </w:tcBorders>
            <w:shd w:val="clear" w:color="auto" w:fill="E0E0E0"/>
          </w:tcPr>
          <w:p w:rsidR="000732D6" w:rsidRPr="0031572B" w:rsidRDefault="000732D6" w:rsidP="000732D6">
            <w:pPr>
              <w:autoSpaceDE w:val="0"/>
              <w:autoSpaceDN w:val="0"/>
              <w:adjustRightInd w:val="0"/>
              <w:spacing w:after="0" w:line="320" w:lineRule="atLeast"/>
              <w:ind w:left="60" w:right="60"/>
              <w:jc w:val="left"/>
              <w:rPr>
                <w:rFonts w:cs="Arial"/>
                <w:sz w:val="24"/>
                <w:szCs w:val="24"/>
              </w:rPr>
            </w:pPr>
            <w:r w:rsidRPr="0031572B">
              <w:rPr>
                <w:rFonts w:cs="Arial"/>
                <w:sz w:val="24"/>
                <w:szCs w:val="24"/>
              </w:rPr>
              <w:t>Others, specify</w:t>
            </w:r>
          </w:p>
        </w:tc>
        <w:tc>
          <w:tcPr>
            <w:tcW w:w="1163" w:type="dxa"/>
            <w:tcBorders>
              <w:top w:val="single" w:sz="8" w:space="0" w:color="AEAEAE"/>
              <w:left w:val="nil"/>
              <w:bottom w:val="single" w:sz="8" w:space="0" w:color="AEAEAE"/>
              <w:right w:val="single" w:sz="8" w:space="0" w:color="E0E0E0"/>
            </w:tcBorders>
            <w:shd w:val="clear" w:color="auto" w:fill="FFFFFF"/>
          </w:tcPr>
          <w:p w:rsidR="000732D6" w:rsidRPr="0031572B" w:rsidRDefault="000732D6" w:rsidP="000732D6">
            <w:pPr>
              <w:autoSpaceDE w:val="0"/>
              <w:autoSpaceDN w:val="0"/>
              <w:adjustRightInd w:val="0"/>
              <w:spacing w:after="0" w:line="320" w:lineRule="atLeast"/>
              <w:ind w:left="60" w:right="60"/>
              <w:jc w:val="right"/>
              <w:rPr>
                <w:rFonts w:cs="Arial"/>
                <w:sz w:val="24"/>
                <w:szCs w:val="24"/>
              </w:rPr>
            </w:pPr>
            <w:r w:rsidRPr="0031572B">
              <w:rPr>
                <w:rFonts w:cs="Arial"/>
                <w:sz w:val="24"/>
                <w:szCs w:val="24"/>
              </w:rPr>
              <w:t>3</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rsidR="000732D6" w:rsidRPr="0031572B" w:rsidRDefault="000732D6" w:rsidP="000732D6">
            <w:pPr>
              <w:autoSpaceDE w:val="0"/>
              <w:autoSpaceDN w:val="0"/>
              <w:adjustRightInd w:val="0"/>
              <w:spacing w:after="0" w:line="320" w:lineRule="atLeast"/>
              <w:ind w:left="60" w:right="60"/>
              <w:jc w:val="right"/>
              <w:rPr>
                <w:rFonts w:cs="Arial"/>
                <w:sz w:val="24"/>
                <w:szCs w:val="24"/>
              </w:rPr>
            </w:pPr>
            <w:r w:rsidRPr="0031572B">
              <w:rPr>
                <w:rFonts w:cs="Arial"/>
                <w:sz w:val="24"/>
                <w:szCs w:val="24"/>
              </w:rPr>
              <w:t>3.7</w:t>
            </w:r>
          </w:p>
        </w:tc>
        <w:tc>
          <w:tcPr>
            <w:tcW w:w="1798" w:type="dxa"/>
            <w:tcBorders>
              <w:top w:val="single" w:sz="8" w:space="0" w:color="AEAEAE"/>
              <w:left w:val="single" w:sz="8" w:space="0" w:color="E0E0E0"/>
              <w:bottom w:val="single" w:sz="8" w:space="0" w:color="AEAEAE"/>
              <w:right w:val="single" w:sz="8" w:space="0" w:color="E0E0E0"/>
            </w:tcBorders>
            <w:shd w:val="clear" w:color="auto" w:fill="FFFFFF"/>
          </w:tcPr>
          <w:p w:rsidR="000732D6" w:rsidRPr="0031572B" w:rsidRDefault="000732D6" w:rsidP="000732D6">
            <w:pPr>
              <w:autoSpaceDE w:val="0"/>
              <w:autoSpaceDN w:val="0"/>
              <w:adjustRightInd w:val="0"/>
              <w:spacing w:after="0" w:line="320" w:lineRule="atLeast"/>
              <w:ind w:left="60" w:right="60"/>
              <w:jc w:val="right"/>
              <w:rPr>
                <w:rFonts w:cs="Arial"/>
                <w:sz w:val="24"/>
                <w:szCs w:val="24"/>
              </w:rPr>
            </w:pPr>
            <w:r w:rsidRPr="0031572B">
              <w:rPr>
                <w:rFonts w:cs="Arial"/>
                <w:sz w:val="24"/>
                <w:szCs w:val="24"/>
              </w:rPr>
              <w:t>3.7</w:t>
            </w:r>
          </w:p>
        </w:tc>
        <w:tc>
          <w:tcPr>
            <w:tcW w:w="2070" w:type="dxa"/>
            <w:tcBorders>
              <w:top w:val="single" w:sz="8" w:space="0" w:color="AEAEAE"/>
              <w:left w:val="single" w:sz="8" w:space="0" w:color="E0E0E0"/>
              <w:bottom w:val="single" w:sz="8" w:space="0" w:color="AEAEAE"/>
              <w:right w:val="nil"/>
            </w:tcBorders>
            <w:shd w:val="clear" w:color="auto" w:fill="FFFFFF"/>
          </w:tcPr>
          <w:p w:rsidR="000732D6" w:rsidRPr="0031572B" w:rsidRDefault="000732D6" w:rsidP="000732D6">
            <w:pPr>
              <w:autoSpaceDE w:val="0"/>
              <w:autoSpaceDN w:val="0"/>
              <w:adjustRightInd w:val="0"/>
              <w:spacing w:after="0" w:line="320" w:lineRule="atLeast"/>
              <w:ind w:left="60" w:right="60"/>
              <w:jc w:val="right"/>
              <w:rPr>
                <w:rFonts w:cs="Arial"/>
                <w:sz w:val="24"/>
                <w:szCs w:val="24"/>
              </w:rPr>
            </w:pPr>
            <w:r w:rsidRPr="0031572B">
              <w:rPr>
                <w:rFonts w:cs="Arial"/>
                <w:sz w:val="24"/>
                <w:szCs w:val="24"/>
              </w:rPr>
              <w:t>100.0</w:t>
            </w:r>
          </w:p>
        </w:tc>
      </w:tr>
      <w:tr w:rsidR="007B2880" w:rsidRPr="0031572B" w:rsidTr="000732D6">
        <w:trPr>
          <w:cantSplit/>
        </w:trPr>
        <w:tc>
          <w:tcPr>
            <w:tcW w:w="733" w:type="dxa"/>
            <w:vMerge/>
            <w:tcBorders>
              <w:top w:val="single" w:sz="8" w:space="0" w:color="152935"/>
              <w:left w:val="nil"/>
              <w:bottom w:val="single" w:sz="8" w:space="0" w:color="152935"/>
              <w:right w:val="nil"/>
            </w:tcBorders>
            <w:shd w:val="clear" w:color="auto" w:fill="E0E0E0"/>
          </w:tcPr>
          <w:p w:rsidR="000732D6" w:rsidRPr="0031572B" w:rsidRDefault="000732D6" w:rsidP="000732D6">
            <w:pPr>
              <w:autoSpaceDE w:val="0"/>
              <w:autoSpaceDN w:val="0"/>
              <w:adjustRightInd w:val="0"/>
              <w:spacing w:after="0" w:line="240" w:lineRule="auto"/>
              <w:jc w:val="left"/>
              <w:rPr>
                <w:rFonts w:cs="Arial"/>
                <w:sz w:val="24"/>
                <w:szCs w:val="24"/>
              </w:rPr>
            </w:pPr>
          </w:p>
        </w:tc>
        <w:tc>
          <w:tcPr>
            <w:tcW w:w="1851" w:type="dxa"/>
            <w:tcBorders>
              <w:top w:val="single" w:sz="8" w:space="0" w:color="AEAEAE"/>
              <w:left w:val="nil"/>
              <w:bottom w:val="single" w:sz="8" w:space="0" w:color="152935"/>
              <w:right w:val="nil"/>
            </w:tcBorders>
            <w:shd w:val="clear" w:color="auto" w:fill="E0E0E0"/>
          </w:tcPr>
          <w:p w:rsidR="000732D6" w:rsidRPr="0031572B" w:rsidRDefault="000732D6" w:rsidP="000732D6">
            <w:pPr>
              <w:autoSpaceDE w:val="0"/>
              <w:autoSpaceDN w:val="0"/>
              <w:adjustRightInd w:val="0"/>
              <w:spacing w:after="0" w:line="320" w:lineRule="atLeast"/>
              <w:ind w:left="60" w:right="60"/>
              <w:jc w:val="left"/>
              <w:rPr>
                <w:rFonts w:cs="Arial"/>
                <w:sz w:val="24"/>
                <w:szCs w:val="24"/>
              </w:rPr>
            </w:pPr>
            <w:r w:rsidRPr="0031572B">
              <w:rPr>
                <w:rFonts w:cs="Arial"/>
                <w:sz w:val="24"/>
                <w:szCs w:val="24"/>
              </w:rPr>
              <w:t>Total</w:t>
            </w:r>
          </w:p>
        </w:tc>
        <w:tc>
          <w:tcPr>
            <w:tcW w:w="1163" w:type="dxa"/>
            <w:tcBorders>
              <w:top w:val="single" w:sz="8" w:space="0" w:color="AEAEAE"/>
              <w:left w:val="nil"/>
              <w:bottom w:val="single" w:sz="8" w:space="0" w:color="152935"/>
              <w:right w:val="single" w:sz="8" w:space="0" w:color="E0E0E0"/>
            </w:tcBorders>
            <w:shd w:val="clear" w:color="auto" w:fill="FFFFFF"/>
          </w:tcPr>
          <w:p w:rsidR="000732D6" w:rsidRPr="0031572B" w:rsidRDefault="000732D6" w:rsidP="000732D6">
            <w:pPr>
              <w:autoSpaceDE w:val="0"/>
              <w:autoSpaceDN w:val="0"/>
              <w:adjustRightInd w:val="0"/>
              <w:spacing w:after="0" w:line="320" w:lineRule="atLeast"/>
              <w:ind w:left="60" w:right="60"/>
              <w:jc w:val="right"/>
              <w:rPr>
                <w:rFonts w:cs="Arial"/>
                <w:sz w:val="24"/>
                <w:szCs w:val="24"/>
              </w:rPr>
            </w:pPr>
            <w:r w:rsidRPr="0031572B">
              <w:rPr>
                <w:rFonts w:cs="Arial"/>
                <w:sz w:val="24"/>
                <w:szCs w:val="24"/>
              </w:rPr>
              <w:t>82</w:t>
            </w:r>
          </w:p>
        </w:tc>
        <w:tc>
          <w:tcPr>
            <w:tcW w:w="1025" w:type="dxa"/>
            <w:tcBorders>
              <w:top w:val="single" w:sz="8" w:space="0" w:color="AEAEAE"/>
              <w:left w:val="single" w:sz="8" w:space="0" w:color="E0E0E0"/>
              <w:bottom w:val="single" w:sz="8" w:space="0" w:color="152935"/>
              <w:right w:val="single" w:sz="8" w:space="0" w:color="E0E0E0"/>
            </w:tcBorders>
            <w:shd w:val="clear" w:color="auto" w:fill="FFFFFF"/>
          </w:tcPr>
          <w:p w:rsidR="000732D6" w:rsidRPr="0031572B" w:rsidRDefault="000732D6" w:rsidP="000732D6">
            <w:pPr>
              <w:autoSpaceDE w:val="0"/>
              <w:autoSpaceDN w:val="0"/>
              <w:adjustRightInd w:val="0"/>
              <w:spacing w:after="0" w:line="320" w:lineRule="atLeast"/>
              <w:ind w:left="60" w:right="60"/>
              <w:jc w:val="right"/>
              <w:rPr>
                <w:rFonts w:cs="Arial"/>
                <w:sz w:val="24"/>
                <w:szCs w:val="24"/>
              </w:rPr>
            </w:pPr>
            <w:r w:rsidRPr="0031572B">
              <w:rPr>
                <w:rFonts w:cs="Arial"/>
                <w:sz w:val="24"/>
                <w:szCs w:val="24"/>
              </w:rPr>
              <w:t>100.0</w:t>
            </w:r>
          </w:p>
        </w:tc>
        <w:tc>
          <w:tcPr>
            <w:tcW w:w="1798" w:type="dxa"/>
            <w:tcBorders>
              <w:top w:val="single" w:sz="8" w:space="0" w:color="AEAEAE"/>
              <w:left w:val="single" w:sz="8" w:space="0" w:color="E0E0E0"/>
              <w:bottom w:val="single" w:sz="8" w:space="0" w:color="152935"/>
              <w:right w:val="single" w:sz="8" w:space="0" w:color="E0E0E0"/>
            </w:tcBorders>
            <w:shd w:val="clear" w:color="auto" w:fill="FFFFFF"/>
          </w:tcPr>
          <w:p w:rsidR="000732D6" w:rsidRPr="0031572B" w:rsidRDefault="000732D6" w:rsidP="000732D6">
            <w:pPr>
              <w:autoSpaceDE w:val="0"/>
              <w:autoSpaceDN w:val="0"/>
              <w:adjustRightInd w:val="0"/>
              <w:spacing w:after="0" w:line="320" w:lineRule="atLeast"/>
              <w:ind w:left="60" w:right="60"/>
              <w:jc w:val="right"/>
              <w:rPr>
                <w:rFonts w:cs="Arial"/>
                <w:sz w:val="24"/>
                <w:szCs w:val="24"/>
              </w:rPr>
            </w:pPr>
            <w:r w:rsidRPr="0031572B">
              <w:rPr>
                <w:rFonts w:cs="Arial"/>
                <w:sz w:val="24"/>
                <w:szCs w:val="24"/>
              </w:rPr>
              <w:t>100.0</w:t>
            </w:r>
          </w:p>
        </w:tc>
        <w:tc>
          <w:tcPr>
            <w:tcW w:w="2070" w:type="dxa"/>
            <w:tcBorders>
              <w:top w:val="single" w:sz="8" w:space="0" w:color="AEAEAE"/>
              <w:left w:val="single" w:sz="8" w:space="0" w:color="E0E0E0"/>
              <w:bottom w:val="single" w:sz="8" w:space="0" w:color="152935"/>
              <w:right w:val="nil"/>
            </w:tcBorders>
            <w:shd w:val="clear" w:color="auto" w:fill="FFFFFF"/>
            <w:vAlign w:val="center"/>
          </w:tcPr>
          <w:p w:rsidR="000732D6" w:rsidRPr="0031572B" w:rsidRDefault="000732D6" w:rsidP="000732D6">
            <w:pPr>
              <w:autoSpaceDE w:val="0"/>
              <w:autoSpaceDN w:val="0"/>
              <w:adjustRightInd w:val="0"/>
              <w:spacing w:after="0" w:line="240" w:lineRule="auto"/>
              <w:jc w:val="left"/>
              <w:rPr>
                <w:rFonts w:cs="Times New Roman"/>
                <w:sz w:val="24"/>
                <w:szCs w:val="24"/>
              </w:rPr>
            </w:pPr>
          </w:p>
        </w:tc>
      </w:tr>
    </w:tbl>
    <w:p w:rsidR="000732D6" w:rsidRPr="0031572B" w:rsidRDefault="000732D6" w:rsidP="000732D6">
      <w:pPr>
        <w:rPr>
          <w:b/>
        </w:rPr>
      </w:pPr>
      <w:r w:rsidRPr="0031572B">
        <w:rPr>
          <w:b/>
        </w:rPr>
        <w:t>Source: Primary data</w:t>
      </w:r>
      <w:r w:rsidR="00060B6F" w:rsidRPr="0031572B">
        <w:rPr>
          <w:b/>
        </w:rPr>
        <w:t xml:space="preserve"> (2019)</w:t>
      </w:r>
    </w:p>
    <w:p w:rsidR="000732D6" w:rsidRPr="0031572B" w:rsidRDefault="00D73094" w:rsidP="000732D6">
      <w:r w:rsidRPr="0031572B">
        <w:lastRenderedPageBreak/>
        <w:t xml:space="preserve">The results in table 3.3 indicate that 14.6% of the respondents had diploma, 29.3% had a degree of </w:t>
      </w:r>
      <w:r w:rsidR="00A55E47" w:rsidRPr="0031572B">
        <w:t xml:space="preserve">bachelor, 43.9% had a </w:t>
      </w:r>
      <w:r w:rsidR="006D3E44" w:rsidRPr="0031572B">
        <w:t>master’s</w:t>
      </w:r>
      <w:r w:rsidR="00A55E47" w:rsidRPr="0031572B">
        <w:t xml:space="preserve"> degree</w:t>
      </w:r>
      <w:r w:rsidRPr="0031572B">
        <w:t xml:space="preserve">, 8.5% had PhD while 3.7% mentioned that they had certificates in different fields and/or UCE. The results also show that all respondents in the local government of </w:t>
      </w:r>
      <w:proofErr w:type="spellStart"/>
      <w:r w:rsidRPr="0031572B">
        <w:t>Kaliro</w:t>
      </w:r>
      <w:proofErr w:type="spellEnd"/>
      <w:r w:rsidRPr="0031572B">
        <w:t xml:space="preserve"> had attained a recognizable and acceptable level of education and as such found it </w:t>
      </w:r>
      <w:r w:rsidR="00FE4522" w:rsidRPr="0031572B">
        <w:t>easy</w:t>
      </w:r>
      <w:r w:rsidRPr="0031572B">
        <w:t xml:space="preserve"> to understand the data collection instruments, hence provided relevant data for the study.</w:t>
      </w:r>
    </w:p>
    <w:p w:rsidR="003C4BC9" w:rsidRPr="0031572B" w:rsidRDefault="003C4BC9" w:rsidP="00504F03">
      <w:pPr>
        <w:pStyle w:val="Heading1"/>
      </w:pPr>
      <w:bookmarkStart w:id="142" w:name="_Toc21940797"/>
      <w:r w:rsidRPr="0031572B">
        <w:t>Number of years worked in KDLG</w:t>
      </w:r>
      <w:bookmarkEnd w:id="142"/>
    </w:p>
    <w:p w:rsidR="000719A6" w:rsidRPr="0031572B" w:rsidRDefault="003C4BC9" w:rsidP="003C4BC9">
      <w:r w:rsidRPr="0031572B">
        <w:t>On this question, the researcher sought to determine the number of years the respondents had been working in KDLG. The responses to the question are obtained in table 3.4</w:t>
      </w:r>
    </w:p>
    <w:tbl>
      <w:tblPr>
        <w:tblW w:w="8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146"/>
        <w:gridCol w:w="1260"/>
        <w:gridCol w:w="990"/>
        <w:gridCol w:w="1710"/>
        <w:gridCol w:w="1980"/>
      </w:tblGrid>
      <w:tr w:rsidR="00C47928" w:rsidRPr="0031572B" w:rsidTr="000719A6">
        <w:trPr>
          <w:cantSplit/>
        </w:trPr>
        <w:tc>
          <w:tcPr>
            <w:tcW w:w="8820" w:type="dxa"/>
            <w:gridSpan w:val="6"/>
            <w:tcBorders>
              <w:top w:val="nil"/>
              <w:left w:val="nil"/>
              <w:bottom w:val="nil"/>
              <w:right w:val="nil"/>
            </w:tcBorders>
            <w:shd w:val="clear" w:color="auto" w:fill="FFFFFF"/>
            <w:vAlign w:val="center"/>
          </w:tcPr>
          <w:p w:rsidR="003C4BC9" w:rsidRPr="0031572B" w:rsidRDefault="000719A6" w:rsidP="003106AC">
            <w:pPr>
              <w:pStyle w:val="Heading1"/>
            </w:pPr>
            <w:bookmarkStart w:id="143" w:name="_Toc17463795"/>
            <w:bookmarkStart w:id="144" w:name="_Toc17551581"/>
            <w:bookmarkStart w:id="145" w:name="_Toc18251953"/>
            <w:bookmarkStart w:id="146" w:name="_Toc18252127"/>
            <w:bookmarkStart w:id="147" w:name="_Toc18256387"/>
            <w:bookmarkStart w:id="148" w:name="_Toc21940798"/>
            <w:r w:rsidRPr="0031572B">
              <w:t xml:space="preserve">Table 3.4: </w:t>
            </w:r>
            <w:r w:rsidR="003C4BC9" w:rsidRPr="0031572B">
              <w:t xml:space="preserve">Number of years worked in the </w:t>
            </w:r>
            <w:r w:rsidR="008D4C50" w:rsidRPr="0031572B">
              <w:t>KDLG</w:t>
            </w:r>
            <w:bookmarkEnd w:id="143"/>
            <w:bookmarkEnd w:id="144"/>
            <w:bookmarkEnd w:id="145"/>
            <w:bookmarkEnd w:id="146"/>
            <w:bookmarkEnd w:id="147"/>
            <w:bookmarkEnd w:id="148"/>
          </w:p>
        </w:tc>
      </w:tr>
      <w:tr w:rsidR="00C47928" w:rsidRPr="0031572B" w:rsidTr="00060B6F">
        <w:trPr>
          <w:cantSplit/>
        </w:trPr>
        <w:tc>
          <w:tcPr>
            <w:tcW w:w="2880" w:type="dxa"/>
            <w:gridSpan w:val="2"/>
            <w:tcBorders>
              <w:top w:val="nil"/>
              <w:left w:val="nil"/>
              <w:bottom w:val="single" w:sz="8" w:space="0" w:color="152935"/>
              <w:right w:val="nil"/>
            </w:tcBorders>
            <w:shd w:val="clear" w:color="auto" w:fill="FFFFFF"/>
            <w:vAlign w:val="bottom"/>
          </w:tcPr>
          <w:p w:rsidR="003C4BC9" w:rsidRPr="0031572B" w:rsidRDefault="003C4BC9" w:rsidP="003106AC">
            <w:pPr>
              <w:autoSpaceDE w:val="0"/>
              <w:autoSpaceDN w:val="0"/>
              <w:adjustRightInd w:val="0"/>
              <w:spacing w:after="0" w:line="360" w:lineRule="auto"/>
              <w:jc w:val="left"/>
              <w:rPr>
                <w:rFonts w:cs="Times New Roman"/>
                <w:sz w:val="24"/>
                <w:szCs w:val="24"/>
              </w:rPr>
            </w:pPr>
          </w:p>
        </w:tc>
        <w:tc>
          <w:tcPr>
            <w:tcW w:w="1260" w:type="dxa"/>
            <w:tcBorders>
              <w:top w:val="nil"/>
              <w:left w:val="nil"/>
              <w:bottom w:val="single" w:sz="8" w:space="0" w:color="152935"/>
              <w:right w:val="single" w:sz="8" w:space="0" w:color="E0E0E0"/>
            </w:tcBorders>
            <w:shd w:val="clear" w:color="auto" w:fill="FFFFFF"/>
            <w:vAlign w:val="bottom"/>
          </w:tcPr>
          <w:p w:rsidR="003C4BC9" w:rsidRPr="0031572B" w:rsidRDefault="003C4BC9" w:rsidP="003106AC">
            <w:pPr>
              <w:autoSpaceDE w:val="0"/>
              <w:autoSpaceDN w:val="0"/>
              <w:adjustRightInd w:val="0"/>
              <w:spacing w:after="0" w:line="360" w:lineRule="auto"/>
              <w:ind w:left="60" w:right="60"/>
              <w:jc w:val="center"/>
              <w:rPr>
                <w:rFonts w:cs="Arial"/>
                <w:sz w:val="24"/>
                <w:szCs w:val="24"/>
              </w:rPr>
            </w:pPr>
            <w:r w:rsidRPr="0031572B">
              <w:rPr>
                <w:rFonts w:cs="Arial"/>
                <w:sz w:val="24"/>
                <w:szCs w:val="24"/>
              </w:rPr>
              <w:t>Frequency</w:t>
            </w:r>
          </w:p>
        </w:tc>
        <w:tc>
          <w:tcPr>
            <w:tcW w:w="990" w:type="dxa"/>
            <w:tcBorders>
              <w:top w:val="nil"/>
              <w:left w:val="single" w:sz="8" w:space="0" w:color="E0E0E0"/>
              <w:bottom w:val="single" w:sz="8" w:space="0" w:color="152935"/>
              <w:right w:val="single" w:sz="8" w:space="0" w:color="E0E0E0"/>
            </w:tcBorders>
            <w:shd w:val="clear" w:color="auto" w:fill="FFFFFF"/>
            <w:vAlign w:val="bottom"/>
          </w:tcPr>
          <w:p w:rsidR="003C4BC9" w:rsidRPr="0031572B" w:rsidRDefault="003C4BC9" w:rsidP="003106AC">
            <w:pPr>
              <w:autoSpaceDE w:val="0"/>
              <w:autoSpaceDN w:val="0"/>
              <w:adjustRightInd w:val="0"/>
              <w:spacing w:after="0" w:line="360" w:lineRule="auto"/>
              <w:ind w:left="60" w:right="60"/>
              <w:jc w:val="center"/>
              <w:rPr>
                <w:rFonts w:cs="Arial"/>
                <w:sz w:val="24"/>
                <w:szCs w:val="24"/>
              </w:rPr>
            </w:pPr>
            <w:r w:rsidRPr="0031572B">
              <w:rPr>
                <w:rFonts w:cs="Arial"/>
                <w:sz w:val="24"/>
                <w:szCs w:val="24"/>
              </w:rPr>
              <w:t>Percent</w:t>
            </w:r>
          </w:p>
        </w:tc>
        <w:tc>
          <w:tcPr>
            <w:tcW w:w="1710" w:type="dxa"/>
            <w:tcBorders>
              <w:top w:val="nil"/>
              <w:left w:val="single" w:sz="8" w:space="0" w:color="E0E0E0"/>
              <w:bottom w:val="single" w:sz="8" w:space="0" w:color="152935"/>
              <w:right w:val="single" w:sz="8" w:space="0" w:color="E0E0E0"/>
            </w:tcBorders>
            <w:shd w:val="clear" w:color="auto" w:fill="FFFFFF"/>
            <w:vAlign w:val="bottom"/>
          </w:tcPr>
          <w:p w:rsidR="003C4BC9" w:rsidRPr="0031572B" w:rsidRDefault="003C4BC9" w:rsidP="003106AC">
            <w:pPr>
              <w:autoSpaceDE w:val="0"/>
              <w:autoSpaceDN w:val="0"/>
              <w:adjustRightInd w:val="0"/>
              <w:spacing w:after="0" w:line="360" w:lineRule="auto"/>
              <w:ind w:left="60" w:right="60"/>
              <w:jc w:val="center"/>
              <w:rPr>
                <w:rFonts w:cs="Arial"/>
                <w:sz w:val="24"/>
                <w:szCs w:val="24"/>
              </w:rPr>
            </w:pPr>
            <w:r w:rsidRPr="0031572B">
              <w:rPr>
                <w:rFonts w:cs="Arial"/>
                <w:sz w:val="24"/>
                <w:szCs w:val="24"/>
              </w:rPr>
              <w:t>Valid Percent</w:t>
            </w:r>
          </w:p>
        </w:tc>
        <w:tc>
          <w:tcPr>
            <w:tcW w:w="1980" w:type="dxa"/>
            <w:tcBorders>
              <w:top w:val="nil"/>
              <w:left w:val="single" w:sz="8" w:space="0" w:color="E0E0E0"/>
              <w:bottom w:val="single" w:sz="8" w:space="0" w:color="152935"/>
              <w:right w:val="nil"/>
            </w:tcBorders>
            <w:shd w:val="clear" w:color="auto" w:fill="FFFFFF"/>
            <w:vAlign w:val="bottom"/>
          </w:tcPr>
          <w:p w:rsidR="003C4BC9" w:rsidRPr="0031572B" w:rsidRDefault="003C4BC9" w:rsidP="003106AC">
            <w:pPr>
              <w:autoSpaceDE w:val="0"/>
              <w:autoSpaceDN w:val="0"/>
              <w:adjustRightInd w:val="0"/>
              <w:spacing w:after="0" w:line="360" w:lineRule="auto"/>
              <w:ind w:left="60" w:right="60"/>
              <w:jc w:val="center"/>
              <w:rPr>
                <w:rFonts w:cs="Arial"/>
                <w:sz w:val="24"/>
                <w:szCs w:val="24"/>
              </w:rPr>
            </w:pPr>
            <w:r w:rsidRPr="0031572B">
              <w:rPr>
                <w:rFonts w:cs="Arial"/>
                <w:sz w:val="24"/>
                <w:szCs w:val="24"/>
              </w:rPr>
              <w:t>Cumulative Percent</w:t>
            </w:r>
          </w:p>
        </w:tc>
      </w:tr>
      <w:tr w:rsidR="00C47928" w:rsidRPr="0031572B" w:rsidTr="00060B6F">
        <w:trPr>
          <w:cantSplit/>
        </w:trPr>
        <w:tc>
          <w:tcPr>
            <w:tcW w:w="734" w:type="dxa"/>
            <w:vMerge w:val="restart"/>
            <w:tcBorders>
              <w:top w:val="single" w:sz="8" w:space="0" w:color="152935"/>
              <w:left w:val="nil"/>
              <w:bottom w:val="single" w:sz="8" w:space="0" w:color="152935"/>
              <w:right w:val="nil"/>
            </w:tcBorders>
            <w:shd w:val="clear" w:color="auto" w:fill="E0E0E0"/>
          </w:tcPr>
          <w:p w:rsidR="003C4BC9" w:rsidRPr="0031572B" w:rsidRDefault="003C4BC9" w:rsidP="003106AC">
            <w:pPr>
              <w:autoSpaceDE w:val="0"/>
              <w:autoSpaceDN w:val="0"/>
              <w:adjustRightInd w:val="0"/>
              <w:spacing w:after="0" w:line="360" w:lineRule="auto"/>
              <w:ind w:left="60" w:right="60"/>
              <w:jc w:val="left"/>
              <w:rPr>
                <w:rFonts w:cs="Arial"/>
                <w:sz w:val="24"/>
                <w:szCs w:val="24"/>
              </w:rPr>
            </w:pPr>
            <w:r w:rsidRPr="0031572B">
              <w:rPr>
                <w:rFonts w:cs="Arial"/>
                <w:sz w:val="24"/>
                <w:szCs w:val="24"/>
              </w:rPr>
              <w:t>Valid</w:t>
            </w:r>
          </w:p>
        </w:tc>
        <w:tc>
          <w:tcPr>
            <w:tcW w:w="2146" w:type="dxa"/>
            <w:tcBorders>
              <w:top w:val="single" w:sz="8" w:space="0" w:color="152935"/>
              <w:left w:val="nil"/>
              <w:bottom w:val="single" w:sz="8" w:space="0" w:color="AEAEAE"/>
              <w:right w:val="nil"/>
            </w:tcBorders>
            <w:shd w:val="clear" w:color="auto" w:fill="E0E0E0"/>
          </w:tcPr>
          <w:p w:rsidR="003C4BC9" w:rsidRPr="0031572B" w:rsidRDefault="003C4BC9" w:rsidP="003106AC">
            <w:pPr>
              <w:autoSpaceDE w:val="0"/>
              <w:autoSpaceDN w:val="0"/>
              <w:adjustRightInd w:val="0"/>
              <w:spacing w:after="0" w:line="360" w:lineRule="auto"/>
              <w:ind w:left="60" w:right="60"/>
              <w:jc w:val="left"/>
              <w:rPr>
                <w:rFonts w:cs="Arial"/>
                <w:sz w:val="24"/>
                <w:szCs w:val="24"/>
              </w:rPr>
            </w:pPr>
            <w:r w:rsidRPr="0031572B">
              <w:rPr>
                <w:rFonts w:cs="Arial"/>
                <w:sz w:val="24"/>
                <w:szCs w:val="24"/>
              </w:rPr>
              <w:t>Less than 2 years</w:t>
            </w:r>
          </w:p>
        </w:tc>
        <w:tc>
          <w:tcPr>
            <w:tcW w:w="1260" w:type="dxa"/>
            <w:tcBorders>
              <w:top w:val="single" w:sz="8" w:space="0" w:color="152935"/>
              <w:left w:val="nil"/>
              <w:bottom w:val="single" w:sz="8" w:space="0" w:color="AEAEAE"/>
              <w:right w:val="single" w:sz="8" w:space="0" w:color="E0E0E0"/>
            </w:tcBorders>
            <w:shd w:val="clear" w:color="auto" w:fill="FFFFFF"/>
          </w:tcPr>
          <w:p w:rsidR="003C4BC9" w:rsidRPr="0031572B" w:rsidRDefault="003C4BC9" w:rsidP="003106AC">
            <w:pPr>
              <w:autoSpaceDE w:val="0"/>
              <w:autoSpaceDN w:val="0"/>
              <w:adjustRightInd w:val="0"/>
              <w:spacing w:after="0" w:line="360" w:lineRule="auto"/>
              <w:ind w:left="60" w:right="60"/>
              <w:jc w:val="right"/>
              <w:rPr>
                <w:rFonts w:cs="Arial"/>
                <w:sz w:val="24"/>
                <w:szCs w:val="24"/>
              </w:rPr>
            </w:pPr>
            <w:r w:rsidRPr="0031572B">
              <w:rPr>
                <w:rFonts w:cs="Arial"/>
                <w:sz w:val="24"/>
                <w:szCs w:val="24"/>
              </w:rPr>
              <w:t>11</w:t>
            </w:r>
          </w:p>
        </w:tc>
        <w:tc>
          <w:tcPr>
            <w:tcW w:w="990" w:type="dxa"/>
            <w:tcBorders>
              <w:top w:val="single" w:sz="8" w:space="0" w:color="152935"/>
              <w:left w:val="single" w:sz="8" w:space="0" w:color="E0E0E0"/>
              <w:bottom w:val="single" w:sz="8" w:space="0" w:color="AEAEAE"/>
              <w:right w:val="single" w:sz="8" w:space="0" w:color="E0E0E0"/>
            </w:tcBorders>
            <w:shd w:val="clear" w:color="auto" w:fill="FFFFFF"/>
          </w:tcPr>
          <w:p w:rsidR="003C4BC9" w:rsidRPr="0031572B" w:rsidRDefault="003C4BC9" w:rsidP="003106AC">
            <w:pPr>
              <w:autoSpaceDE w:val="0"/>
              <w:autoSpaceDN w:val="0"/>
              <w:adjustRightInd w:val="0"/>
              <w:spacing w:after="0" w:line="360" w:lineRule="auto"/>
              <w:ind w:left="60" w:right="60"/>
              <w:jc w:val="right"/>
              <w:rPr>
                <w:rFonts w:cs="Arial"/>
                <w:sz w:val="24"/>
                <w:szCs w:val="24"/>
              </w:rPr>
            </w:pPr>
            <w:r w:rsidRPr="0031572B">
              <w:rPr>
                <w:rFonts w:cs="Arial"/>
                <w:sz w:val="24"/>
                <w:szCs w:val="24"/>
              </w:rPr>
              <w:t>13.4</w:t>
            </w:r>
          </w:p>
        </w:tc>
        <w:tc>
          <w:tcPr>
            <w:tcW w:w="1710" w:type="dxa"/>
            <w:tcBorders>
              <w:top w:val="single" w:sz="8" w:space="0" w:color="152935"/>
              <w:left w:val="single" w:sz="8" w:space="0" w:color="E0E0E0"/>
              <w:bottom w:val="single" w:sz="8" w:space="0" w:color="AEAEAE"/>
              <w:right w:val="single" w:sz="8" w:space="0" w:color="E0E0E0"/>
            </w:tcBorders>
            <w:shd w:val="clear" w:color="auto" w:fill="FFFFFF"/>
          </w:tcPr>
          <w:p w:rsidR="003C4BC9" w:rsidRPr="0031572B" w:rsidRDefault="003C4BC9" w:rsidP="003106AC">
            <w:pPr>
              <w:autoSpaceDE w:val="0"/>
              <w:autoSpaceDN w:val="0"/>
              <w:adjustRightInd w:val="0"/>
              <w:spacing w:after="0" w:line="360" w:lineRule="auto"/>
              <w:ind w:left="60" w:right="60"/>
              <w:jc w:val="right"/>
              <w:rPr>
                <w:rFonts w:cs="Arial"/>
                <w:sz w:val="24"/>
                <w:szCs w:val="24"/>
              </w:rPr>
            </w:pPr>
            <w:r w:rsidRPr="0031572B">
              <w:rPr>
                <w:rFonts w:cs="Arial"/>
                <w:sz w:val="24"/>
                <w:szCs w:val="24"/>
              </w:rPr>
              <w:t>13.4</w:t>
            </w:r>
          </w:p>
        </w:tc>
        <w:tc>
          <w:tcPr>
            <w:tcW w:w="1980" w:type="dxa"/>
            <w:tcBorders>
              <w:top w:val="single" w:sz="8" w:space="0" w:color="152935"/>
              <w:left w:val="single" w:sz="8" w:space="0" w:color="E0E0E0"/>
              <w:bottom w:val="single" w:sz="8" w:space="0" w:color="AEAEAE"/>
              <w:right w:val="nil"/>
            </w:tcBorders>
            <w:shd w:val="clear" w:color="auto" w:fill="FFFFFF"/>
          </w:tcPr>
          <w:p w:rsidR="003C4BC9" w:rsidRPr="0031572B" w:rsidRDefault="003C4BC9" w:rsidP="003106AC">
            <w:pPr>
              <w:autoSpaceDE w:val="0"/>
              <w:autoSpaceDN w:val="0"/>
              <w:adjustRightInd w:val="0"/>
              <w:spacing w:after="0" w:line="360" w:lineRule="auto"/>
              <w:ind w:left="60" w:right="60"/>
              <w:jc w:val="right"/>
              <w:rPr>
                <w:rFonts w:cs="Arial"/>
                <w:sz w:val="24"/>
                <w:szCs w:val="24"/>
              </w:rPr>
            </w:pPr>
            <w:r w:rsidRPr="0031572B">
              <w:rPr>
                <w:rFonts w:cs="Arial"/>
                <w:sz w:val="24"/>
                <w:szCs w:val="24"/>
              </w:rPr>
              <w:t>13.4</w:t>
            </w:r>
          </w:p>
        </w:tc>
      </w:tr>
      <w:tr w:rsidR="00C47928" w:rsidRPr="0031572B" w:rsidTr="00060B6F">
        <w:trPr>
          <w:cantSplit/>
        </w:trPr>
        <w:tc>
          <w:tcPr>
            <w:tcW w:w="734" w:type="dxa"/>
            <w:vMerge/>
            <w:tcBorders>
              <w:top w:val="single" w:sz="8" w:space="0" w:color="152935"/>
              <w:left w:val="nil"/>
              <w:bottom w:val="single" w:sz="8" w:space="0" w:color="152935"/>
              <w:right w:val="nil"/>
            </w:tcBorders>
            <w:shd w:val="clear" w:color="auto" w:fill="E0E0E0"/>
          </w:tcPr>
          <w:p w:rsidR="003C4BC9" w:rsidRPr="0031572B" w:rsidRDefault="003C4BC9" w:rsidP="003106AC">
            <w:pPr>
              <w:autoSpaceDE w:val="0"/>
              <w:autoSpaceDN w:val="0"/>
              <w:adjustRightInd w:val="0"/>
              <w:spacing w:after="0" w:line="360" w:lineRule="auto"/>
              <w:jc w:val="left"/>
              <w:rPr>
                <w:rFonts w:cs="Arial"/>
                <w:sz w:val="24"/>
                <w:szCs w:val="24"/>
              </w:rPr>
            </w:pPr>
          </w:p>
        </w:tc>
        <w:tc>
          <w:tcPr>
            <w:tcW w:w="2146" w:type="dxa"/>
            <w:tcBorders>
              <w:top w:val="single" w:sz="8" w:space="0" w:color="AEAEAE"/>
              <w:left w:val="nil"/>
              <w:bottom w:val="single" w:sz="8" w:space="0" w:color="AEAEAE"/>
              <w:right w:val="nil"/>
            </w:tcBorders>
            <w:shd w:val="clear" w:color="auto" w:fill="E0E0E0"/>
          </w:tcPr>
          <w:p w:rsidR="003C4BC9" w:rsidRPr="0031572B" w:rsidRDefault="003C4BC9" w:rsidP="003106AC">
            <w:pPr>
              <w:autoSpaceDE w:val="0"/>
              <w:autoSpaceDN w:val="0"/>
              <w:adjustRightInd w:val="0"/>
              <w:spacing w:after="0" w:line="360" w:lineRule="auto"/>
              <w:ind w:left="60" w:right="60"/>
              <w:jc w:val="left"/>
              <w:rPr>
                <w:rFonts w:cs="Arial"/>
                <w:sz w:val="24"/>
                <w:szCs w:val="24"/>
              </w:rPr>
            </w:pPr>
            <w:r w:rsidRPr="0031572B">
              <w:rPr>
                <w:rFonts w:cs="Arial"/>
                <w:sz w:val="24"/>
                <w:szCs w:val="24"/>
              </w:rPr>
              <w:t>3-5 Years</w:t>
            </w:r>
          </w:p>
        </w:tc>
        <w:tc>
          <w:tcPr>
            <w:tcW w:w="1260" w:type="dxa"/>
            <w:tcBorders>
              <w:top w:val="single" w:sz="8" w:space="0" w:color="AEAEAE"/>
              <w:left w:val="nil"/>
              <w:bottom w:val="single" w:sz="8" w:space="0" w:color="AEAEAE"/>
              <w:right w:val="single" w:sz="8" w:space="0" w:color="E0E0E0"/>
            </w:tcBorders>
            <w:shd w:val="clear" w:color="auto" w:fill="FFFFFF"/>
          </w:tcPr>
          <w:p w:rsidR="003C4BC9" w:rsidRPr="0031572B" w:rsidRDefault="003C4BC9" w:rsidP="003106AC">
            <w:pPr>
              <w:autoSpaceDE w:val="0"/>
              <w:autoSpaceDN w:val="0"/>
              <w:adjustRightInd w:val="0"/>
              <w:spacing w:after="0" w:line="360" w:lineRule="auto"/>
              <w:ind w:left="60" w:right="60"/>
              <w:jc w:val="right"/>
              <w:rPr>
                <w:rFonts w:cs="Arial"/>
                <w:sz w:val="24"/>
                <w:szCs w:val="24"/>
              </w:rPr>
            </w:pPr>
            <w:r w:rsidRPr="0031572B">
              <w:rPr>
                <w:rFonts w:cs="Arial"/>
                <w:sz w:val="24"/>
                <w:szCs w:val="24"/>
              </w:rPr>
              <w:t>37</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3C4BC9" w:rsidRPr="0031572B" w:rsidRDefault="003C4BC9" w:rsidP="003106AC">
            <w:pPr>
              <w:autoSpaceDE w:val="0"/>
              <w:autoSpaceDN w:val="0"/>
              <w:adjustRightInd w:val="0"/>
              <w:spacing w:after="0" w:line="360" w:lineRule="auto"/>
              <w:ind w:left="60" w:right="60"/>
              <w:jc w:val="right"/>
              <w:rPr>
                <w:rFonts w:cs="Arial"/>
                <w:sz w:val="24"/>
                <w:szCs w:val="24"/>
              </w:rPr>
            </w:pPr>
            <w:r w:rsidRPr="0031572B">
              <w:rPr>
                <w:rFonts w:cs="Arial"/>
                <w:sz w:val="24"/>
                <w:szCs w:val="24"/>
              </w:rPr>
              <w:t>45.1</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3C4BC9" w:rsidRPr="0031572B" w:rsidRDefault="003C4BC9" w:rsidP="003106AC">
            <w:pPr>
              <w:autoSpaceDE w:val="0"/>
              <w:autoSpaceDN w:val="0"/>
              <w:adjustRightInd w:val="0"/>
              <w:spacing w:after="0" w:line="360" w:lineRule="auto"/>
              <w:ind w:left="60" w:right="60"/>
              <w:jc w:val="right"/>
              <w:rPr>
                <w:rFonts w:cs="Arial"/>
                <w:sz w:val="24"/>
                <w:szCs w:val="24"/>
              </w:rPr>
            </w:pPr>
            <w:r w:rsidRPr="0031572B">
              <w:rPr>
                <w:rFonts w:cs="Arial"/>
                <w:sz w:val="24"/>
                <w:szCs w:val="24"/>
              </w:rPr>
              <w:t>45.1</w:t>
            </w:r>
          </w:p>
        </w:tc>
        <w:tc>
          <w:tcPr>
            <w:tcW w:w="1980" w:type="dxa"/>
            <w:tcBorders>
              <w:top w:val="single" w:sz="8" w:space="0" w:color="AEAEAE"/>
              <w:left w:val="single" w:sz="8" w:space="0" w:color="E0E0E0"/>
              <w:bottom w:val="single" w:sz="8" w:space="0" w:color="AEAEAE"/>
              <w:right w:val="nil"/>
            </w:tcBorders>
            <w:shd w:val="clear" w:color="auto" w:fill="FFFFFF"/>
          </w:tcPr>
          <w:p w:rsidR="003C4BC9" w:rsidRPr="0031572B" w:rsidRDefault="003C4BC9" w:rsidP="003106AC">
            <w:pPr>
              <w:autoSpaceDE w:val="0"/>
              <w:autoSpaceDN w:val="0"/>
              <w:adjustRightInd w:val="0"/>
              <w:spacing w:after="0" w:line="360" w:lineRule="auto"/>
              <w:ind w:left="60" w:right="60"/>
              <w:jc w:val="right"/>
              <w:rPr>
                <w:rFonts w:cs="Arial"/>
                <w:sz w:val="24"/>
                <w:szCs w:val="24"/>
              </w:rPr>
            </w:pPr>
            <w:r w:rsidRPr="0031572B">
              <w:rPr>
                <w:rFonts w:cs="Arial"/>
                <w:sz w:val="24"/>
                <w:szCs w:val="24"/>
              </w:rPr>
              <w:t>58.5</w:t>
            </w:r>
          </w:p>
        </w:tc>
      </w:tr>
      <w:tr w:rsidR="00C47928" w:rsidRPr="0031572B" w:rsidTr="00060B6F">
        <w:trPr>
          <w:cantSplit/>
        </w:trPr>
        <w:tc>
          <w:tcPr>
            <w:tcW w:w="734" w:type="dxa"/>
            <w:vMerge/>
            <w:tcBorders>
              <w:top w:val="single" w:sz="8" w:space="0" w:color="152935"/>
              <w:left w:val="nil"/>
              <w:bottom w:val="single" w:sz="8" w:space="0" w:color="152935"/>
              <w:right w:val="nil"/>
            </w:tcBorders>
            <w:shd w:val="clear" w:color="auto" w:fill="E0E0E0"/>
          </w:tcPr>
          <w:p w:rsidR="003C4BC9" w:rsidRPr="0031572B" w:rsidRDefault="003C4BC9" w:rsidP="003106AC">
            <w:pPr>
              <w:autoSpaceDE w:val="0"/>
              <w:autoSpaceDN w:val="0"/>
              <w:adjustRightInd w:val="0"/>
              <w:spacing w:after="0" w:line="360" w:lineRule="auto"/>
              <w:jc w:val="left"/>
              <w:rPr>
                <w:rFonts w:cs="Arial"/>
                <w:sz w:val="24"/>
                <w:szCs w:val="24"/>
              </w:rPr>
            </w:pPr>
          </w:p>
        </w:tc>
        <w:tc>
          <w:tcPr>
            <w:tcW w:w="2146" w:type="dxa"/>
            <w:tcBorders>
              <w:top w:val="single" w:sz="8" w:space="0" w:color="AEAEAE"/>
              <w:left w:val="nil"/>
              <w:bottom w:val="single" w:sz="8" w:space="0" w:color="AEAEAE"/>
              <w:right w:val="nil"/>
            </w:tcBorders>
            <w:shd w:val="clear" w:color="auto" w:fill="E0E0E0"/>
          </w:tcPr>
          <w:p w:rsidR="003C4BC9" w:rsidRPr="0031572B" w:rsidRDefault="003C4BC9" w:rsidP="003106AC">
            <w:pPr>
              <w:autoSpaceDE w:val="0"/>
              <w:autoSpaceDN w:val="0"/>
              <w:adjustRightInd w:val="0"/>
              <w:spacing w:after="0" w:line="360" w:lineRule="auto"/>
              <w:ind w:left="60" w:right="60"/>
              <w:jc w:val="left"/>
              <w:rPr>
                <w:rFonts w:cs="Arial"/>
                <w:sz w:val="24"/>
                <w:szCs w:val="24"/>
              </w:rPr>
            </w:pPr>
            <w:r w:rsidRPr="0031572B">
              <w:rPr>
                <w:rFonts w:cs="Arial"/>
                <w:sz w:val="24"/>
                <w:szCs w:val="24"/>
              </w:rPr>
              <w:t>6-10 Years</w:t>
            </w:r>
          </w:p>
        </w:tc>
        <w:tc>
          <w:tcPr>
            <w:tcW w:w="1260" w:type="dxa"/>
            <w:tcBorders>
              <w:top w:val="single" w:sz="8" w:space="0" w:color="AEAEAE"/>
              <w:left w:val="nil"/>
              <w:bottom w:val="single" w:sz="8" w:space="0" w:color="AEAEAE"/>
              <w:right w:val="single" w:sz="8" w:space="0" w:color="E0E0E0"/>
            </w:tcBorders>
            <w:shd w:val="clear" w:color="auto" w:fill="FFFFFF"/>
          </w:tcPr>
          <w:p w:rsidR="003C4BC9" w:rsidRPr="0031572B" w:rsidRDefault="003C4BC9" w:rsidP="003106AC">
            <w:pPr>
              <w:autoSpaceDE w:val="0"/>
              <w:autoSpaceDN w:val="0"/>
              <w:adjustRightInd w:val="0"/>
              <w:spacing w:after="0" w:line="360" w:lineRule="auto"/>
              <w:ind w:left="60" w:right="60"/>
              <w:jc w:val="right"/>
              <w:rPr>
                <w:rFonts w:cs="Arial"/>
                <w:sz w:val="24"/>
                <w:szCs w:val="24"/>
              </w:rPr>
            </w:pPr>
            <w:r w:rsidRPr="0031572B">
              <w:rPr>
                <w:rFonts w:cs="Arial"/>
                <w:sz w:val="24"/>
                <w:szCs w:val="24"/>
              </w:rPr>
              <w:t>17</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3C4BC9" w:rsidRPr="0031572B" w:rsidRDefault="003C4BC9" w:rsidP="003106AC">
            <w:pPr>
              <w:autoSpaceDE w:val="0"/>
              <w:autoSpaceDN w:val="0"/>
              <w:adjustRightInd w:val="0"/>
              <w:spacing w:after="0" w:line="360" w:lineRule="auto"/>
              <w:ind w:left="60" w:right="60"/>
              <w:jc w:val="right"/>
              <w:rPr>
                <w:rFonts w:cs="Arial"/>
                <w:sz w:val="24"/>
                <w:szCs w:val="24"/>
              </w:rPr>
            </w:pPr>
            <w:r w:rsidRPr="0031572B">
              <w:rPr>
                <w:rFonts w:cs="Arial"/>
                <w:sz w:val="24"/>
                <w:szCs w:val="24"/>
              </w:rPr>
              <w:t>20.7</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3C4BC9" w:rsidRPr="0031572B" w:rsidRDefault="003C4BC9" w:rsidP="003106AC">
            <w:pPr>
              <w:autoSpaceDE w:val="0"/>
              <w:autoSpaceDN w:val="0"/>
              <w:adjustRightInd w:val="0"/>
              <w:spacing w:after="0" w:line="360" w:lineRule="auto"/>
              <w:ind w:left="60" w:right="60"/>
              <w:jc w:val="right"/>
              <w:rPr>
                <w:rFonts w:cs="Arial"/>
                <w:sz w:val="24"/>
                <w:szCs w:val="24"/>
              </w:rPr>
            </w:pPr>
            <w:r w:rsidRPr="0031572B">
              <w:rPr>
                <w:rFonts w:cs="Arial"/>
                <w:sz w:val="24"/>
                <w:szCs w:val="24"/>
              </w:rPr>
              <w:t>20.7</w:t>
            </w:r>
          </w:p>
        </w:tc>
        <w:tc>
          <w:tcPr>
            <w:tcW w:w="1980" w:type="dxa"/>
            <w:tcBorders>
              <w:top w:val="single" w:sz="8" w:space="0" w:color="AEAEAE"/>
              <w:left w:val="single" w:sz="8" w:space="0" w:color="E0E0E0"/>
              <w:bottom w:val="single" w:sz="8" w:space="0" w:color="AEAEAE"/>
              <w:right w:val="nil"/>
            </w:tcBorders>
            <w:shd w:val="clear" w:color="auto" w:fill="FFFFFF"/>
          </w:tcPr>
          <w:p w:rsidR="003C4BC9" w:rsidRPr="0031572B" w:rsidRDefault="003C4BC9" w:rsidP="003106AC">
            <w:pPr>
              <w:autoSpaceDE w:val="0"/>
              <w:autoSpaceDN w:val="0"/>
              <w:adjustRightInd w:val="0"/>
              <w:spacing w:after="0" w:line="360" w:lineRule="auto"/>
              <w:ind w:left="60" w:right="60"/>
              <w:jc w:val="right"/>
              <w:rPr>
                <w:rFonts w:cs="Arial"/>
                <w:sz w:val="24"/>
                <w:szCs w:val="24"/>
              </w:rPr>
            </w:pPr>
            <w:r w:rsidRPr="0031572B">
              <w:rPr>
                <w:rFonts w:cs="Arial"/>
                <w:sz w:val="24"/>
                <w:szCs w:val="24"/>
              </w:rPr>
              <w:t>79.3</w:t>
            </w:r>
          </w:p>
        </w:tc>
      </w:tr>
      <w:tr w:rsidR="00C47928" w:rsidRPr="0031572B" w:rsidTr="00060B6F">
        <w:trPr>
          <w:cantSplit/>
        </w:trPr>
        <w:tc>
          <w:tcPr>
            <w:tcW w:w="734" w:type="dxa"/>
            <w:vMerge/>
            <w:tcBorders>
              <w:top w:val="single" w:sz="8" w:space="0" w:color="152935"/>
              <w:left w:val="nil"/>
              <w:bottom w:val="single" w:sz="8" w:space="0" w:color="152935"/>
              <w:right w:val="nil"/>
            </w:tcBorders>
            <w:shd w:val="clear" w:color="auto" w:fill="E0E0E0"/>
          </w:tcPr>
          <w:p w:rsidR="003C4BC9" w:rsidRPr="0031572B" w:rsidRDefault="003C4BC9" w:rsidP="003106AC">
            <w:pPr>
              <w:autoSpaceDE w:val="0"/>
              <w:autoSpaceDN w:val="0"/>
              <w:adjustRightInd w:val="0"/>
              <w:spacing w:after="0" w:line="360" w:lineRule="auto"/>
              <w:jc w:val="left"/>
              <w:rPr>
                <w:rFonts w:cs="Arial"/>
                <w:sz w:val="24"/>
                <w:szCs w:val="24"/>
              </w:rPr>
            </w:pPr>
          </w:p>
        </w:tc>
        <w:tc>
          <w:tcPr>
            <w:tcW w:w="2146" w:type="dxa"/>
            <w:tcBorders>
              <w:top w:val="single" w:sz="8" w:space="0" w:color="AEAEAE"/>
              <w:left w:val="nil"/>
              <w:bottom w:val="single" w:sz="8" w:space="0" w:color="AEAEAE"/>
              <w:right w:val="nil"/>
            </w:tcBorders>
            <w:shd w:val="clear" w:color="auto" w:fill="E0E0E0"/>
          </w:tcPr>
          <w:p w:rsidR="003C4BC9" w:rsidRPr="0031572B" w:rsidRDefault="003C4BC9" w:rsidP="003106AC">
            <w:pPr>
              <w:autoSpaceDE w:val="0"/>
              <w:autoSpaceDN w:val="0"/>
              <w:adjustRightInd w:val="0"/>
              <w:spacing w:after="0" w:line="360" w:lineRule="auto"/>
              <w:ind w:left="60" w:right="60"/>
              <w:jc w:val="left"/>
              <w:rPr>
                <w:rFonts w:cs="Arial"/>
                <w:sz w:val="24"/>
                <w:szCs w:val="24"/>
              </w:rPr>
            </w:pPr>
            <w:r w:rsidRPr="0031572B">
              <w:rPr>
                <w:rFonts w:cs="Arial"/>
                <w:sz w:val="24"/>
                <w:szCs w:val="24"/>
              </w:rPr>
              <w:t>More than 10 Years</w:t>
            </w:r>
          </w:p>
        </w:tc>
        <w:tc>
          <w:tcPr>
            <w:tcW w:w="1260" w:type="dxa"/>
            <w:tcBorders>
              <w:top w:val="single" w:sz="8" w:space="0" w:color="AEAEAE"/>
              <w:left w:val="nil"/>
              <w:bottom w:val="single" w:sz="8" w:space="0" w:color="AEAEAE"/>
              <w:right w:val="single" w:sz="8" w:space="0" w:color="E0E0E0"/>
            </w:tcBorders>
            <w:shd w:val="clear" w:color="auto" w:fill="FFFFFF"/>
          </w:tcPr>
          <w:p w:rsidR="003C4BC9" w:rsidRPr="0031572B" w:rsidRDefault="003C4BC9" w:rsidP="003106AC">
            <w:pPr>
              <w:autoSpaceDE w:val="0"/>
              <w:autoSpaceDN w:val="0"/>
              <w:adjustRightInd w:val="0"/>
              <w:spacing w:after="0" w:line="360" w:lineRule="auto"/>
              <w:ind w:left="60" w:right="60"/>
              <w:jc w:val="right"/>
              <w:rPr>
                <w:rFonts w:cs="Arial"/>
                <w:sz w:val="24"/>
                <w:szCs w:val="24"/>
              </w:rPr>
            </w:pPr>
            <w:r w:rsidRPr="0031572B">
              <w:rPr>
                <w:rFonts w:cs="Arial"/>
                <w:sz w:val="24"/>
                <w:szCs w:val="24"/>
              </w:rPr>
              <w:t>17</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3C4BC9" w:rsidRPr="0031572B" w:rsidRDefault="003C4BC9" w:rsidP="003106AC">
            <w:pPr>
              <w:autoSpaceDE w:val="0"/>
              <w:autoSpaceDN w:val="0"/>
              <w:adjustRightInd w:val="0"/>
              <w:spacing w:after="0" w:line="360" w:lineRule="auto"/>
              <w:ind w:left="60" w:right="60"/>
              <w:jc w:val="right"/>
              <w:rPr>
                <w:rFonts w:cs="Arial"/>
                <w:sz w:val="24"/>
                <w:szCs w:val="24"/>
              </w:rPr>
            </w:pPr>
            <w:r w:rsidRPr="0031572B">
              <w:rPr>
                <w:rFonts w:cs="Arial"/>
                <w:sz w:val="24"/>
                <w:szCs w:val="24"/>
              </w:rPr>
              <w:t>20.7</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3C4BC9" w:rsidRPr="0031572B" w:rsidRDefault="003C4BC9" w:rsidP="003106AC">
            <w:pPr>
              <w:autoSpaceDE w:val="0"/>
              <w:autoSpaceDN w:val="0"/>
              <w:adjustRightInd w:val="0"/>
              <w:spacing w:after="0" w:line="360" w:lineRule="auto"/>
              <w:ind w:left="60" w:right="60"/>
              <w:jc w:val="right"/>
              <w:rPr>
                <w:rFonts w:cs="Arial"/>
                <w:sz w:val="24"/>
                <w:szCs w:val="24"/>
              </w:rPr>
            </w:pPr>
            <w:r w:rsidRPr="0031572B">
              <w:rPr>
                <w:rFonts w:cs="Arial"/>
                <w:sz w:val="24"/>
                <w:szCs w:val="24"/>
              </w:rPr>
              <w:t>20.7</w:t>
            </w:r>
          </w:p>
        </w:tc>
        <w:tc>
          <w:tcPr>
            <w:tcW w:w="1980" w:type="dxa"/>
            <w:tcBorders>
              <w:top w:val="single" w:sz="8" w:space="0" w:color="AEAEAE"/>
              <w:left w:val="single" w:sz="8" w:space="0" w:color="E0E0E0"/>
              <w:bottom w:val="single" w:sz="8" w:space="0" w:color="AEAEAE"/>
              <w:right w:val="nil"/>
            </w:tcBorders>
            <w:shd w:val="clear" w:color="auto" w:fill="FFFFFF"/>
          </w:tcPr>
          <w:p w:rsidR="003C4BC9" w:rsidRPr="0031572B" w:rsidRDefault="003C4BC9" w:rsidP="003106AC">
            <w:pPr>
              <w:autoSpaceDE w:val="0"/>
              <w:autoSpaceDN w:val="0"/>
              <w:adjustRightInd w:val="0"/>
              <w:spacing w:after="0" w:line="360" w:lineRule="auto"/>
              <w:ind w:left="60" w:right="60"/>
              <w:jc w:val="right"/>
              <w:rPr>
                <w:rFonts w:cs="Arial"/>
                <w:sz w:val="24"/>
                <w:szCs w:val="24"/>
              </w:rPr>
            </w:pPr>
            <w:r w:rsidRPr="0031572B">
              <w:rPr>
                <w:rFonts w:cs="Arial"/>
                <w:sz w:val="24"/>
                <w:szCs w:val="24"/>
              </w:rPr>
              <w:t>100.0</w:t>
            </w:r>
          </w:p>
        </w:tc>
      </w:tr>
      <w:tr w:rsidR="00C47928" w:rsidRPr="0031572B" w:rsidTr="00060B6F">
        <w:trPr>
          <w:cantSplit/>
        </w:trPr>
        <w:tc>
          <w:tcPr>
            <w:tcW w:w="734" w:type="dxa"/>
            <w:vMerge/>
            <w:tcBorders>
              <w:top w:val="single" w:sz="8" w:space="0" w:color="152935"/>
              <w:left w:val="nil"/>
              <w:bottom w:val="single" w:sz="8" w:space="0" w:color="152935"/>
              <w:right w:val="nil"/>
            </w:tcBorders>
            <w:shd w:val="clear" w:color="auto" w:fill="E0E0E0"/>
          </w:tcPr>
          <w:p w:rsidR="003C4BC9" w:rsidRPr="0031572B" w:rsidRDefault="003C4BC9" w:rsidP="003106AC">
            <w:pPr>
              <w:autoSpaceDE w:val="0"/>
              <w:autoSpaceDN w:val="0"/>
              <w:adjustRightInd w:val="0"/>
              <w:spacing w:after="0" w:line="360" w:lineRule="auto"/>
              <w:jc w:val="left"/>
              <w:rPr>
                <w:rFonts w:cs="Arial"/>
                <w:sz w:val="24"/>
                <w:szCs w:val="24"/>
              </w:rPr>
            </w:pPr>
          </w:p>
        </w:tc>
        <w:tc>
          <w:tcPr>
            <w:tcW w:w="2146" w:type="dxa"/>
            <w:tcBorders>
              <w:top w:val="single" w:sz="8" w:space="0" w:color="AEAEAE"/>
              <w:left w:val="nil"/>
              <w:bottom w:val="single" w:sz="8" w:space="0" w:color="152935"/>
              <w:right w:val="nil"/>
            </w:tcBorders>
            <w:shd w:val="clear" w:color="auto" w:fill="E0E0E0"/>
          </w:tcPr>
          <w:p w:rsidR="003C4BC9" w:rsidRPr="0031572B" w:rsidRDefault="003C4BC9" w:rsidP="003106AC">
            <w:pPr>
              <w:autoSpaceDE w:val="0"/>
              <w:autoSpaceDN w:val="0"/>
              <w:adjustRightInd w:val="0"/>
              <w:spacing w:after="0" w:line="360" w:lineRule="auto"/>
              <w:ind w:left="60" w:right="60"/>
              <w:jc w:val="left"/>
              <w:rPr>
                <w:rFonts w:cs="Arial"/>
                <w:sz w:val="24"/>
                <w:szCs w:val="24"/>
              </w:rPr>
            </w:pPr>
            <w:r w:rsidRPr="0031572B">
              <w:rPr>
                <w:rFonts w:cs="Arial"/>
                <w:sz w:val="24"/>
                <w:szCs w:val="24"/>
              </w:rPr>
              <w:t>Total</w:t>
            </w:r>
          </w:p>
        </w:tc>
        <w:tc>
          <w:tcPr>
            <w:tcW w:w="1260" w:type="dxa"/>
            <w:tcBorders>
              <w:top w:val="single" w:sz="8" w:space="0" w:color="AEAEAE"/>
              <w:left w:val="nil"/>
              <w:bottom w:val="single" w:sz="8" w:space="0" w:color="152935"/>
              <w:right w:val="single" w:sz="8" w:space="0" w:color="E0E0E0"/>
            </w:tcBorders>
            <w:shd w:val="clear" w:color="auto" w:fill="FFFFFF"/>
          </w:tcPr>
          <w:p w:rsidR="003C4BC9" w:rsidRPr="0031572B" w:rsidRDefault="003C4BC9" w:rsidP="003106AC">
            <w:pPr>
              <w:autoSpaceDE w:val="0"/>
              <w:autoSpaceDN w:val="0"/>
              <w:adjustRightInd w:val="0"/>
              <w:spacing w:after="0" w:line="360" w:lineRule="auto"/>
              <w:ind w:left="60" w:right="60"/>
              <w:jc w:val="right"/>
              <w:rPr>
                <w:rFonts w:cs="Arial"/>
                <w:sz w:val="24"/>
                <w:szCs w:val="24"/>
              </w:rPr>
            </w:pPr>
            <w:r w:rsidRPr="0031572B">
              <w:rPr>
                <w:rFonts w:cs="Arial"/>
                <w:sz w:val="24"/>
                <w:szCs w:val="24"/>
              </w:rPr>
              <w:t>82</w:t>
            </w:r>
          </w:p>
        </w:tc>
        <w:tc>
          <w:tcPr>
            <w:tcW w:w="990" w:type="dxa"/>
            <w:tcBorders>
              <w:top w:val="single" w:sz="8" w:space="0" w:color="AEAEAE"/>
              <w:left w:val="single" w:sz="8" w:space="0" w:color="E0E0E0"/>
              <w:bottom w:val="single" w:sz="8" w:space="0" w:color="152935"/>
              <w:right w:val="single" w:sz="8" w:space="0" w:color="E0E0E0"/>
            </w:tcBorders>
            <w:shd w:val="clear" w:color="auto" w:fill="FFFFFF"/>
          </w:tcPr>
          <w:p w:rsidR="003C4BC9" w:rsidRPr="0031572B" w:rsidRDefault="003C4BC9" w:rsidP="003106AC">
            <w:pPr>
              <w:autoSpaceDE w:val="0"/>
              <w:autoSpaceDN w:val="0"/>
              <w:adjustRightInd w:val="0"/>
              <w:spacing w:after="0" w:line="360" w:lineRule="auto"/>
              <w:ind w:left="60" w:right="60"/>
              <w:jc w:val="right"/>
              <w:rPr>
                <w:rFonts w:cs="Arial"/>
                <w:sz w:val="24"/>
                <w:szCs w:val="24"/>
              </w:rPr>
            </w:pPr>
            <w:r w:rsidRPr="0031572B">
              <w:rPr>
                <w:rFonts w:cs="Arial"/>
                <w:sz w:val="24"/>
                <w:szCs w:val="24"/>
              </w:rPr>
              <w:t>100.0</w:t>
            </w:r>
          </w:p>
        </w:tc>
        <w:tc>
          <w:tcPr>
            <w:tcW w:w="1710" w:type="dxa"/>
            <w:tcBorders>
              <w:top w:val="single" w:sz="8" w:space="0" w:color="AEAEAE"/>
              <w:left w:val="single" w:sz="8" w:space="0" w:color="E0E0E0"/>
              <w:bottom w:val="single" w:sz="8" w:space="0" w:color="152935"/>
              <w:right w:val="single" w:sz="8" w:space="0" w:color="E0E0E0"/>
            </w:tcBorders>
            <w:shd w:val="clear" w:color="auto" w:fill="FFFFFF"/>
          </w:tcPr>
          <w:p w:rsidR="003C4BC9" w:rsidRPr="0031572B" w:rsidRDefault="003C4BC9" w:rsidP="003106AC">
            <w:pPr>
              <w:autoSpaceDE w:val="0"/>
              <w:autoSpaceDN w:val="0"/>
              <w:adjustRightInd w:val="0"/>
              <w:spacing w:after="0" w:line="360" w:lineRule="auto"/>
              <w:ind w:left="60" w:right="60"/>
              <w:jc w:val="right"/>
              <w:rPr>
                <w:rFonts w:cs="Arial"/>
                <w:sz w:val="24"/>
                <w:szCs w:val="24"/>
              </w:rPr>
            </w:pPr>
            <w:r w:rsidRPr="0031572B">
              <w:rPr>
                <w:rFonts w:cs="Arial"/>
                <w:sz w:val="24"/>
                <w:szCs w:val="24"/>
              </w:rPr>
              <w:t>100.0</w:t>
            </w:r>
          </w:p>
        </w:tc>
        <w:tc>
          <w:tcPr>
            <w:tcW w:w="1980" w:type="dxa"/>
            <w:tcBorders>
              <w:top w:val="single" w:sz="8" w:space="0" w:color="AEAEAE"/>
              <w:left w:val="single" w:sz="8" w:space="0" w:color="E0E0E0"/>
              <w:bottom w:val="single" w:sz="8" w:space="0" w:color="152935"/>
              <w:right w:val="nil"/>
            </w:tcBorders>
            <w:shd w:val="clear" w:color="auto" w:fill="FFFFFF"/>
            <w:vAlign w:val="center"/>
          </w:tcPr>
          <w:p w:rsidR="003C4BC9" w:rsidRPr="0031572B" w:rsidRDefault="003C4BC9" w:rsidP="003106AC">
            <w:pPr>
              <w:autoSpaceDE w:val="0"/>
              <w:autoSpaceDN w:val="0"/>
              <w:adjustRightInd w:val="0"/>
              <w:spacing w:after="0" w:line="360" w:lineRule="auto"/>
              <w:jc w:val="left"/>
              <w:rPr>
                <w:rFonts w:cs="Times New Roman"/>
                <w:sz w:val="24"/>
                <w:szCs w:val="24"/>
              </w:rPr>
            </w:pPr>
          </w:p>
        </w:tc>
      </w:tr>
    </w:tbl>
    <w:p w:rsidR="00060B6F" w:rsidRPr="0031572B" w:rsidRDefault="00060B6F" w:rsidP="00060B6F">
      <w:pPr>
        <w:rPr>
          <w:b/>
        </w:rPr>
      </w:pPr>
      <w:r w:rsidRPr="0031572B">
        <w:rPr>
          <w:b/>
        </w:rPr>
        <w:t>Source: Primary data (2019)</w:t>
      </w:r>
    </w:p>
    <w:p w:rsidR="003106AC" w:rsidRDefault="00A07BEE" w:rsidP="007B2880">
      <w:pPr>
        <w:rPr>
          <w:rFonts w:cs="Times New Roman"/>
          <w:szCs w:val="24"/>
        </w:rPr>
      </w:pPr>
      <w:r w:rsidRPr="0031572B">
        <w:rPr>
          <w:rFonts w:cs="Times New Roman"/>
          <w:szCs w:val="24"/>
        </w:rPr>
        <w:t xml:space="preserve">According to results in table 3.4, it is indicated that </w:t>
      </w:r>
      <w:r w:rsidR="000D1048" w:rsidRPr="0031572B">
        <w:rPr>
          <w:rFonts w:cs="Times New Roman"/>
          <w:szCs w:val="24"/>
        </w:rPr>
        <w:t xml:space="preserve">13.4% had worked in </w:t>
      </w:r>
      <w:r w:rsidR="00631DD9" w:rsidRPr="0031572B">
        <w:t>KDLG</w:t>
      </w:r>
      <w:r w:rsidR="00BC3D94" w:rsidRPr="0031572B">
        <w:t xml:space="preserve"> </w:t>
      </w:r>
      <w:r w:rsidR="000D1048" w:rsidRPr="0031572B">
        <w:rPr>
          <w:rFonts w:cs="Times New Roman"/>
          <w:szCs w:val="24"/>
        </w:rPr>
        <w:t>for a period of less than 2 years, 45.1% had worked for 3-5 years, and 20.7% had worked for 6-10 years while 20.7% had worked for more than 10 years.</w:t>
      </w:r>
      <w:r w:rsidR="00BC3D94" w:rsidRPr="0031572B">
        <w:rPr>
          <w:rFonts w:cs="Times New Roman"/>
          <w:szCs w:val="24"/>
        </w:rPr>
        <w:t xml:space="preserve"> </w:t>
      </w:r>
      <w:r w:rsidR="00165911" w:rsidRPr="0031572B">
        <w:rPr>
          <w:rFonts w:cs="Times New Roman"/>
          <w:szCs w:val="24"/>
        </w:rPr>
        <w:t xml:space="preserve">The results clearly indicate that a </w:t>
      </w:r>
    </w:p>
    <w:p w:rsidR="007B2880" w:rsidRDefault="00165911" w:rsidP="007B2880">
      <w:pPr>
        <w:rPr>
          <w:rFonts w:cs="Times New Roman"/>
          <w:szCs w:val="24"/>
        </w:rPr>
      </w:pPr>
      <w:r w:rsidRPr="0031572B">
        <w:rPr>
          <w:rFonts w:cs="Times New Roman"/>
          <w:szCs w:val="24"/>
        </w:rPr>
        <w:lastRenderedPageBreak/>
        <w:t xml:space="preserve">highest total percentage of respondents had worked in KDLG for a reasonable number of years and as such had prior understanding about the internal auditing process and how it influences financial </w:t>
      </w:r>
      <w:r w:rsidR="00622FD2" w:rsidRPr="0031572B">
        <w:rPr>
          <w:rFonts w:cs="Times New Roman"/>
          <w:szCs w:val="24"/>
        </w:rPr>
        <w:t>performance;</w:t>
      </w:r>
      <w:r w:rsidRPr="0031572B">
        <w:rPr>
          <w:rFonts w:cs="Times New Roman"/>
          <w:szCs w:val="24"/>
        </w:rPr>
        <w:t xml:space="preserve"> this means they provided reliable and relevant data.  </w:t>
      </w:r>
      <w:bookmarkStart w:id="149" w:name="_Toc21940799"/>
    </w:p>
    <w:p w:rsidR="007C7AFF" w:rsidRPr="007B2880" w:rsidRDefault="007C7AFF" w:rsidP="007B2880">
      <w:pPr>
        <w:rPr>
          <w:b/>
        </w:rPr>
      </w:pPr>
      <w:r w:rsidRPr="007B2880">
        <w:rPr>
          <w:b/>
        </w:rPr>
        <w:t>Data collection procedures</w:t>
      </w:r>
      <w:bookmarkEnd w:id="149"/>
    </w:p>
    <w:p w:rsidR="007C7AFF" w:rsidRPr="0031572B" w:rsidRDefault="007C7AFF" w:rsidP="007C7AFF">
      <w:r w:rsidRPr="0031572B">
        <w:t>The researcher obtain</w:t>
      </w:r>
      <w:r w:rsidR="00BA42DE" w:rsidRPr="0031572B">
        <w:t>ed</w:t>
      </w:r>
      <w:r w:rsidRPr="0031572B">
        <w:t xml:space="preserve"> a letter from the university (introductory letter from Nkumba University) which </w:t>
      </w:r>
      <w:r w:rsidR="00E971C5" w:rsidRPr="0031572B">
        <w:t>was</w:t>
      </w:r>
      <w:r w:rsidRPr="0031572B">
        <w:t xml:space="preserve"> presented to the authority of </w:t>
      </w:r>
      <w:r w:rsidR="00631DD9" w:rsidRPr="0031572B">
        <w:t xml:space="preserve">KDLG </w:t>
      </w:r>
      <w:r w:rsidRPr="0031572B">
        <w:t xml:space="preserve">for permission to carry out the study. </w:t>
      </w:r>
    </w:p>
    <w:p w:rsidR="006D3E44" w:rsidRPr="0031572B" w:rsidRDefault="006D3E44" w:rsidP="00504F03">
      <w:pPr>
        <w:pStyle w:val="Heading1"/>
      </w:pPr>
      <w:bookmarkStart w:id="150" w:name="_Toc21940800"/>
      <w:r w:rsidRPr="0031572B">
        <w:t>Data collection sources</w:t>
      </w:r>
      <w:bookmarkEnd w:id="150"/>
    </w:p>
    <w:p w:rsidR="006D3E44" w:rsidRPr="0031572B" w:rsidRDefault="006D3E44" w:rsidP="006D3E44">
      <w:pPr>
        <w:tabs>
          <w:tab w:val="left" w:pos="2745"/>
        </w:tabs>
        <w:rPr>
          <w:b/>
        </w:rPr>
      </w:pPr>
      <w:r w:rsidRPr="0031572B">
        <w:rPr>
          <w:b/>
        </w:rPr>
        <w:t>Primary data</w:t>
      </w:r>
    </w:p>
    <w:p w:rsidR="006D3E44" w:rsidRPr="0031572B" w:rsidRDefault="006D3E44" w:rsidP="006D3E44">
      <w:pPr>
        <w:tabs>
          <w:tab w:val="left" w:pos="2745"/>
        </w:tabs>
        <w:rPr>
          <w:b/>
        </w:rPr>
      </w:pPr>
      <w:r w:rsidRPr="0031572B">
        <w:rPr>
          <w:rStyle w:val="ilfuvd"/>
          <w:rFonts w:eastAsiaTheme="majorEastAsia"/>
        </w:rPr>
        <w:t xml:space="preserve">Primary data is data that is collected by a researcher from first-hand sources. In this study, primary data was collected directly from primary sources with the aim of gathering richness of information from most reliable and informed respondents about the current situation of the study problem. </w:t>
      </w:r>
    </w:p>
    <w:p w:rsidR="006D3E44" w:rsidRPr="0031572B" w:rsidRDefault="006D3E44" w:rsidP="006D3E44">
      <w:pPr>
        <w:spacing w:line="276" w:lineRule="auto"/>
        <w:jc w:val="left"/>
        <w:rPr>
          <w:b/>
        </w:rPr>
      </w:pPr>
      <w:r w:rsidRPr="0031572B">
        <w:rPr>
          <w:b/>
        </w:rPr>
        <w:t>Secondary data</w:t>
      </w:r>
    </w:p>
    <w:p w:rsidR="006D3E44" w:rsidRPr="0031572B" w:rsidRDefault="006D3E44" w:rsidP="006D3E44">
      <w:r w:rsidRPr="0031572B">
        <w:t xml:space="preserve">Secondary data is data gathered from studies, surveys, or experiments that have been run by other people or for other research. The current study gathered information from secondary sources because it has a pre-established degree of </w:t>
      </w:r>
      <w:hyperlink r:id="rId13" w:tooltip="Validity (logic)" w:history="1">
        <w:r w:rsidRPr="0031572B">
          <w:rPr>
            <w:rStyle w:val="Hyperlink"/>
            <w:rFonts w:eastAsiaTheme="majorEastAsia"/>
            <w:color w:val="auto"/>
            <w:u w:val="none"/>
          </w:rPr>
          <w:t>validity</w:t>
        </w:r>
      </w:hyperlink>
      <w:r w:rsidRPr="0031572B">
        <w:t xml:space="preserve"> and </w:t>
      </w:r>
      <w:hyperlink r:id="rId14" w:tooltip="Reliability (statistics)" w:history="1">
        <w:r w:rsidRPr="0031572B">
          <w:rPr>
            <w:rStyle w:val="Hyperlink"/>
            <w:rFonts w:eastAsiaTheme="majorEastAsia"/>
            <w:color w:val="auto"/>
            <w:u w:val="none"/>
          </w:rPr>
          <w:t>reliability</w:t>
        </w:r>
      </w:hyperlink>
      <w:r w:rsidRPr="0031572B">
        <w:t xml:space="preserve"> which need not be re-examined by the researcher.</w:t>
      </w:r>
    </w:p>
    <w:p w:rsidR="007C7AFF" w:rsidRPr="0031572B" w:rsidRDefault="007C7AFF" w:rsidP="00504F03">
      <w:pPr>
        <w:pStyle w:val="Heading1"/>
      </w:pPr>
      <w:bookmarkStart w:id="151" w:name="_Toc21940801"/>
      <w:r w:rsidRPr="0031572B">
        <w:lastRenderedPageBreak/>
        <w:t>Data collection methods</w:t>
      </w:r>
      <w:bookmarkEnd w:id="151"/>
    </w:p>
    <w:p w:rsidR="007E3A1F" w:rsidRPr="0031572B" w:rsidRDefault="007C7AFF" w:rsidP="007E3A1F">
      <w:r w:rsidRPr="0031572B">
        <w:t xml:space="preserve">The study </w:t>
      </w:r>
      <w:r w:rsidR="00BA42DE" w:rsidRPr="0031572B">
        <w:t>was</w:t>
      </w:r>
      <w:r w:rsidRPr="0031572B">
        <w:t xml:space="preserve"> conducted </w:t>
      </w:r>
      <w:r w:rsidR="00876415" w:rsidRPr="0031572B">
        <w:t xml:space="preserve">by applying </w:t>
      </w:r>
      <w:r w:rsidR="00061E5A" w:rsidRPr="0031572B">
        <w:t xml:space="preserve">survey, </w:t>
      </w:r>
      <w:r w:rsidR="00876415" w:rsidRPr="0031572B">
        <w:t xml:space="preserve">documentary review </w:t>
      </w:r>
      <w:r w:rsidRPr="0031572B">
        <w:t>and interviewing methods of data collection.</w:t>
      </w:r>
      <w:bookmarkStart w:id="152" w:name="_Toc493977032"/>
      <w:bookmarkStart w:id="153" w:name="_Toc516047269"/>
    </w:p>
    <w:p w:rsidR="007E3A1F" w:rsidRPr="0031572B" w:rsidRDefault="007C7AFF" w:rsidP="00504F03">
      <w:pPr>
        <w:pStyle w:val="Heading1"/>
      </w:pPr>
      <w:bookmarkStart w:id="154" w:name="_Toc21940802"/>
      <w:r w:rsidRPr="0031572B">
        <w:t>Interview</w:t>
      </w:r>
      <w:bookmarkEnd w:id="152"/>
      <w:bookmarkEnd w:id="153"/>
      <w:r w:rsidRPr="0031572B">
        <w:t>s</w:t>
      </w:r>
      <w:bookmarkEnd w:id="154"/>
    </w:p>
    <w:p w:rsidR="007C7AFF" w:rsidRPr="0031572B" w:rsidRDefault="007C7AFF" w:rsidP="007E3A1F">
      <w:r w:rsidRPr="0031572B">
        <w:t>An interview is a purposeful discussion between two or more people and it helps the researcher gather reliable data about the research questions and objectives (Saunders et al 2007). Saunders et al (2007) divided interviews into structured interviews, semi-structured interviews and unstructured or in-depth interviews. The researcher use</w:t>
      </w:r>
      <w:r w:rsidR="00BA42DE" w:rsidRPr="0031572B">
        <w:t>d</w:t>
      </w:r>
      <w:r w:rsidRPr="0031572B">
        <w:t xml:space="preserve"> structured interviews where respondents </w:t>
      </w:r>
      <w:r w:rsidR="00347F7D" w:rsidRPr="0031572B">
        <w:t>were</w:t>
      </w:r>
      <w:r w:rsidRPr="0031572B">
        <w:t xml:space="preserve"> asked standardized questions. Interviewing is the process of asking respondents questions face to face in research in order to achieve the objectives of the research. The purpose of interviewing is to explore the views, experiences, beliefs and/or motivations of individuals on specific matters.</w:t>
      </w:r>
      <w:bookmarkStart w:id="155" w:name="_Toc493977033"/>
      <w:bookmarkStart w:id="156" w:name="_Toc516047270"/>
    </w:p>
    <w:p w:rsidR="007C7AFF" w:rsidRPr="0031572B" w:rsidRDefault="007C7AFF" w:rsidP="00504F03">
      <w:pPr>
        <w:pStyle w:val="Heading1"/>
      </w:pPr>
      <w:bookmarkStart w:id="157" w:name="_Toc21940803"/>
      <w:r w:rsidRPr="0031572B">
        <w:t>Document</w:t>
      </w:r>
      <w:r w:rsidR="00C9441B" w:rsidRPr="0031572B">
        <w:t>ary</w:t>
      </w:r>
      <w:r w:rsidR="00F066FD" w:rsidRPr="0031572B">
        <w:t xml:space="preserve"> </w:t>
      </w:r>
      <w:r w:rsidR="00EC7CF1" w:rsidRPr="0031572B">
        <w:t>review</w:t>
      </w:r>
      <w:bookmarkEnd w:id="155"/>
      <w:bookmarkEnd w:id="156"/>
      <w:bookmarkEnd w:id="157"/>
    </w:p>
    <w:p w:rsidR="007C7AFF" w:rsidRPr="0031572B" w:rsidRDefault="007C7AFF" w:rsidP="007C7AFF">
      <w:r w:rsidRPr="0031572B">
        <w:t>The researcher use</w:t>
      </w:r>
      <w:r w:rsidR="007E3A1F" w:rsidRPr="0031572B">
        <w:t>d</w:t>
      </w:r>
      <w:r w:rsidR="00876415" w:rsidRPr="0031572B">
        <w:t xml:space="preserve"> document review m</w:t>
      </w:r>
      <w:r w:rsidRPr="0031572B">
        <w:t>ethod to get relevant information about internal auditing and financial performance of KDLG. The researcher review</w:t>
      </w:r>
      <w:r w:rsidR="007E3A1F" w:rsidRPr="0031572B">
        <w:t>ed</w:t>
      </w:r>
      <w:r w:rsidRPr="0031572B">
        <w:t xml:space="preserve"> documents like KDLG’s accounting books</w:t>
      </w:r>
      <w:r w:rsidR="00876415" w:rsidRPr="0031572B">
        <w:t xml:space="preserve"> such as vote books, cashbooks, bank reconciliation statements, revenue and expenditure abstracts</w:t>
      </w:r>
      <w:r w:rsidRPr="0031572B">
        <w:t xml:space="preserve">, performance reports, and financial statements among others. </w:t>
      </w:r>
    </w:p>
    <w:p w:rsidR="007C7AFF" w:rsidRPr="0031572B" w:rsidRDefault="007C7AFF" w:rsidP="00504F03">
      <w:pPr>
        <w:pStyle w:val="Heading1"/>
        <w:rPr>
          <w:rFonts w:ascii="Times New Roman" w:hAnsi="Times New Roman"/>
          <w:sz w:val="24"/>
        </w:rPr>
      </w:pPr>
      <w:bookmarkStart w:id="158" w:name="_Toc21940804"/>
      <w:r w:rsidRPr="0031572B">
        <w:lastRenderedPageBreak/>
        <w:t xml:space="preserve">Data </w:t>
      </w:r>
      <w:r w:rsidR="007E3A1F" w:rsidRPr="0031572B">
        <w:t>collection instruments</w:t>
      </w:r>
      <w:bookmarkEnd w:id="158"/>
    </w:p>
    <w:p w:rsidR="007C7AFF" w:rsidRPr="0031572B" w:rsidRDefault="007C7AFF" w:rsidP="007C7AFF">
      <w:r w:rsidRPr="0031572B">
        <w:t>The study mainly employ</w:t>
      </w:r>
      <w:r w:rsidR="007E3A1F" w:rsidRPr="0031572B">
        <w:t>ed</w:t>
      </w:r>
      <w:r w:rsidRPr="0031572B">
        <w:t xml:space="preserve"> self-administered questionnaires</w:t>
      </w:r>
      <w:r w:rsidR="00876415" w:rsidRPr="0031572B">
        <w:t>, documentary review checklist</w:t>
      </w:r>
      <w:r w:rsidRPr="0031572B">
        <w:t xml:space="preserve"> and interview guide.</w:t>
      </w:r>
    </w:p>
    <w:p w:rsidR="007C7AFF" w:rsidRPr="0031572B" w:rsidRDefault="007C7AFF" w:rsidP="00504F03">
      <w:pPr>
        <w:pStyle w:val="Heading1"/>
      </w:pPr>
      <w:bookmarkStart w:id="159" w:name="_Toc21940805"/>
      <w:r w:rsidRPr="0031572B">
        <w:t xml:space="preserve">Self-administered </w:t>
      </w:r>
      <w:r w:rsidR="00D40155" w:rsidRPr="0031572B">
        <w:t>questionnaires</w:t>
      </w:r>
      <w:bookmarkEnd w:id="159"/>
    </w:p>
    <w:p w:rsidR="007C7AFF" w:rsidRPr="0031572B" w:rsidRDefault="007C7AFF" w:rsidP="007C7AFF">
      <w:r w:rsidRPr="0031572B">
        <w:t>The researcher use</w:t>
      </w:r>
      <w:r w:rsidR="007E3A1F" w:rsidRPr="0031572B">
        <w:t>d</w:t>
      </w:r>
      <w:r w:rsidRPr="0031572B">
        <w:t xml:space="preserve"> self-administered questionnaires to collect data from the respondents. A questionnaire is a survey instrument in which the researcher conceptualizes and operationalizes variables and questions (Newman 2003). Questionnaires </w:t>
      </w:r>
      <w:r w:rsidR="007E3A1F" w:rsidRPr="0031572B">
        <w:t>were</w:t>
      </w:r>
      <w:r w:rsidRPr="0031572B">
        <w:t xml:space="preserve"> administered to all valid respondents. </w:t>
      </w:r>
      <w:proofErr w:type="spellStart"/>
      <w:r w:rsidRPr="0031572B">
        <w:t>Sekaran</w:t>
      </w:r>
      <w:proofErr w:type="spellEnd"/>
      <w:r w:rsidRPr="0031572B">
        <w:t xml:space="preserve"> and </w:t>
      </w:r>
      <w:proofErr w:type="spellStart"/>
      <w:r w:rsidRPr="0031572B">
        <w:t>Bougie</w:t>
      </w:r>
      <w:proofErr w:type="spellEnd"/>
      <w:r w:rsidRPr="0031572B">
        <w:t xml:space="preserve"> (2010) state that the advantages of personally administered questionnaires are a high response rate, less time required to collect data from large numbers of respondents,  less expense and the researcher can clarify any questions from respondents. Personally administered questionnaires also have a number of disadvantages such as limited coverage of geographic regions, limited time available for respondents to respond at their convenience and limited availability of work hours of organisations to be spent on data collection (</w:t>
      </w:r>
      <w:proofErr w:type="spellStart"/>
      <w:r w:rsidRPr="0031572B">
        <w:t>Ritonga</w:t>
      </w:r>
      <w:proofErr w:type="spellEnd"/>
      <w:r w:rsidRPr="0031572B">
        <w:t xml:space="preserve">, 2014). Questionnaires </w:t>
      </w:r>
      <w:r w:rsidR="007E3A1F" w:rsidRPr="0031572B">
        <w:t>were</w:t>
      </w:r>
      <w:r w:rsidRPr="0031572B">
        <w:t xml:space="preserve"> delivered by hand to each respondent and collected later.</w:t>
      </w:r>
    </w:p>
    <w:p w:rsidR="007C7AFF" w:rsidRPr="0031572B" w:rsidRDefault="007C7AFF" w:rsidP="00504F03">
      <w:pPr>
        <w:pStyle w:val="Heading1"/>
      </w:pPr>
      <w:bookmarkStart w:id="160" w:name="_Toc21940806"/>
      <w:r w:rsidRPr="0031572B">
        <w:t xml:space="preserve">Interview </w:t>
      </w:r>
      <w:r w:rsidR="00BA5E03" w:rsidRPr="0031572B">
        <w:t>guide</w:t>
      </w:r>
      <w:bookmarkEnd w:id="160"/>
    </w:p>
    <w:p w:rsidR="00867A12" w:rsidRPr="0031572B" w:rsidRDefault="007C7AFF" w:rsidP="007C7AFF">
      <w:r w:rsidRPr="0031572B">
        <w:rPr>
          <w:lang w:val="en-GB"/>
        </w:rPr>
        <w:t>This refers to those questionnaires where interviewers physically meet respondents and ask the questions face to face (Saunders</w:t>
      </w:r>
      <w:r w:rsidR="00867A12" w:rsidRPr="0031572B">
        <w:rPr>
          <w:lang w:val="en-GB"/>
        </w:rPr>
        <w:t xml:space="preserve"> et al</w:t>
      </w:r>
      <w:r w:rsidRPr="0031572B">
        <w:rPr>
          <w:lang w:val="en-GB"/>
        </w:rPr>
        <w:t>, 2007). T</w:t>
      </w:r>
      <w:r w:rsidRPr="0031572B">
        <w:t xml:space="preserve">here is a well-designed document layout of questions in a particular order, making recording down of responses possible and easy. The researcher </w:t>
      </w:r>
      <w:r w:rsidR="007E3A1F" w:rsidRPr="0031572B">
        <w:t>mad</w:t>
      </w:r>
      <w:r w:rsidRPr="0031572B">
        <w:t>e appointments with the re</w:t>
      </w:r>
      <w:r w:rsidR="00A820A5" w:rsidRPr="0031572B">
        <w:t xml:space="preserve">spondents to be </w:t>
      </w:r>
      <w:r w:rsidR="00867A12" w:rsidRPr="0031572B">
        <w:t xml:space="preserve">interviewed, </w:t>
      </w:r>
      <w:r w:rsidRPr="0031572B">
        <w:t>ask</w:t>
      </w:r>
      <w:r w:rsidR="00A820A5" w:rsidRPr="0031572B">
        <w:t>ed them</w:t>
      </w:r>
      <w:r w:rsidR="00F066FD" w:rsidRPr="0031572B">
        <w:t xml:space="preserve"> </w:t>
      </w:r>
      <w:r w:rsidRPr="0031572B">
        <w:t xml:space="preserve">questions </w:t>
      </w:r>
      <w:r w:rsidR="00A820A5" w:rsidRPr="0031572B">
        <w:lastRenderedPageBreak/>
        <w:t xml:space="preserve">in the interview guide </w:t>
      </w:r>
      <w:r w:rsidRPr="0031572B">
        <w:t>and record</w:t>
      </w:r>
      <w:r w:rsidR="00A820A5" w:rsidRPr="0031572B">
        <w:t>ed</w:t>
      </w:r>
      <w:r w:rsidR="00F066FD" w:rsidRPr="0031572B">
        <w:t xml:space="preserve"> </w:t>
      </w:r>
      <w:r w:rsidR="00A820A5" w:rsidRPr="0031572B">
        <w:t>their responses</w:t>
      </w:r>
      <w:r w:rsidRPr="0031572B">
        <w:t>. The interview guide contain</w:t>
      </w:r>
      <w:r w:rsidR="007E3A1F" w:rsidRPr="0031572B">
        <w:t>ed</w:t>
      </w:r>
      <w:r w:rsidRPr="0031572B">
        <w:t xml:space="preserve"> guiding questions </w:t>
      </w:r>
      <w:r w:rsidR="00DD5165" w:rsidRPr="0031572B">
        <w:t>which were</w:t>
      </w:r>
      <w:r w:rsidRPr="0031572B">
        <w:t xml:space="preserve"> used during the interview.</w:t>
      </w:r>
    </w:p>
    <w:p w:rsidR="00867A12" w:rsidRPr="0031572B" w:rsidRDefault="00E51620" w:rsidP="00504F03">
      <w:pPr>
        <w:pStyle w:val="Heading1"/>
      </w:pPr>
      <w:bookmarkStart w:id="161" w:name="_Toc21940807"/>
      <w:r w:rsidRPr="0031572B">
        <w:t>Document</w:t>
      </w:r>
      <w:r w:rsidR="00867A12" w:rsidRPr="0031572B">
        <w:t xml:space="preserve"> Review Guide</w:t>
      </w:r>
      <w:bookmarkEnd w:id="161"/>
    </w:p>
    <w:p w:rsidR="00F066FD" w:rsidRPr="0031572B" w:rsidRDefault="00E51620" w:rsidP="00F066FD">
      <w:r w:rsidRPr="0031572B">
        <w:t xml:space="preserve">A documentary review guide is a document used for reviewing secondary data (Saunders et al 2007). </w:t>
      </w:r>
      <w:r w:rsidR="00F066FD" w:rsidRPr="0031572B">
        <w:t>T</w:t>
      </w:r>
      <w:r w:rsidRPr="0031572B">
        <w:t xml:space="preserve">he researcher used a document review checklist to </w:t>
      </w:r>
      <w:r w:rsidR="001A0488" w:rsidRPr="0031572B">
        <w:t>review books of accounts, financial statements and minutes of meetings.</w:t>
      </w:r>
    </w:p>
    <w:p w:rsidR="007C7AFF" w:rsidRPr="0031572B" w:rsidRDefault="007C7AFF" w:rsidP="00504F03">
      <w:pPr>
        <w:pStyle w:val="Heading1"/>
      </w:pPr>
      <w:bookmarkStart w:id="162" w:name="_Toc21940808"/>
      <w:r w:rsidRPr="0031572B">
        <w:t>Data quality control measures</w:t>
      </w:r>
      <w:bookmarkEnd w:id="162"/>
    </w:p>
    <w:p w:rsidR="007C7AFF" w:rsidRPr="0031572B" w:rsidRDefault="007C7AFF" w:rsidP="007C7AFF">
      <w:r w:rsidRPr="0031572B">
        <w:t>Data quality control refers to the reliability and validity of the instruments used for collecting data. These two concepts are important in the acceptability of the use of an instrument for research purposes (Amin, 2005). This is to ensure that the data collected is accurate.</w:t>
      </w:r>
    </w:p>
    <w:p w:rsidR="007C7AFF" w:rsidRPr="0031572B" w:rsidRDefault="007C7AFF" w:rsidP="007C7AFF">
      <w:r w:rsidRPr="0031572B">
        <w:t xml:space="preserve">The design based on the internal and external validity, while reliability </w:t>
      </w:r>
      <w:r w:rsidR="007E3A1F" w:rsidRPr="0031572B">
        <w:t>was</w:t>
      </w:r>
      <w:r w:rsidRPr="0031572B">
        <w:t xml:space="preserve"> guided by pretest of the study instrument through cross checking the respondents to find out if they are dependable and consistent with the asked questions as obtained from the research objectives. </w:t>
      </w:r>
    </w:p>
    <w:p w:rsidR="007C7AFF" w:rsidRPr="0031572B" w:rsidRDefault="007C7AFF" w:rsidP="00504F03">
      <w:pPr>
        <w:pStyle w:val="Heading1"/>
      </w:pPr>
      <w:bookmarkStart w:id="163" w:name="_Toc21940809"/>
      <w:r w:rsidRPr="0031572B">
        <w:t>Validity</w:t>
      </w:r>
      <w:bookmarkEnd w:id="163"/>
    </w:p>
    <w:p w:rsidR="007C7AFF" w:rsidRPr="0031572B" w:rsidRDefault="007C7AFF" w:rsidP="007C7AFF">
      <w:r w:rsidRPr="0031572B">
        <w:t xml:space="preserve">Cook and Campbell; (1979) define validity as the "best available approximation to the truth or falsity of a given inference, proposition or conclusion”. Validity is described as the extent to which an instrument measures what it purports to measure. Validity is the accuracy and truth of the data and findings. </w:t>
      </w:r>
    </w:p>
    <w:p w:rsidR="007C7AFF" w:rsidRPr="0031572B" w:rsidRDefault="007C7AFF" w:rsidP="007C7AFF">
      <w:r w:rsidRPr="0031572B">
        <w:lastRenderedPageBreak/>
        <w:t>According to Gray (2004), validity is the degree to which a test measures what is supposed to measure. Amin (2005) further stated that validity is the ability to produce findings that are in agreement with theoretical or conceptual values; in other words, to produce accurate results and to measure what is supposed to be measured. Amin (2005) adds that a valid measure is supposed to produce true results that reflect the true situation in the condition of the environment it is supposed to measure.</w:t>
      </w:r>
    </w:p>
    <w:p w:rsidR="007C7AFF" w:rsidRPr="0031572B" w:rsidRDefault="007C7AFF" w:rsidP="007C7AFF">
      <w:r w:rsidRPr="0031572B">
        <w:t xml:space="preserve">In this study, the selected </w:t>
      </w:r>
      <w:r w:rsidR="007E3A1F" w:rsidRPr="0031572B">
        <w:t>instruments were</w:t>
      </w:r>
      <w:r w:rsidRPr="0031572B">
        <w:t xml:space="preserve"> composed by the researcher in accordance with the research questions. The instruments </w:t>
      </w:r>
      <w:r w:rsidR="007E3A1F" w:rsidRPr="0031572B">
        <w:t>were</w:t>
      </w:r>
      <w:r w:rsidRPr="0031572B">
        <w:t xml:space="preserve"> thoroughly discussed with the research supervisor; adjustments </w:t>
      </w:r>
      <w:r w:rsidR="007E3A1F" w:rsidRPr="0031572B">
        <w:t>were</w:t>
      </w:r>
      <w:r w:rsidRPr="0031572B">
        <w:t xml:space="preserve"> made and eventually verified so as to get the required data. </w:t>
      </w:r>
    </w:p>
    <w:p w:rsidR="007C7AFF" w:rsidRPr="0031572B" w:rsidRDefault="007C7AFF" w:rsidP="007C7AFF">
      <w:pPr>
        <w:spacing w:before="240" w:line="360" w:lineRule="auto"/>
        <w:rPr>
          <w:rFonts w:ascii="Times New Roman" w:hAnsi="Times New Roman" w:cs="Times New Roman"/>
          <w:b/>
          <w:sz w:val="24"/>
          <w:szCs w:val="24"/>
        </w:rPr>
      </w:pPr>
      <w:r w:rsidRPr="0031572B">
        <w:rPr>
          <w:rFonts w:ascii="Times New Roman" w:hAnsi="Times New Roman" w:cs="Times New Roman"/>
          <w:b/>
          <w:sz w:val="24"/>
          <w:szCs w:val="24"/>
        </w:rPr>
        <w:t>Internal validity</w:t>
      </w:r>
    </w:p>
    <w:p w:rsidR="007E3A1F" w:rsidRPr="0031572B" w:rsidRDefault="007C7AFF" w:rsidP="00045213">
      <w:pPr>
        <w:rPr>
          <w:rFonts w:ascii="Times New Roman" w:hAnsi="Times New Roman" w:cs="Times New Roman"/>
          <w:b/>
          <w:sz w:val="24"/>
          <w:szCs w:val="24"/>
        </w:rPr>
      </w:pPr>
      <w:r w:rsidRPr="0031572B">
        <w:t xml:space="preserve">Internal validity seeks to establish causal relationship between variables, whereby one condition is believed to lead to another. This can be done through explanation building and elimination of rival explanations. Amin, (2005: 43) points out that a research instrument is valid if it actually measures what is supposed to measure and when the data collected through it actually represents the respondents’ opinions. To ensure that there is internal validity of research instruments used in this study; questions </w:t>
      </w:r>
      <w:r w:rsidR="007E3A1F" w:rsidRPr="0031572B">
        <w:t>were</w:t>
      </w:r>
      <w:r w:rsidRPr="0031572B">
        <w:t xml:space="preserve"> discussed with the supervisor for the scrutiny, clarity and removal of ambiguity.</w:t>
      </w:r>
    </w:p>
    <w:p w:rsidR="007C7AFF" w:rsidRPr="0031572B" w:rsidRDefault="007C7AFF" w:rsidP="007C7AFF">
      <w:pPr>
        <w:spacing w:before="240" w:line="360" w:lineRule="auto"/>
        <w:rPr>
          <w:rFonts w:ascii="Times New Roman" w:hAnsi="Times New Roman" w:cs="Times New Roman"/>
          <w:b/>
          <w:sz w:val="24"/>
          <w:szCs w:val="24"/>
        </w:rPr>
      </w:pPr>
      <w:r w:rsidRPr="0031572B">
        <w:rPr>
          <w:rFonts w:ascii="Times New Roman" w:hAnsi="Times New Roman" w:cs="Times New Roman"/>
          <w:b/>
          <w:sz w:val="24"/>
          <w:szCs w:val="24"/>
        </w:rPr>
        <w:t>External validity</w:t>
      </w:r>
    </w:p>
    <w:p w:rsidR="007C7AFF" w:rsidRPr="0031572B" w:rsidRDefault="007C7AFF" w:rsidP="007C7AFF">
      <w:r w:rsidRPr="0031572B">
        <w:t>External validity defines the domain to which the findings of a study can be generalized. This can be done through use of theory in single case studies and replication in multiple case studies. The research base</w:t>
      </w:r>
      <w:r w:rsidR="007E3A1F" w:rsidRPr="0031572B">
        <w:t>d</w:t>
      </w:r>
      <w:r w:rsidRPr="0031572B">
        <w:t xml:space="preserve"> on the guidelines for the selection of a representative sample as </w:t>
      </w:r>
      <w:r w:rsidRPr="0031572B">
        <w:lastRenderedPageBreak/>
        <w:t xml:space="preserve">presented by well-established social science and research experts; </w:t>
      </w:r>
      <w:proofErr w:type="spellStart"/>
      <w:r w:rsidRPr="0031572B">
        <w:t>Krejcie</w:t>
      </w:r>
      <w:proofErr w:type="spellEnd"/>
      <w:r w:rsidRPr="0031572B">
        <w:t>&amp; Morgan (1970:89) as well as Amin, (2005: 43).</w:t>
      </w:r>
    </w:p>
    <w:p w:rsidR="007C7AFF" w:rsidRPr="0031572B" w:rsidRDefault="007C7AFF" w:rsidP="00504F03">
      <w:pPr>
        <w:pStyle w:val="Heading1"/>
      </w:pPr>
      <w:bookmarkStart w:id="164" w:name="_Toc21940810"/>
      <w:r w:rsidRPr="0031572B">
        <w:t>Reliability</w:t>
      </w:r>
      <w:bookmarkEnd w:id="164"/>
    </w:p>
    <w:p w:rsidR="007C7AFF" w:rsidRPr="0031572B" w:rsidRDefault="007C7AFF" w:rsidP="007C7AFF">
      <w:r w:rsidRPr="0031572B">
        <w:t>Reliability deals with consistency and dependability of measuring instruments. Reliability refers to whether the operations of a study can be replicated by another researcher and the same results are obtained (</w:t>
      </w:r>
      <w:proofErr w:type="spellStart"/>
      <w:r w:rsidRPr="0031572B">
        <w:t>Onzima</w:t>
      </w:r>
      <w:proofErr w:type="spellEnd"/>
      <w:r w:rsidRPr="0031572B">
        <w:t xml:space="preserve">, 2013). In order to manage time especially in qualitative studies, Yin recommends developing a respondents’ database.  To ensure reliability, the researcher, </w:t>
      </w:r>
      <w:r w:rsidR="007E3A1F" w:rsidRPr="0031572B">
        <w:t>carried</w:t>
      </w:r>
      <w:r w:rsidRPr="0031572B">
        <w:t xml:space="preserve"> out a pre-test of the instruments on some selected respondents within </w:t>
      </w:r>
      <w:proofErr w:type="spellStart"/>
      <w:r w:rsidRPr="0031572B">
        <w:t>Kaliro</w:t>
      </w:r>
      <w:proofErr w:type="spellEnd"/>
      <w:r w:rsidRPr="0031572B">
        <w:t xml:space="preserve"> district. The practice guarantee</w:t>
      </w:r>
      <w:r w:rsidR="007E3A1F" w:rsidRPr="0031572B">
        <w:t>d</w:t>
      </w:r>
      <w:r w:rsidRPr="0031572B">
        <w:t xml:space="preserve"> that the tools to be used, such as the questionnaires </w:t>
      </w:r>
      <w:r w:rsidR="007E3A1F" w:rsidRPr="0031572B">
        <w:t>were</w:t>
      </w:r>
      <w:r w:rsidRPr="0031572B">
        <w:t xml:space="preserve"> appropriate for the group of respondents and achieve the aim for which they are planned. The pre-test </w:t>
      </w:r>
      <w:r w:rsidR="007E3A1F" w:rsidRPr="0031572B">
        <w:t>was</w:t>
      </w:r>
      <w:r w:rsidRPr="0031572B">
        <w:t xml:space="preserve"> carried in order to make sure that all mistakes are collected and checked out for clarity in order to acquire the right data. Amin (2005) emphasizes that reliability is the dependability or trust worthiness of research results or the degree to which a measuring instrument consistently measures what is supposed to measure. The researcher </w:t>
      </w:r>
      <w:proofErr w:type="spellStart"/>
      <w:r w:rsidRPr="0031572B">
        <w:t>use</w:t>
      </w:r>
      <w:r w:rsidR="007E3A1F" w:rsidRPr="0031572B">
        <w:t>d</w:t>
      </w:r>
      <w:r w:rsidRPr="0031572B">
        <w:t>Cronbach’s</w:t>
      </w:r>
      <w:proofErr w:type="spellEnd"/>
      <w:r w:rsidRPr="0031572B">
        <w:t xml:space="preserve"> alpha to test the reliability of the research instrument. </w:t>
      </w:r>
      <w:proofErr w:type="spellStart"/>
      <w:r w:rsidRPr="0031572B">
        <w:rPr>
          <w:shd w:val="clear" w:color="auto" w:fill="FFFFFF"/>
        </w:rPr>
        <w:t>Cronbach’s</w:t>
      </w:r>
      <w:proofErr w:type="spellEnd"/>
      <w:r w:rsidRPr="0031572B">
        <w:rPr>
          <w:shd w:val="clear" w:color="auto" w:fill="FFFFFF"/>
        </w:rPr>
        <w:t xml:space="preserve"> alpha is a measure used to assess the reliability, or internal consistency, of a set of scale or test items.</w:t>
      </w:r>
    </w:p>
    <w:p w:rsidR="007C7AFF" w:rsidRPr="0031572B" w:rsidRDefault="007C7AFF" w:rsidP="00504F03">
      <w:pPr>
        <w:pStyle w:val="Heading1"/>
      </w:pPr>
      <w:bookmarkStart w:id="165" w:name="_Toc21940811"/>
      <w:r w:rsidRPr="0031572B">
        <w:t xml:space="preserve">Data </w:t>
      </w:r>
      <w:r w:rsidR="007E3A1F" w:rsidRPr="0031572B">
        <w:t>processing</w:t>
      </w:r>
      <w:bookmarkEnd w:id="165"/>
    </w:p>
    <w:p w:rsidR="007C7AFF" w:rsidRPr="0031572B" w:rsidRDefault="007C7AFF" w:rsidP="007C7AFF">
      <w:r w:rsidRPr="0031572B">
        <w:t xml:space="preserve">The data collected </w:t>
      </w:r>
      <w:r w:rsidR="007E3A1F" w:rsidRPr="0031572B">
        <w:t>was</w:t>
      </w:r>
      <w:r w:rsidRPr="0031572B">
        <w:t xml:space="preserve"> edited, coded and refined before being entered in the computer and processed using Statistical Package for Social Sciences (SPSS)</w:t>
      </w:r>
      <w:r w:rsidR="007E3A1F" w:rsidRPr="0031572B">
        <w:t xml:space="preserve"> version 25</w:t>
      </w:r>
      <w:r w:rsidRPr="0031572B">
        <w:t xml:space="preserve">. Both qualitative and quantitative techniques </w:t>
      </w:r>
      <w:r w:rsidR="007E3A1F" w:rsidRPr="0031572B">
        <w:t>were</w:t>
      </w:r>
      <w:r w:rsidR="00455DE0" w:rsidRPr="0031572B">
        <w:t xml:space="preserve"> used for the analysis.</w:t>
      </w:r>
    </w:p>
    <w:p w:rsidR="007C7AFF" w:rsidRPr="0031572B" w:rsidRDefault="007C7AFF" w:rsidP="00504F03">
      <w:pPr>
        <w:pStyle w:val="Heading1"/>
      </w:pPr>
      <w:bookmarkStart w:id="166" w:name="_Toc21940812"/>
      <w:r w:rsidRPr="0031572B">
        <w:lastRenderedPageBreak/>
        <w:t xml:space="preserve">Data </w:t>
      </w:r>
      <w:r w:rsidR="007E3A1F" w:rsidRPr="0031572B">
        <w:t>analysis and presentation</w:t>
      </w:r>
      <w:bookmarkEnd w:id="166"/>
    </w:p>
    <w:p w:rsidR="007C7AFF" w:rsidRPr="0031572B" w:rsidRDefault="007C7AFF" w:rsidP="007C7AFF">
      <w:r w:rsidRPr="0031572B">
        <w:t xml:space="preserve">Data analysis refers to the computation of certain measures along with searching for the pattern of relationship that exist among data group. Both qualitative and quantitative techniques </w:t>
      </w:r>
      <w:r w:rsidR="00E26EE1" w:rsidRPr="0031572B">
        <w:t>were</w:t>
      </w:r>
      <w:r w:rsidRPr="0031572B">
        <w:t xml:space="preserve"> used for the analysis which </w:t>
      </w:r>
      <w:r w:rsidR="00E26EE1" w:rsidRPr="0031572B">
        <w:t>was</w:t>
      </w:r>
      <w:r w:rsidRPr="0031572B">
        <w:t xml:space="preserve"> done using </w:t>
      </w:r>
      <w:r w:rsidR="00455DE0" w:rsidRPr="0031572B">
        <w:t>SPSS</w:t>
      </w:r>
      <w:r w:rsidRPr="0031572B">
        <w:t xml:space="preserve"> and m</w:t>
      </w:r>
      <w:r w:rsidR="008C3F63" w:rsidRPr="0031572B">
        <w:t>ultivariate regression analysis</w:t>
      </w:r>
      <w:r w:rsidRPr="0031572B">
        <w:t xml:space="preserve">. Gujarati (2003) explains that multivariate regression analysis is a statistical technique used for studies predicting that multiple variables may affect a dependent variable. Multivariate regression analysis allows a number of complex relationships among variables to be examined simultaneously and in terms of their joint contribution to explain variations in local government financial performance (Jones and Walker, 2007). </w:t>
      </w:r>
    </w:p>
    <w:p w:rsidR="007C7AFF" w:rsidRPr="0031572B" w:rsidRDefault="007C7AFF" w:rsidP="00504F03">
      <w:pPr>
        <w:pStyle w:val="Heading1"/>
      </w:pPr>
      <w:bookmarkStart w:id="167" w:name="_Toc21940813"/>
      <w:r w:rsidRPr="0031572B">
        <w:t>Ethical consideration</w:t>
      </w:r>
      <w:r w:rsidR="00455DE0" w:rsidRPr="0031572B">
        <w:t>s</w:t>
      </w:r>
      <w:bookmarkEnd w:id="167"/>
    </w:p>
    <w:p w:rsidR="007C7AFF" w:rsidRPr="0031572B" w:rsidRDefault="007C7AFF" w:rsidP="007C7AFF">
      <w:r w:rsidRPr="0031572B">
        <w:t xml:space="preserve">Research ethics refers to the appropriateness of the researcher’s behavior in relation to those who become the subject of the research work or are affected by it. The research </w:t>
      </w:r>
      <w:r w:rsidR="00E26EE1" w:rsidRPr="0031572B">
        <w:t>was</w:t>
      </w:r>
      <w:r w:rsidRPr="0031572B">
        <w:t xml:space="preserve"> conducted basing on the prevailing ethical considerations. The privacy and confidentiality of personal information obtained in the due course of the research </w:t>
      </w:r>
      <w:r w:rsidR="00AE079E" w:rsidRPr="0031572B">
        <w:t>was</w:t>
      </w:r>
      <w:r w:rsidRPr="0031572B">
        <w:t xml:space="preserve"> protected</w:t>
      </w:r>
      <w:r w:rsidR="00B41145" w:rsidRPr="0031572B">
        <w:t>. It was only the researcher had access to the answered questionnaires and also respondents were asked not to put their names, d</w:t>
      </w:r>
      <w:r w:rsidR="007116D2" w:rsidRPr="0031572B">
        <w:t>epartments on the questionnaire</w:t>
      </w:r>
      <w:r w:rsidRPr="0031572B">
        <w:t>. The collection and analysis of data ensure</w:t>
      </w:r>
      <w:r w:rsidR="00E26EE1" w:rsidRPr="0031572B">
        <w:t>d</w:t>
      </w:r>
      <w:r w:rsidRPr="0031572B">
        <w:t xml:space="preserve"> that the researcher’s objectivity is maintained throughout these processes. </w:t>
      </w:r>
      <w:r w:rsidR="00455DE0" w:rsidRPr="0031572B">
        <w:t>To ensure that ethical considerations were maintained and adhered to, anonymity, informed consent and confidentiality were assured to the respondents</w:t>
      </w:r>
    </w:p>
    <w:p w:rsidR="003106AC" w:rsidRDefault="003106AC" w:rsidP="007C7AFF">
      <w:pPr>
        <w:spacing w:before="240" w:line="360" w:lineRule="auto"/>
        <w:rPr>
          <w:rFonts w:ascii="Times New Roman" w:hAnsi="Times New Roman" w:cs="Times New Roman"/>
          <w:b/>
          <w:sz w:val="24"/>
          <w:szCs w:val="24"/>
        </w:rPr>
      </w:pPr>
    </w:p>
    <w:p w:rsidR="003106AC" w:rsidRDefault="003106AC" w:rsidP="007C7AFF">
      <w:pPr>
        <w:spacing w:before="240" w:line="360" w:lineRule="auto"/>
        <w:rPr>
          <w:rFonts w:ascii="Times New Roman" w:hAnsi="Times New Roman" w:cs="Times New Roman"/>
          <w:b/>
          <w:sz w:val="24"/>
          <w:szCs w:val="24"/>
        </w:rPr>
      </w:pPr>
    </w:p>
    <w:p w:rsidR="007C7AFF" w:rsidRPr="0031572B" w:rsidRDefault="007C7AFF" w:rsidP="007C7AFF">
      <w:pPr>
        <w:spacing w:before="240" w:line="360" w:lineRule="auto"/>
        <w:rPr>
          <w:rFonts w:ascii="Times New Roman" w:hAnsi="Times New Roman" w:cs="Times New Roman"/>
          <w:b/>
          <w:sz w:val="24"/>
          <w:szCs w:val="24"/>
        </w:rPr>
      </w:pPr>
      <w:r w:rsidRPr="0031572B">
        <w:rPr>
          <w:rFonts w:ascii="Times New Roman" w:hAnsi="Times New Roman" w:cs="Times New Roman"/>
          <w:b/>
          <w:sz w:val="24"/>
          <w:szCs w:val="24"/>
        </w:rPr>
        <w:lastRenderedPageBreak/>
        <w:t>Anonymity</w:t>
      </w:r>
    </w:p>
    <w:p w:rsidR="007C7AFF" w:rsidRPr="0031572B" w:rsidRDefault="007C7AFF" w:rsidP="007C7AFF">
      <w:r w:rsidRPr="0031572B">
        <w:t>The researcher ensure</w:t>
      </w:r>
      <w:r w:rsidR="00E26EE1" w:rsidRPr="0031572B">
        <w:t>d</w:t>
      </w:r>
      <w:r w:rsidRPr="0031572B">
        <w:t xml:space="preserve"> that none of the respondents’ name </w:t>
      </w:r>
      <w:r w:rsidR="00E26EE1" w:rsidRPr="0031572B">
        <w:t>was</w:t>
      </w:r>
      <w:r w:rsidRPr="0031572B">
        <w:t xml:space="preserve"> mentioned anywhere in the report but instead </w:t>
      </w:r>
      <w:r w:rsidR="00445953" w:rsidRPr="0031572B">
        <w:t>respondents</w:t>
      </w:r>
      <w:r w:rsidR="00F066FD" w:rsidRPr="0031572B">
        <w:t xml:space="preserve"> </w:t>
      </w:r>
      <w:r w:rsidR="00E26EE1" w:rsidRPr="0031572B">
        <w:t>were</w:t>
      </w:r>
      <w:r w:rsidRPr="0031572B">
        <w:t xml:space="preserve"> referred to using letters of alphabet for example client “A or B or AB”.</w:t>
      </w:r>
    </w:p>
    <w:p w:rsidR="007C7AFF" w:rsidRPr="0031572B" w:rsidRDefault="007C7AFF" w:rsidP="007C7AFF">
      <w:pPr>
        <w:spacing w:before="240" w:line="360" w:lineRule="auto"/>
        <w:rPr>
          <w:rFonts w:ascii="Times New Roman" w:hAnsi="Times New Roman" w:cs="Times New Roman"/>
          <w:b/>
          <w:sz w:val="24"/>
          <w:szCs w:val="24"/>
        </w:rPr>
      </w:pPr>
      <w:r w:rsidRPr="0031572B">
        <w:rPr>
          <w:rFonts w:ascii="Times New Roman" w:hAnsi="Times New Roman" w:cs="Times New Roman"/>
          <w:b/>
          <w:sz w:val="24"/>
          <w:szCs w:val="24"/>
        </w:rPr>
        <w:t>Informed consent</w:t>
      </w:r>
    </w:p>
    <w:p w:rsidR="00045213" w:rsidRPr="0031572B" w:rsidRDefault="007C7AFF" w:rsidP="00BC3D94">
      <w:r w:rsidRPr="0031572B">
        <w:t>The researcher ensure</w:t>
      </w:r>
      <w:r w:rsidR="00E26EE1" w:rsidRPr="0031572B">
        <w:t>d</w:t>
      </w:r>
      <w:r w:rsidRPr="0031572B">
        <w:t xml:space="preserve"> that he informs his respondents about the purpose of the study and before interviewing the respondents, the researcher ask</w:t>
      </w:r>
      <w:r w:rsidR="00E26EE1" w:rsidRPr="0031572B">
        <w:t>ed</w:t>
      </w:r>
      <w:r w:rsidRPr="0031572B">
        <w:t xml:space="preserve"> the respondents whether they have agreed or not to be interviewed and disclose their personal information.</w:t>
      </w:r>
    </w:p>
    <w:p w:rsidR="007C7AFF" w:rsidRPr="0031572B" w:rsidRDefault="007C7AFF" w:rsidP="007C7AFF">
      <w:pPr>
        <w:spacing w:before="240" w:line="360" w:lineRule="auto"/>
        <w:rPr>
          <w:rFonts w:ascii="Times New Roman" w:hAnsi="Times New Roman" w:cs="Times New Roman"/>
          <w:b/>
          <w:sz w:val="24"/>
          <w:szCs w:val="24"/>
        </w:rPr>
      </w:pPr>
      <w:r w:rsidRPr="0031572B">
        <w:rPr>
          <w:rFonts w:ascii="Times New Roman" w:hAnsi="Times New Roman" w:cs="Times New Roman"/>
          <w:b/>
          <w:sz w:val="24"/>
          <w:szCs w:val="24"/>
        </w:rPr>
        <w:t>Confidentiality</w:t>
      </w:r>
    </w:p>
    <w:p w:rsidR="007C7AFF" w:rsidRPr="0031572B" w:rsidRDefault="007C7AFF" w:rsidP="007C7AFF">
      <w:r w:rsidRPr="0031572B">
        <w:t>The researcher ensure</w:t>
      </w:r>
      <w:r w:rsidR="00E26EE1" w:rsidRPr="0031572B">
        <w:t>d</w:t>
      </w:r>
      <w:r w:rsidRPr="0031572B">
        <w:t xml:space="preserve"> that other than he and his supervisor, no one else </w:t>
      </w:r>
      <w:r w:rsidR="00E26EE1" w:rsidRPr="0031572B">
        <w:t>had</w:t>
      </w:r>
      <w:r w:rsidRPr="0031572B">
        <w:t xml:space="preserve"> access to the information obtained during the study and that all data </w:t>
      </w:r>
      <w:r w:rsidR="00E26EE1" w:rsidRPr="0031572B">
        <w:t>was</w:t>
      </w:r>
      <w:r w:rsidRPr="0031572B">
        <w:t xml:space="preserve"> treated with absolute confidentiality.</w:t>
      </w:r>
    </w:p>
    <w:p w:rsidR="007C7AFF" w:rsidRPr="0031572B" w:rsidRDefault="007C7AFF" w:rsidP="00504F03">
      <w:pPr>
        <w:pStyle w:val="Heading1"/>
      </w:pPr>
      <w:bookmarkStart w:id="168" w:name="_Toc21940814"/>
      <w:r w:rsidRPr="0031572B">
        <w:t>Limitations of the study</w:t>
      </w:r>
      <w:bookmarkEnd w:id="168"/>
    </w:p>
    <w:p w:rsidR="007C7AFF" w:rsidRPr="0031572B" w:rsidRDefault="007C7AFF" w:rsidP="007C7AFF">
      <w:r w:rsidRPr="0031572B">
        <w:t xml:space="preserve">The researcher </w:t>
      </w:r>
      <w:r w:rsidR="00E26EE1" w:rsidRPr="0031572B">
        <w:t xml:space="preserve">faced </w:t>
      </w:r>
      <w:r w:rsidRPr="0031572B">
        <w:t>the following setbacks during the research:</w:t>
      </w:r>
    </w:p>
    <w:p w:rsidR="007C7AFF" w:rsidRPr="0031572B" w:rsidRDefault="007C7AFF" w:rsidP="007C7AFF">
      <w:r w:rsidRPr="0031572B">
        <w:t>Limited time for the research: This interrupt</w:t>
      </w:r>
      <w:r w:rsidR="00E26EE1" w:rsidRPr="0031572B">
        <w:t>ed</w:t>
      </w:r>
      <w:r w:rsidRPr="0031572B">
        <w:t xml:space="preserve"> the researcher’s study arrangements. It </w:t>
      </w:r>
      <w:r w:rsidR="00E26EE1" w:rsidRPr="0031572B">
        <w:t>was</w:t>
      </w:r>
      <w:r w:rsidRPr="0031572B">
        <w:t xml:space="preserve"> solved through proper time allocation.</w:t>
      </w:r>
    </w:p>
    <w:p w:rsidR="0088280F" w:rsidRPr="0031572B" w:rsidRDefault="007C7AFF" w:rsidP="007C7AFF">
      <w:r w:rsidRPr="0031572B">
        <w:t>Non response from the participants: Some participants deliberately refuse</w:t>
      </w:r>
      <w:r w:rsidR="00E26EE1" w:rsidRPr="0031572B">
        <w:t>d</w:t>
      </w:r>
      <w:r w:rsidRPr="0031572B">
        <w:t xml:space="preserve"> to respond owing to the “sensitivity” of the variables or because they </w:t>
      </w:r>
      <w:r w:rsidR="00D9167B" w:rsidRPr="0031572B">
        <w:t>had</w:t>
      </w:r>
      <w:r w:rsidRPr="0031572B">
        <w:t xml:space="preserve"> limited time owing to their busy schedules. The researcher use</w:t>
      </w:r>
      <w:r w:rsidR="00E26EE1" w:rsidRPr="0031572B">
        <w:t>d</w:t>
      </w:r>
      <w:r w:rsidRPr="0031572B">
        <w:t xml:space="preserve"> substitutes with delegated authority who </w:t>
      </w:r>
      <w:r w:rsidR="00B56F1C" w:rsidRPr="0031572B">
        <w:t>were</w:t>
      </w:r>
      <w:r w:rsidRPr="0031572B">
        <w:t xml:space="preserve"> knowled</w:t>
      </w:r>
      <w:r w:rsidR="00E26EE1" w:rsidRPr="0031572B">
        <w:t>geable about the subject ma</w:t>
      </w:r>
      <w:r w:rsidR="0088280F" w:rsidRPr="0031572B">
        <w:t>tter.</w:t>
      </w:r>
    </w:p>
    <w:p w:rsidR="007C7AFF" w:rsidRPr="0031572B" w:rsidRDefault="007C7AFF" w:rsidP="007C7AFF">
      <w:r w:rsidRPr="0031572B">
        <w:lastRenderedPageBreak/>
        <w:t xml:space="preserve">Methodological challenges in view of measuring the variables. It </w:t>
      </w:r>
      <w:r w:rsidR="00E26EE1" w:rsidRPr="0031572B">
        <w:t>was</w:t>
      </w:r>
      <w:r w:rsidRPr="0031572B">
        <w:t xml:space="preserve"> cumbersome to choose measures to use for the different variables. The researcher </w:t>
      </w:r>
      <w:r w:rsidR="00E26EE1" w:rsidRPr="0031572B">
        <w:t>had</w:t>
      </w:r>
      <w:r w:rsidRPr="0031572B">
        <w:t xml:space="preserve"> a trade-off between measurability and significance.</w:t>
      </w:r>
    </w:p>
    <w:p w:rsidR="007C7AFF" w:rsidRPr="0031572B" w:rsidRDefault="007C7AFF" w:rsidP="007C7AFF">
      <w:r w:rsidRPr="0031572B">
        <w:t>Financial constraints: research involves high costs from consultation, typing and printing. The researcher borrow</w:t>
      </w:r>
      <w:r w:rsidR="00E26EE1" w:rsidRPr="0031572B">
        <w:t>ed</w:t>
      </w:r>
      <w:r w:rsidRPr="0031572B">
        <w:t xml:space="preserve"> from family and friends to finance the expenses.</w:t>
      </w:r>
    </w:p>
    <w:p w:rsidR="00E26EE1" w:rsidRPr="0031572B" w:rsidRDefault="00E26EE1" w:rsidP="007C7AFF"/>
    <w:p w:rsidR="00E26EE1" w:rsidRPr="0031572B" w:rsidRDefault="00E26EE1" w:rsidP="007C7AFF"/>
    <w:p w:rsidR="007116D2" w:rsidRPr="0031572B" w:rsidRDefault="007116D2" w:rsidP="001953E5"/>
    <w:p w:rsidR="007116D2" w:rsidRPr="0031572B" w:rsidRDefault="007116D2" w:rsidP="001953E5"/>
    <w:p w:rsidR="007116D2" w:rsidRPr="0031572B" w:rsidRDefault="007116D2" w:rsidP="001953E5"/>
    <w:p w:rsidR="007116D2" w:rsidRDefault="007116D2" w:rsidP="001953E5"/>
    <w:p w:rsidR="0001770F" w:rsidRDefault="0001770F" w:rsidP="001953E5"/>
    <w:p w:rsidR="0001770F" w:rsidRDefault="0001770F" w:rsidP="001953E5"/>
    <w:p w:rsidR="0001770F" w:rsidRDefault="0001770F" w:rsidP="001953E5"/>
    <w:p w:rsidR="0001770F" w:rsidRPr="0031572B" w:rsidRDefault="0001770F" w:rsidP="001953E5"/>
    <w:p w:rsidR="007116D2" w:rsidRPr="0031572B" w:rsidRDefault="007116D2" w:rsidP="00504F03">
      <w:pPr>
        <w:pStyle w:val="Heading1"/>
        <w:jc w:val="center"/>
      </w:pPr>
      <w:bookmarkStart w:id="169" w:name="_Toc21940815"/>
      <w:r w:rsidRPr="0031572B">
        <w:lastRenderedPageBreak/>
        <w:t>CHAPTER FOUR</w:t>
      </w:r>
      <w:bookmarkEnd w:id="169"/>
    </w:p>
    <w:p w:rsidR="007116D2" w:rsidRPr="0031572B" w:rsidRDefault="007B2880" w:rsidP="00504F03">
      <w:pPr>
        <w:pStyle w:val="Heading1"/>
      </w:pPr>
      <w:bookmarkStart w:id="170" w:name="_Toc21940816"/>
      <w:r>
        <w:t xml:space="preserve">                     </w:t>
      </w:r>
      <w:r w:rsidR="007116D2" w:rsidRPr="0031572B">
        <w:t xml:space="preserve">INTERNAL AUDITING </w:t>
      </w:r>
      <w:r w:rsidR="00976245" w:rsidRPr="0031572B">
        <w:t>ENHANCES REVENUE PERFORMANCE</w:t>
      </w:r>
      <w:bookmarkEnd w:id="170"/>
      <w:r w:rsidR="00976245" w:rsidRPr="0031572B">
        <w:t xml:space="preserve"> </w:t>
      </w:r>
    </w:p>
    <w:p w:rsidR="007116D2" w:rsidRPr="0031572B" w:rsidRDefault="007116D2" w:rsidP="00504F03">
      <w:pPr>
        <w:pStyle w:val="Heading1"/>
      </w:pPr>
      <w:bookmarkStart w:id="171" w:name="_Toc21940817"/>
      <w:r w:rsidRPr="0031572B">
        <w:t>Introduction</w:t>
      </w:r>
      <w:bookmarkEnd w:id="171"/>
    </w:p>
    <w:p w:rsidR="007116D2" w:rsidRPr="0031572B" w:rsidRDefault="007116D2" w:rsidP="007116D2">
      <w:r w:rsidRPr="0031572B">
        <w:t xml:space="preserve">This chapter deals with the first objective; how internal auditing </w:t>
      </w:r>
      <w:r w:rsidR="00F12336" w:rsidRPr="0031572B">
        <w:t xml:space="preserve">enhances revenue performance </w:t>
      </w:r>
      <w:r w:rsidRPr="0031572B">
        <w:t xml:space="preserve">in KDLG. This chapter aims at discussing how </w:t>
      </w:r>
      <w:r w:rsidR="00F12336" w:rsidRPr="0031572B">
        <w:t xml:space="preserve">revenue </w:t>
      </w:r>
      <w:r w:rsidR="007B2880" w:rsidRPr="0031572B">
        <w:t>performance</w:t>
      </w:r>
      <w:r w:rsidRPr="0031572B">
        <w:t xml:space="preserve"> has been influenced by internal auditing. Out of the 89 questionnaires distributed, 82 were filled and returned by the respondents representing a 92% response rate which is above the 50% recommended by Kothari (2010)</w:t>
      </w:r>
      <w:r w:rsidR="007B2880">
        <w:t>.</w:t>
      </w:r>
      <w:r w:rsidRPr="0031572B">
        <w:t xml:space="preserve"> </w:t>
      </w:r>
    </w:p>
    <w:p w:rsidR="007116D2" w:rsidRPr="0031572B" w:rsidRDefault="007116D2" w:rsidP="007116D2">
      <w:r w:rsidRPr="0031572B">
        <w:t xml:space="preserve">The public sector does not have boards of directors.  Government-wide laws and regulations regulate their business affairs.  Certain assets such as buildings and infrastructure may be outside the control of those who occupy them.  Moreover government entities rarely if ever collapse due to internal control failures and do not need to report to shareholders.  </w:t>
      </w:r>
    </w:p>
    <w:p w:rsidR="007116D2" w:rsidRPr="0031572B" w:rsidRDefault="007116D2" w:rsidP="007116D2">
      <w:r w:rsidRPr="0031572B">
        <w:t>The average local government has a number of responsibilities (committing funds, recruiting staff, contracting for supplies and services, approving actions, registering transactions and events, deploying resources and controlling, supervising and reporting on implementation of</w:t>
      </w:r>
    </w:p>
    <w:p w:rsidR="001953E5" w:rsidRPr="0031572B" w:rsidRDefault="001953E5" w:rsidP="001953E5">
      <w:r w:rsidRPr="0031572B">
        <w:t>policies).  If these responsibilities are fulfilled properly, effective</w:t>
      </w:r>
      <w:r w:rsidR="000E7712" w:rsidRPr="0031572B">
        <w:t>ness</w:t>
      </w:r>
      <w:r w:rsidRPr="0031572B">
        <w:t xml:space="preserve"> control over resources, decisions and activities and the achievement of </w:t>
      </w:r>
      <w:r w:rsidR="000E7712" w:rsidRPr="0031572B">
        <w:t>a local government’s</w:t>
      </w:r>
      <w:r w:rsidRPr="0031572B">
        <w:t xml:space="preserve"> objectives</w:t>
      </w:r>
      <w:r w:rsidR="000E7712" w:rsidRPr="0031572B">
        <w:t xml:space="preserve"> is attained</w:t>
      </w:r>
      <w:r w:rsidRPr="0031572B">
        <w:t xml:space="preserve">.  </w:t>
      </w:r>
    </w:p>
    <w:p w:rsidR="00D31AD2" w:rsidRPr="0031572B" w:rsidRDefault="00D31AD2" w:rsidP="00D31AD2">
      <w:pPr>
        <w:rPr>
          <w:szCs w:val="24"/>
        </w:rPr>
      </w:pPr>
      <w:r w:rsidRPr="0031572B">
        <w:rPr>
          <w:szCs w:val="24"/>
        </w:rPr>
        <w:t>In an attempt to e</w:t>
      </w:r>
      <w:r w:rsidR="00E35EE8" w:rsidRPr="0031572B">
        <w:rPr>
          <w:szCs w:val="24"/>
        </w:rPr>
        <w:t xml:space="preserve">xamine </w:t>
      </w:r>
      <w:r w:rsidR="005D6C8C" w:rsidRPr="0031572B">
        <w:t xml:space="preserve">how internal auditing </w:t>
      </w:r>
      <w:r w:rsidR="00976245" w:rsidRPr="0031572B">
        <w:t>enhances revenue performance</w:t>
      </w:r>
      <w:r w:rsidR="005D6C8C" w:rsidRPr="0031572B">
        <w:t xml:space="preserve"> in KDLG</w:t>
      </w:r>
      <w:r w:rsidRPr="0031572B">
        <w:rPr>
          <w:szCs w:val="24"/>
        </w:rPr>
        <w:t>, respondents were asked the following questions and responses are presented in the following sections and tables.</w:t>
      </w:r>
    </w:p>
    <w:p w:rsidR="00AB2AF1" w:rsidRPr="0031572B" w:rsidRDefault="00AB2AF1" w:rsidP="00504F03">
      <w:pPr>
        <w:pStyle w:val="Heading1"/>
      </w:pPr>
      <w:bookmarkStart w:id="172" w:name="_Toc21940818"/>
      <w:r w:rsidRPr="0031572B">
        <w:lastRenderedPageBreak/>
        <w:t>Transaction</w:t>
      </w:r>
      <w:r w:rsidR="00D233F7" w:rsidRPr="0031572B">
        <w:t>s</w:t>
      </w:r>
      <w:r w:rsidRPr="0031572B">
        <w:t xml:space="preserve"> are promptly recorded and classified to provide reliable information</w:t>
      </w:r>
      <w:bookmarkEnd w:id="172"/>
    </w:p>
    <w:p w:rsidR="00AB2AF1" w:rsidRPr="0031572B" w:rsidRDefault="00AB2AF1" w:rsidP="00AB2AF1">
      <w:r w:rsidRPr="0031572B">
        <w:t>Here the researcher asked respondents whether the transaction</w:t>
      </w:r>
      <w:r w:rsidR="00D233F7" w:rsidRPr="0031572B">
        <w:t>s</w:t>
      </w:r>
      <w:r w:rsidRPr="0031572B">
        <w:t xml:space="preserve"> are promptly recorded and classified to provide reliable information. The responses are captured in table 4.1</w:t>
      </w:r>
    </w:p>
    <w:tbl>
      <w:tblPr>
        <w:tblW w:w="87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876"/>
        <w:gridCol w:w="1350"/>
        <w:gridCol w:w="990"/>
        <w:gridCol w:w="1620"/>
        <w:gridCol w:w="2160"/>
      </w:tblGrid>
      <w:tr w:rsidR="00C47928" w:rsidRPr="0031572B" w:rsidTr="00AB2AF1">
        <w:trPr>
          <w:cantSplit/>
        </w:trPr>
        <w:tc>
          <w:tcPr>
            <w:tcW w:w="8730" w:type="dxa"/>
            <w:gridSpan w:val="6"/>
            <w:tcBorders>
              <w:top w:val="nil"/>
              <w:left w:val="nil"/>
              <w:bottom w:val="nil"/>
              <w:right w:val="nil"/>
            </w:tcBorders>
            <w:shd w:val="clear" w:color="auto" w:fill="FFFFFF"/>
            <w:vAlign w:val="center"/>
          </w:tcPr>
          <w:p w:rsidR="00AB2AF1" w:rsidRPr="0031572B" w:rsidRDefault="00AB2AF1" w:rsidP="00504F03">
            <w:pPr>
              <w:pStyle w:val="Heading1"/>
            </w:pPr>
            <w:bookmarkStart w:id="173" w:name="_Toc17463814"/>
            <w:bookmarkStart w:id="174" w:name="_Toc17551600"/>
            <w:bookmarkStart w:id="175" w:name="_Toc18251972"/>
            <w:bookmarkStart w:id="176" w:name="_Toc18252146"/>
            <w:bookmarkStart w:id="177" w:name="_Toc18256407"/>
            <w:bookmarkStart w:id="178" w:name="_Toc21940819"/>
            <w:r w:rsidRPr="0031572B">
              <w:t>Table 4.1: Transactions are promptly recorded and classified to provide reliable information</w:t>
            </w:r>
            <w:bookmarkEnd w:id="173"/>
            <w:bookmarkEnd w:id="174"/>
            <w:bookmarkEnd w:id="175"/>
            <w:bookmarkEnd w:id="176"/>
            <w:bookmarkEnd w:id="177"/>
            <w:bookmarkEnd w:id="178"/>
          </w:p>
        </w:tc>
      </w:tr>
      <w:tr w:rsidR="00C47928" w:rsidRPr="0031572B" w:rsidTr="0064475D">
        <w:trPr>
          <w:cantSplit/>
        </w:trPr>
        <w:tc>
          <w:tcPr>
            <w:tcW w:w="2610" w:type="dxa"/>
            <w:gridSpan w:val="2"/>
            <w:tcBorders>
              <w:top w:val="nil"/>
              <w:left w:val="nil"/>
              <w:bottom w:val="single" w:sz="8" w:space="0" w:color="152935"/>
              <w:right w:val="nil"/>
            </w:tcBorders>
            <w:shd w:val="clear" w:color="auto" w:fill="FFFFFF"/>
            <w:vAlign w:val="bottom"/>
          </w:tcPr>
          <w:p w:rsidR="00AB2AF1" w:rsidRPr="0031572B" w:rsidRDefault="00AB2AF1" w:rsidP="00AB2AF1">
            <w:pPr>
              <w:autoSpaceDE w:val="0"/>
              <w:autoSpaceDN w:val="0"/>
              <w:adjustRightInd w:val="0"/>
              <w:spacing w:after="0" w:line="240" w:lineRule="auto"/>
              <w:jc w:val="left"/>
              <w:rPr>
                <w:rFonts w:cs="Times New Roman"/>
                <w:szCs w:val="26"/>
              </w:rPr>
            </w:pPr>
          </w:p>
        </w:tc>
        <w:tc>
          <w:tcPr>
            <w:tcW w:w="1350" w:type="dxa"/>
            <w:tcBorders>
              <w:top w:val="nil"/>
              <w:left w:val="nil"/>
              <w:bottom w:val="single" w:sz="8" w:space="0" w:color="152935"/>
              <w:right w:val="single" w:sz="8" w:space="0" w:color="E0E0E0"/>
            </w:tcBorders>
            <w:shd w:val="clear" w:color="auto" w:fill="FFFFFF"/>
            <w:vAlign w:val="bottom"/>
          </w:tcPr>
          <w:p w:rsidR="00AB2AF1" w:rsidRPr="0031572B" w:rsidRDefault="00AB2AF1" w:rsidP="00AB2AF1">
            <w:pPr>
              <w:autoSpaceDE w:val="0"/>
              <w:autoSpaceDN w:val="0"/>
              <w:adjustRightInd w:val="0"/>
              <w:spacing w:after="0" w:line="320" w:lineRule="atLeast"/>
              <w:ind w:left="60" w:right="60"/>
              <w:jc w:val="center"/>
              <w:rPr>
                <w:rFonts w:cs="Arial"/>
                <w:szCs w:val="26"/>
              </w:rPr>
            </w:pPr>
            <w:r w:rsidRPr="0031572B">
              <w:rPr>
                <w:rFonts w:cs="Arial"/>
                <w:szCs w:val="26"/>
              </w:rPr>
              <w:t>Frequency</w:t>
            </w:r>
          </w:p>
        </w:tc>
        <w:tc>
          <w:tcPr>
            <w:tcW w:w="990" w:type="dxa"/>
            <w:tcBorders>
              <w:top w:val="nil"/>
              <w:left w:val="single" w:sz="8" w:space="0" w:color="E0E0E0"/>
              <w:bottom w:val="single" w:sz="8" w:space="0" w:color="152935"/>
              <w:right w:val="single" w:sz="8" w:space="0" w:color="E0E0E0"/>
            </w:tcBorders>
            <w:shd w:val="clear" w:color="auto" w:fill="FFFFFF"/>
            <w:vAlign w:val="bottom"/>
          </w:tcPr>
          <w:p w:rsidR="00AB2AF1" w:rsidRPr="0031572B" w:rsidRDefault="00AB2AF1" w:rsidP="00AB2AF1">
            <w:pPr>
              <w:autoSpaceDE w:val="0"/>
              <w:autoSpaceDN w:val="0"/>
              <w:adjustRightInd w:val="0"/>
              <w:spacing w:after="0" w:line="320" w:lineRule="atLeast"/>
              <w:ind w:left="60" w:right="60"/>
              <w:jc w:val="center"/>
              <w:rPr>
                <w:rFonts w:cs="Arial"/>
                <w:szCs w:val="26"/>
              </w:rPr>
            </w:pPr>
            <w:r w:rsidRPr="0031572B">
              <w:rPr>
                <w:rFonts w:cs="Arial"/>
                <w:szCs w:val="26"/>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rsidR="00AB2AF1" w:rsidRPr="0031572B" w:rsidRDefault="00AB2AF1" w:rsidP="00AB2AF1">
            <w:pPr>
              <w:autoSpaceDE w:val="0"/>
              <w:autoSpaceDN w:val="0"/>
              <w:adjustRightInd w:val="0"/>
              <w:spacing w:after="0" w:line="320" w:lineRule="atLeast"/>
              <w:ind w:left="60" w:right="60"/>
              <w:jc w:val="center"/>
              <w:rPr>
                <w:rFonts w:cs="Arial"/>
                <w:szCs w:val="26"/>
              </w:rPr>
            </w:pPr>
            <w:r w:rsidRPr="0031572B">
              <w:rPr>
                <w:rFonts w:cs="Arial"/>
                <w:szCs w:val="26"/>
              </w:rPr>
              <w:t>Valid Percent</w:t>
            </w:r>
          </w:p>
        </w:tc>
        <w:tc>
          <w:tcPr>
            <w:tcW w:w="2160" w:type="dxa"/>
            <w:tcBorders>
              <w:top w:val="nil"/>
              <w:left w:val="single" w:sz="8" w:space="0" w:color="E0E0E0"/>
              <w:bottom w:val="single" w:sz="8" w:space="0" w:color="152935"/>
              <w:right w:val="nil"/>
            </w:tcBorders>
            <w:shd w:val="clear" w:color="auto" w:fill="FFFFFF"/>
            <w:vAlign w:val="bottom"/>
          </w:tcPr>
          <w:p w:rsidR="00AB2AF1" w:rsidRPr="0031572B" w:rsidRDefault="00AB2AF1" w:rsidP="00AB2AF1">
            <w:pPr>
              <w:autoSpaceDE w:val="0"/>
              <w:autoSpaceDN w:val="0"/>
              <w:adjustRightInd w:val="0"/>
              <w:spacing w:after="0" w:line="320" w:lineRule="atLeast"/>
              <w:ind w:left="60" w:right="60"/>
              <w:jc w:val="center"/>
              <w:rPr>
                <w:rFonts w:cs="Arial"/>
                <w:szCs w:val="26"/>
              </w:rPr>
            </w:pPr>
            <w:r w:rsidRPr="0031572B">
              <w:rPr>
                <w:rFonts w:cs="Arial"/>
                <w:szCs w:val="26"/>
              </w:rPr>
              <w:t>Cumulative Percent</w:t>
            </w:r>
          </w:p>
        </w:tc>
      </w:tr>
      <w:tr w:rsidR="00C47928" w:rsidRPr="0031572B" w:rsidTr="0064475D">
        <w:trPr>
          <w:cantSplit/>
        </w:trPr>
        <w:tc>
          <w:tcPr>
            <w:tcW w:w="734" w:type="dxa"/>
            <w:vMerge w:val="restart"/>
            <w:tcBorders>
              <w:top w:val="single" w:sz="8" w:space="0" w:color="152935"/>
              <w:left w:val="nil"/>
              <w:bottom w:val="single" w:sz="8" w:space="0" w:color="152935"/>
              <w:right w:val="nil"/>
            </w:tcBorders>
            <w:shd w:val="clear" w:color="auto" w:fill="E0E0E0"/>
          </w:tcPr>
          <w:p w:rsidR="00AB2AF1" w:rsidRPr="0031572B" w:rsidRDefault="00AB2AF1" w:rsidP="00AB2AF1">
            <w:pPr>
              <w:autoSpaceDE w:val="0"/>
              <w:autoSpaceDN w:val="0"/>
              <w:adjustRightInd w:val="0"/>
              <w:spacing w:after="0" w:line="320" w:lineRule="atLeast"/>
              <w:ind w:left="60" w:right="60"/>
              <w:jc w:val="left"/>
              <w:rPr>
                <w:rFonts w:cs="Arial"/>
                <w:szCs w:val="26"/>
              </w:rPr>
            </w:pPr>
            <w:r w:rsidRPr="0031572B">
              <w:rPr>
                <w:rFonts w:cs="Arial"/>
                <w:szCs w:val="26"/>
              </w:rPr>
              <w:t>Valid</w:t>
            </w:r>
          </w:p>
        </w:tc>
        <w:tc>
          <w:tcPr>
            <w:tcW w:w="1876" w:type="dxa"/>
            <w:tcBorders>
              <w:top w:val="single" w:sz="8" w:space="0" w:color="152935"/>
              <w:left w:val="nil"/>
              <w:bottom w:val="single" w:sz="8" w:space="0" w:color="AEAEAE"/>
              <w:right w:val="nil"/>
            </w:tcBorders>
            <w:shd w:val="clear" w:color="auto" w:fill="E0E0E0"/>
          </w:tcPr>
          <w:p w:rsidR="00AB2AF1" w:rsidRPr="0031572B" w:rsidRDefault="00AB2AF1" w:rsidP="00AB2AF1">
            <w:pPr>
              <w:autoSpaceDE w:val="0"/>
              <w:autoSpaceDN w:val="0"/>
              <w:adjustRightInd w:val="0"/>
              <w:spacing w:after="0" w:line="320" w:lineRule="atLeast"/>
              <w:ind w:left="60" w:right="60"/>
              <w:jc w:val="left"/>
              <w:rPr>
                <w:rFonts w:cs="Arial"/>
                <w:szCs w:val="26"/>
              </w:rPr>
            </w:pPr>
            <w:r w:rsidRPr="0031572B">
              <w:rPr>
                <w:rFonts w:cs="Arial"/>
                <w:szCs w:val="26"/>
              </w:rPr>
              <w:t>Strongly disagree</w:t>
            </w:r>
          </w:p>
        </w:tc>
        <w:tc>
          <w:tcPr>
            <w:tcW w:w="1350" w:type="dxa"/>
            <w:tcBorders>
              <w:top w:val="single" w:sz="8" w:space="0" w:color="152935"/>
              <w:left w:val="nil"/>
              <w:bottom w:val="single" w:sz="8" w:space="0" w:color="AEAEAE"/>
              <w:right w:val="single" w:sz="8" w:space="0" w:color="E0E0E0"/>
            </w:tcBorders>
            <w:shd w:val="clear" w:color="auto" w:fill="FFFFFF"/>
          </w:tcPr>
          <w:p w:rsidR="00AB2AF1" w:rsidRPr="0031572B" w:rsidRDefault="00AB2AF1" w:rsidP="00AB2AF1">
            <w:pPr>
              <w:autoSpaceDE w:val="0"/>
              <w:autoSpaceDN w:val="0"/>
              <w:adjustRightInd w:val="0"/>
              <w:spacing w:after="0" w:line="320" w:lineRule="atLeast"/>
              <w:ind w:left="60" w:right="60"/>
              <w:jc w:val="right"/>
              <w:rPr>
                <w:rFonts w:cs="Arial"/>
                <w:szCs w:val="26"/>
              </w:rPr>
            </w:pPr>
            <w:r w:rsidRPr="0031572B">
              <w:rPr>
                <w:rFonts w:cs="Arial"/>
                <w:szCs w:val="26"/>
              </w:rPr>
              <w:t>4</w:t>
            </w:r>
          </w:p>
        </w:tc>
        <w:tc>
          <w:tcPr>
            <w:tcW w:w="990" w:type="dxa"/>
            <w:tcBorders>
              <w:top w:val="single" w:sz="8" w:space="0" w:color="152935"/>
              <w:left w:val="single" w:sz="8" w:space="0" w:color="E0E0E0"/>
              <w:bottom w:val="single" w:sz="8" w:space="0" w:color="AEAEAE"/>
              <w:right w:val="single" w:sz="8" w:space="0" w:color="E0E0E0"/>
            </w:tcBorders>
            <w:shd w:val="clear" w:color="auto" w:fill="FFFFFF"/>
          </w:tcPr>
          <w:p w:rsidR="00AB2AF1" w:rsidRPr="0031572B" w:rsidRDefault="00AB2AF1" w:rsidP="00AB2AF1">
            <w:pPr>
              <w:autoSpaceDE w:val="0"/>
              <w:autoSpaceDN w:val="0"/>
              <w:adjustRightInd w:val="0"/>
              <w:spacing w:after="0" w:line="320" w:lineRule="atLeast"/>
              <w:ind w:left="60" w:right="60"/>
              <w:jc w:val="right"/>
              <w:rPr>
                <w:rFonts w:cs="Arial"/>
                <w:szCs w:val="26"/>
              </w:rPr>
            </w:pPr>
            <w:r w:rsidRPr="0031572B">
              <w:rPr>
                <w:rFonts w:cs="Arial"/>
                <w:szCs w:val="26"/>
              </w:rPr>
              <w:t>4.9</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AB2AF1" w:rsidRPr="0031572B" w:rsidRDefault="00AB2AF1" w:rsidP="00AB2AF1">
            <w:pPr>
              <w:autoSpaceDE w:val="0"/>
              <w:autoSpaceDN w:val="0"/>
              <w:adjustRightInd w:val="0"/>
              <w:spacing w:after="0" w:line="320" w:lineRule="atLeast"/>
              <w:ind w:left="60" w:right="60"/>
              <w:jc w:val="right"/>
              <w:rPr>
                <w:rFonts w:cs="Arial"/>
                <w:szCs w:val="26"/>
              </w:rPr>
            </w:pPr>
            <w:r w:rsidRPr="0031572B">
              <w:rPr>
                <w:rFonts w:cs="Arial"/>
                <w:szCs w:val="26"/>
              </w:rPr>
              <w:t>4.9</w:t>
            </w:r>
          </w:p>
        </w:tc>
        <w:tc>
          <w:tcPr>
            <w:tcW w:w="2160" w:type="dxa"/>
            <w:tcBorders>
              <w:top w:val="single" w:sz="8" w:space="0" w:color="152935"/>
              <w:left w:val="single" w:sz="8" w:space="0" w:color="E0E0E0"/>
              <w:bottom w:val="single" w:sz="8" w:space="0" w:color="AEAEAE"/>
              <w:right w:val="nil"/>
            </w:tcBorders>
            <w:shd w:val="clear" w:color="auto" w:fill="FFFFFF"/>
          </w:tcPr>
          <w:p w:rsidR="00AB2AF1" w:rsidRPr="0031572B" w:rsidRDefault="00AB2AF1" w:rsidP="00AB2AF1">
            <w:pPr>
              <w:autoSpaceDE w:val="0"/>
              <w:autoSpaceDN w:val="0"/>
              <w:adjustRightInd w:val="0"/>
              <w:spacing w:after="0" w:line="320" w:lineRule="atLeast"/>
              <w:ind w:left="60" w:right="60"/>
              <w:jc w:val="right"/>
              <w:rPr>
                <w:rFonts w:cs="Arial"/>
                <w:szCs w:val="26"/>
              </w:rPr>
            </w:pPr>
            <w:r w:rsidRPr="0031572B">
              <w:rPr>
                <w:rFonts w:cs="Arial"/>
                <w:szCs w:val="26"/>
              </w:rPr>
              <w:t>4.9</w:t>
            </w:r>
          </w:p>
        </w:tc>
      </w:tr>
      <w:tr w:rsidR="00C47928" w:rsidRPr="0031572B" w:rsidTr="0064475D">
        <w:trPr>
          <w:cantSplit/>
        </w:trPr>
        <w:tc>
          <w:tcPr>
            <w:tcW w:w="734" w:type="dxa"/>
            <w:vMerge/>
            <w:tcBorders>
              <w:top w:val="single" w:sz="8" w:space="0" w:color="152935"/>
              <w:left w:val="nil"/>
              <w:bottom w:val="single" w:sz="8" w:space="0" w:color="152935"/>
              <w:right w:val="nil"/>
            </w:tcBorders>
            <w:shd w:val="clear" w:color="auto" w:fill="E0E0E0"/>
          </w:tcPr>
          <w:p w:rsidR="00AB2AF1" w:rsidRPr="0031572B" w:rsidRDefault="00AB2AF1" w:rsidP="00AB2AF1">
            <w:pPr>
              <w:autoSpaceDE w:val="0"/>
              <w:autoSpaceDN w:val="0"/>
              <w:adjustRightInd w:val="0"/>
              <w:spacing w:after="0" w:line="240" w:lineRule="auto"/>
              <w:jc w:val="left"/>
              <w:rPr>
                <w:rFonts w:cs="Arial"/>
                <w:szCs w:val="26"/>
              </w:rPr>
            </w:pPr>
          </w:p>
        </w:tc>
        <w:tc>
          <w:tcPr>
            <w:tcW w:w="1876" w:type="dxa"/>
            <w:tcBorders>
              <w:top w:val="single" w:sz="8" w:space="0" w:color="AEAEAE"/>
              <w:left w:val="nil"/>
              <w:bottom w:val="single" w:sz="8" w:space="0" w:color="AEAEAE"/>
              <w:right w:val="nil"/>
            </w:tcBorders>
            <w:shd w:val="clear" w:color="auto" w:fill="E0E0E0"/>
          </w:tcPr>
          <w:p w:rsidR="00AB2AF1" w:rsidRPr="0031572B" w:rsidRDefault="00AB2AF1" w:rsidP="00AB2AF1">
            <w:pPr>
              <w:autoSpaceDE w:val="0"/>
              <w:autoSpaceDN w:val="0"/>
              <w:adjustRightInd w:val="0"/>
              <w:spacing w:after="0" w:line="320" w:lineRule="atLeast"/>
              <w:ind w:left="60" w:right="60"/>
              <w:jc w:val="left"/>
              <w:rPr>
                <w:rFonts w:cs="Arial"/>
                <w:szCs w:val="26"/>
              </w:rPr>
            </w:pPr>
            <w:r w:rsidRPr="0031572B">
              <w:rPr>
                <w:rFonts w:cs="Arial"/>
                <w:szCs w:val="26"/>
              </w:rPr>
              <w:t>Disagree</w:t>
            </w:r>
          </w:p>
        </w:tc>
        <w:tc>
          <w:tcPr>
            <w:tcW w:w="1350" w:type="dxa"/>
            <w:tcBorders>
              <w:top w:val="single" w:sz="8" w:space="0" w:color="AEAEAE"/>
              <w:left w:val="nil"/>
              <w:bottom w:val="single" w:sz="8" w:space="0" w:color="AEAEAE"/>
              <w:right w:val="single" w:sz="8" w:space="0" w:color="E0E0E0"/>
            </w:tcBorders>
            <w:shd w:val="clear" w:color="auto" w:fill="FFFFFF"/>
          </w:tcPr>
          <w:p w:rsidR="00AB2AF1" w:rsidRPr="0031572B" w:rsidRDefault="00AB2AF1" w:rsidP="00AB2AF1">
            <w:pPr>
              <w:autoSpaceDE w:val="0"/>
              <w:autoSpaceDN w:val="0"/>
              <w:adjustRightInd w:val="0"/>
              <w:spacing w:after="0" w:line="320" w:lineRule="atLeast"/>
              <w:ind w:left="60" w:right="60"/>
              <w:jc w:val="right"/>
              <w:rPr>
                <w:rFonts w:cs="Arial"/>
                <w:szCs w:val="26"/>
              </w:rPr>
            </w:pPr>
            <w:r w:rsidRPr="0031572B">
              <w:rPr>
                <w:rFonts w:cs="Arial"/>
                <w:szCs w:val="26"/>
              </w:rPr>
              <w:t>13</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AB2AF1" w:rsidRPr="0031572B" w:rsidRDefault="00AB2AF1" w:rsidP="00AB2AF1">
            <w:pPr>
              <w:autoSpaceDE w:val="0"/>
              <w:autoSpaceDN w:val="0"/>
              <w:adjustRightInd w:val="0"/>
              <w:spacing w:after="0" w:line="320" w:lineRule="atLeast"/>
              <w:ind w:left="60" w:right="60"/>
              <w:jc w:val="right"/>
              <w:rPr>
                <w:rFonts w:cs="Arial"/>
                <w:szCs w:val="26"/>
              </w:rPr>
            </w:pPr>
            <w:r w:rsidRPr="0031572B">
              <w:rPr>
                <w:rFonts w:cs="Arial"/>
                <w:szCs w:val="26"/>
              </w:rPr>
              <w:t>15.9</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AB2AF1" w:rsidRPr="0031572B" w:rsidRDefault="00AB2AF1" w:rsidP="00AB2AF1">
            <w:pPr>
              <w:autoSpaceDE w:val="0"/>
              <w:autoSpaceDN w:val="0"/>
              <w:adjustRightInd w:val="0"/>
              <w:spacing w:after="0" w:line="320" w:lineRule="atLeast"/>
              <w:ind w:left="60" w:right="60"/>
              <w:jc w:val="right"/>
              <w:rPr>
                <w:rFonts w:cs="Arial"/>
                <w:szCs w:val="26"/>
              </w:rPr>
            </w:pPr>
            <w:r w:rsidRPr="0031572B">
              <w:rPr>
                <w:rFonts w:cs="Arial"/>
                <w:szCs w:val="26"/>
              </w:rPr>
              <w:t>15.9</w:t>
            </w:r>
          </w:p>
        </w:tc>
        <w:tc>
          <w:tcPr>
            <w:tcW w:w="2160" w:type="dxa"/>
            <w:tcBorders>
              <w:top w:val="single" w:sz="8" w:space="0" w:color="AEAEAE"/>
              <w:left w:val="single" w:sz="8" w:space="0" w:color="E0E0E0"/>
              <w:bottom w:val="single" w:sz="8" w:space="0" w:color="AEAEAE"/>
              <w:right w:val="nil"/>
            </w:tcBorders>
            <w:shd w:val="clear" w:color="auto" w:fill="FFFFFF"/>
          </w:tcPr>
          <w:p w:rsidR="00AB2AF1" w:rsidRPr="0031572B" w:rsidRDefault="00AB2AF1" w:rsidP="00AB2AF1">
            <w:pPr>
              <w:autoSpaceDE w:val="0"/>
              <w:autoSpaceDN w:val="0"/>
              <w:adjustRightInd w:val="0"/>
              <w:spacing w:after="0" w:line="320" w:lineRule="atLeast"/>
              <w:ind w:left="60" w:right="60"/>
              <w:jc w:val="right"/>
              <w:rPr>
                <w:rFonts w:cs="Arial"/>
                <w:szCs w:val="26"/>
              </w:rPr>
            </w:pPr>
            <w:r w:rsidRPr="0031572B">
              <w:rPr>
                <w:rFonts w:cs="Arial"/>
                <w:szCs w:val="26"/>
              </w:rPr>
              <w:t>20.7</w:t>
            </w:r>
          </w:p>
        </w:tc>
      </w:tr>
      <w:tr w:rsidR="00C47928" w:rsidRPr="0031572B" w:rsidTr="0064475D">
        <w:trPr>
          <w:cantSplit/>
        </w:trPr>
        <w:tc>
          <w:tcPr>
            <w:tcW w:w="734" w:type="dxa"/>
            <w:vMerge/>
            <w:tcBorders>
              <w:top w:val="single" w:sz="8" w:space="0" w:color="152935"/>
              <w:left w:val="nil"/>
              <w:bottom w:val="single" w:sz="8" w:space="0" w:color="152935"/>
              <w:right w:val="nil"/>
            </w:tcBorders>
            <w:shd w:val="clear" w:color="auto" w:fill="E0E0E0"/>
          </w:tcPr>
          <w:p w:rsidR="00AB2AF1" w:rsidRPr="0031572B" w:rsidRDefault="00AB2AF1" w:rsidP="00AB2AF1">
            <w:pPr>
              <w:autoSpaceDE w:val="0"/>
              <w:autoSpaceDN w:val="0"/>
              <w:adjustRightInd w:val="0"/>
              <w:spacing w:after="0" w:line="240" w:lineRule="auto"/>
              <w:jc w:val="left"/>
              <w:rPr>
                <w:rFonts w:cs="Arial"/>
                <w:szCs w:val="26"/>
              </w:rPr>
            </w:pPr>
          </w:p>
        </w:tc>
        <w:tc>
          <w:tcPr>
            <w:tcW w:w="1876" w:type="dxa"/>
            <w:tcBorders>
              <w:top w:val="single" w:sz="8" w:space="0" w:color="AEAEAE"/>
              <w:left w:val="nil"/>
              <w:bottom w:val="single" w:sz="8" w:space="0" w:color="AEAEAE"/>
              <w:right w:val="nil"/>
            </w:tcBorders>
            <w:shd w:val="clear" w:color="auto" w:fill="E0E0E0"/>
          </w:tcPr>
          <w:p w:rsidR="00AB2AF1" w:rsidRPr="0031572B" w:rsidRDefault="00AB2AF1" w:rsidP="00AB2AF1">
            <w:pPr>
              <w:autoSpaceDE w:val="0"/>
              <w:autoSpaceDN w:val="0"/>
              <w:adjustRightInd w:val="0"/>
              <w:spacing w:after="0" w:line="320" w:lineRule="atLeast"/>
              <w:ind w:left="60" w:right="60"/>
              <w:jc w:val="left"/>
              <w:rPr>
                <w:rFonts w:cs="Arial"/>
                <w:szCs w:val="26"/>
              </w:rPr>
            </w:pPr>
            <w:r w:rsidRPr="0031572B">
              <w:rPr>
                <w:rFonts w:cs="Arial"/>
                <w:szCs w:val="26"/>
              </w:rPr>
              <w:t>Not sure</w:t>
            </w:r>
          </w:p>
        </w:tc>
        <w:tc>
          <w:tcPr>
            <w:tcW w:w="1350" w:type="dxa"/>
            <w:tcBorders>
              <w:top w:val="single" w:sz="8" w:space="0" w:color="AEAEAE"/>
              <w:left w:val="nil"/>
              <w:bottom w:val="single" w:sz="8" w:space="0" w:color="AEAEAE"/>
              <w:right w:val="single" w:sz="8" w:space="0" w:color="E0E0E0"/>
            </w:tcBorders>
            <w:shd w:val="clear" w:color="auto" w:fill="FFFFFF"/>
          </w:tcPr>
          <w:p w:rsidR="00AB2AF1" w:rsidRPr="0031572B" w:rsidRDefault="00AB2AF1" w:rsidP="00AB2AF1">
            <w:pPr>
              <w:autoSpaceDE w:val="0"/>
              <w:autoSpaceDN w:val="0"/>
              <w:adjustRightInd w:val="0"/>
              <w:spacing w:after="0" w:line="320" w:lineRule="atLeast"/>
              <w:ind w:left="60" w:right="60"/>
              <w:jc w:val="right"/>
              <w:rPr>
                <w:rFonts w:cs="Arial"/>
                <w:szCs w:val="26"/>
              </w:rPr>
            </w:pPr>
            <w:r w:rsidRPr="0031572B">
              <w:rPr>
                <w:rFonts w:cs="Arial"/>
                <w:szCs w:val="26"/>
              </w:rPr>
              <w:t>5</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AB2AF1" w:rsidRPr="0031572B" w:rsidRDefault="00AB2AF1" w:rsidP="00AB2AF1">
            <w:pPr>
              <w:autoSpaceDE w:val="0"/>
              <w:autoSpaceDN w:val="0"/>
              <w:adjustRightInd w:val="0"/>
              <w:spacing w:after="0" w:line="320" w:lineRule="atLeast"/>
              <w:ind w:left="60" w:right="60"/>
              <w:jc w:val="right"/>
              <w:rPr>
                <w:rFonts w:cs="Arial"/>
                <w:szCs w:val="26"/>
              </w:rPr>
            </w:pPr>
            <w:r w:rsidRPr="0031572B">
              <w:rPr>
                <w:rFonts w:cs="Arial"/>
                <w:szCs w:val="26"/>
              </w:rPr>
              <w:t>6.1</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AB2AF1" w:rsidRPr="0031572B" w:rsidRDefault="00AB2AF1" w:rsidP="00AB2AF1">
            <w:pPr>
              <w:autoSpaceDE w:val="0"/>
              <w:autoSpaceDN w:val="0"/>
              <w:adjustRightInd w:val="0"/>
              <w:spacing w:after="0" w:line="320" w:lineRule="atLeast"/>
              <w:ind w:left="60" w:right="60"/>
              <w:jc w:val="right"/>
              <w:rPr>
                <w:rFonts w:cs="Arial"/>
                <w:szCs w:val="26"/>
              </w:rPr>
            </w:pPr>
            <w:r w:rsidRPr="0031572B">
              <w:rPr>
                <w:rFonts w:cs="Arial"/>
                <w:szCs w:val="26"/>
              </w:rPr>
              <w:t>6.1</w:t>
            </w:r>
          </w:p>
        </w:tc>
        <w:tc>
          <w:tcPr>
            <w:tcW w:w="2160" w:type="dxa"/>
            <w:tcBorders>
              <w:top w:val="single" w:sz="8" w:space="0" w:color="AEAEAE"/>
              <w:left w:val="single" w:sz="8" w:space="0" w:color="E0E0E0"/>
              <w:bottom w:val="single" w:sz="8" w:space="0" w:color="AEAEAE"/>
              <w:right w:val="nil"/>
            </w:tcBorders>
            <w:shd w:val="clear" w:color="auto" w:fill="FFFFFF"/>
          </w:tcPr>
          <w:p w:rsidR="00AB2AF1" w:rsidRPr="0031572B" w:rsidRDefault="00AB2AF1" w:rsidP="00AB2AF1">
            <w:pPr>
              <w:autoSpaceDE w:val="0"/>
              <w:autoSpaceDN w:val="0"/>
              <w:adjustRightInd w:val="0"/>
              <w:spacing w:after="0" w:line="320" w:lineRule="atLeast"/>
              <w:ind w:left="60" w:right="60"/>
              <w:jc w:val="right"/>
              <w:rPr>
                <w:rFonts w:cs="Arial"/>
                <w:szCs w:val="26"/>
              </w:rPr>
            </w:pPr>
            <w:r w:rsidRPr="0031572B">
              <w:rPr>
                <w:rFonts w:cs="Arial"/>
                <w:szCs w:val="26"/>
              </w:rPr>
              <w:t>26.8</w:t>
            </w:r>
          </w:p>
        </w:tc>
      </w:tr>
      <w:tr w:rsidR="00C47928" w:rsidRPr="0031572B" w:rsidTr="0064475D">
        <w:trPr>
          <w:cantSplit/>
        </w:trPr>
        <w:tc>
          <w:tcPr>
            <w:tcW w:w="734" w:type="dxa"/>
            <w:vMerge/>
            <w:tcBorders>
              <w:top w:val="single" w:sz="8" w:space="0" w:color="152935"/>
              <w:left w:val="nil"/>
              <w:bottom w:val="single" w:sz="8" w:space="0" w:color="152935"/>
              <w:right w:val="nil"/>
            </w:tcBorders>
            <w:shd w:val="clear" w:color="auto" w:fill="E0E0E0"/>
          </w:tcPr>
          <w:p w:rsidR="00AB2AF1" w:rsidRPr="0031572B" w:rsidRDefault="00AB2AF1" w:rsidP="00AB2AF1">
            <w:pPr>
              <w:autoSpaceDE w:val="0"/>
              <w:autoSpaceDN w:val="0"/>
              <w:adjustRightInd w:val="0"/>
              <w:spacing w:after="0" w:line="240" w:lineRule="auto"/>
              <w:jc w:val="left"/>
              <w:rPr>
                <w:rFonts w:cs="Arial"/>
                <w:szCs w:val="26"/>
              </w:rPr>
            </w:pPr>
          </w:p>
        </w:tc>
        <w:tc>
          <w:tcPr>
            <w:tcW w:w="1876" w:type="dxa"/>
            <w:tcBorders>
              <w:top w:val="single" w:sz="8" w:space="0" w:color="AEAEAE"/>
              <w:left w:val="nil"/>
              <w:bottom w:val="single" w:sz="8" w:space="0" w:color="AEAEAE"/>
              <w:right w:val="nil"/>
            </w:tcBorders>
            <w:shd w:val="clear" w:color="auto" w:fill="E0E0E0"/>
          </w:tcPr>
          <w:p w:rsidR="00AB2AF1" w:rsidRPr="0031572B" w:rsidRDefault="00AB2AF1" w:rsidP="00AB2AF1">
            <w:pPr>
              <w:autoSpaceDE w:val="0"/>
              <w:autoSpaceDN w:val="0"/>
              <w:adjustRightInd w:val="0"/>
              <w:spacing w:after="0" w:line="320" w:lineRule="atLeast"/>
              <w:ind w:left="60" w:right="60"/>
              <w:jc w:val="left"/>
              <w:rPr>
                <w:rFonts w:cs="Arial"/>
                <w:szCs w:val="26"/>
              </w:rPr>
            </w:pPr>
            <w:r w:rsidRPr="0031572B">
              <w:rPr>
                <w:rFonts w:cs="Arial"/>
                <w:szCs w:val="26"/>
              </w:rPr>
              <w:t>Agree</w:t>
            </w:r>
          </w:p>
        </w:tc>
        <w:tc>
          <w:tcPr>
            <w:tcW w:w="1350" w:type="dxa"/>
            <w:tcBorders>
              <w:top w:val="single" w:sz="8" w:space="0" w:color="AEAEAE"/>
              <w:left w:val="nil"/>
              <w:bottom w:val="single" w:sz="8" w:space="0" w:color="AEAEAE"/>
              <w:right w:val="single" w:sz="8" w:space="0" w:color="E0E0E0"/>
            </w:tcBorders>
            <w:shd w:val="clear" w:color="auto" w:fill="FFFFFF"/>
          </w:tcPr>
          <w:p w:rsidR="00AB2AF1" w:rsidRPr="0031572B" w:rsidRDefault="00AB2AF1" w:rsidP="00AB2AF1">
            <w:pPr>
              <w:autoSpaceDE w:val="0"/>
              <w:autoSpaceDN w:val="0"/>
              <w:adjustRightInd w:val="0"/>
              <w:spacing w:after="0" w:line="320" w:lineRule="atLeast"/>
              <w:ind w:left="60" w:right="60"/>
              <w:jc w:val="right"/>
              <w:rPr>
                <w:rFonts w:cs="Arial"/>
                <w:szCs w:val="26"/>
              </w:rPr>
            </w:pPr>
            <w:r w:rsidRPr="0031572B">
              <w:rPr>
                <w:rFonts w:cs="Arial"/>
                <w:szCs w:val="26"/>
              </w:rPr>
              <w:t>24</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AB2AF1" w:rsidRPr="0031572B" w:rsidRDefault="00AB2AF1" w:rsidP="00AB2AF1">
            <w:pPr>
              <w:autoSpaceDE w:val="0"/>
              <w:autoSpaceDN w:val="0"/>
              <w:adjustRightInd w:val="0"/>
              <w:spacing w:after="0" w:line="320" w:lineRule="atLeast"/>
              <w:ind w:left="60" w:right="60"/>
              <w:jc w:val="right"/>
              <w:rPr>
                <w:rFonts w:cs="Arial"/>
                <w:szCs w:val="26"/>
              </w:rPr>
            </w:pPr>
            <w:r w:rsidRPr="0031572B">
              <w:rPr>
                <w:rFonts w:cs="Arial"/>
                <w:szCs w:val="26"/>
              </w:rPr>
              <w:t>29.3</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AB2AF1" w:rsidRPr="0031572B" w:rsidRDefault="00AB2AF1" w:rsidP="00AB2AF1">
            <w:pPr>
              <w:autoSpaceDE w:val="0"/>
              <w:autoSpaceDN w:val="0"/>
              <w:adjustRightInd w:val="0"/>
              <w:spacing w:after="0" w:line="320" w:lineRule="atLeast"/>
              <w:ind w:left="60" w:right="60"/>
              <w:jc w:val="right"/>
              <w:rPr>
                <w:rFonts w:cs="Arial"/>
                <w:szCs w:val="26"/>
              </w:rPr>
            </w:pPr>
            <w:r w:rsidRPr="0031572B">
              <w:rPr>
                <w:rFonts w:cs="Arial"/>
                <w:szCs w:val="26"/>
              </w:rPr>
              <w:t>29.3</w:t>
            </w:r>
          </w:p>
        </w:tc>
        <w:tc>
          <w:tcPr>
            <w:tcW w:w="2160" w:type="dxa"/>
            <w:tcBorders>
              <w:top w:val="single" w:sz="8" w:space="0" w:color="AEAEAE"/>
              <w:left w:val="single" w:sz="8" w:space="0" w:color="E0E0E0"/>
              <w:bottom w:val="single" w:sz="8" w:space="0" w:color="AEAEAE"/>
              <w:right w:val="nil"/>
            </w:tcBorders>
            <w:shd w:val="clear" w:color="auto" w:fill="FFFFFF"/>
          </w:tcPr>
          <w:p w:rsidR="00AB2AF1" w:rsidRPr="0031572B" w:rsidRDefault="00AB2AF1" w:rsidP="00AB2AF1">
            <w:pPr>
              <w:autoSpaceDE w:val="0"/>
              <w:autoSpaceDN w:val="0"/>
              <w:adjustRightInd w:val="0"/>
              <w:spacing w:after="0" w:line="320" w:lineRule="atLeast"/>
              <w:ind w:left="60" w:right="60"/>
              <w:jc w:val="right"/>
              <w:rPr>
                <w:rFonts w:cs="Arial"/>
                <w:szCs w:val="26"/>
              </w:rPr>
            </w:pPr>
            <w:r w:rsidRPr="0031572B">
              <w:rPr>
                <w:rFonts w:cs="Arial"/>
                <w:szCs w:val="26"/>
              </w:rPr>
              <w:t>56.1</w:t>
            </w:r>
          </w:p>
        </w:tc>
      </w:tr>
      <w:tr w:rsidR="00C47928" w:rsidRPr="0031572B" w:rsidTr="0064475D">
        <w:trPr>
          <w:cantSplit/>
        </w:trPr>
        <w:tc>
          <w:tcPr>
            <w:tcW w:w="734" w:type="dxa"/>
            <w:vMerge/>
            <w:tcBorders>
              <w:top w:val="single" w:sz="8" w:space="0" w:color="152935"/>
              <w:left w:val="nil"/>
              <w:bottom w:val="single" w:sz="8" w:space="0" w:color="152935"/>
              <w:right w:val="nil"/>
            </w:tcBorders>
            <w:shd w:val="clear" w:color="auto" w:fill="E0E0E0"/>
          </w:tcPr>
          <w:p w:rsidR="00AB2AF1" w:rsidRPr="0031572B" w:rsidRDefault="00AB2AF1" w:rsidP="00AB2AF1">
            <w:pPr>
              <w:autoSpaceDE w:val="0"/>
              <w:autoSpaceDN w:val="0"/>
              <w:adjustRightInd w:val="0"/>
              <w:spacing w:after="0" w:line="240" w:lineRule="auto"/>
              <w:jc w:val="left"/>
              <w:rPr>
                <w:rFonts w:cs="Arial"/>
                <w:szCs w:val="26"/>
              </w:rPr>
            </w:pPr>
          </w:p>
        </w:tc>
        <w:tc>
          <w:tcPr>
            <w:tcW w:w="1876" w:type="dxa"/>
            <w:tcBorders>
              <w:top w:val="single" w:sz="8" w:space="0" w:color="AEAEAE"/>
              <w:left w:val="nil"/>
              <w:bottom w:val="single" w:sz="8" w:space="0" w:color="AEAEAE"/>
              <w:right w:val="nil"/>
            </w:tcBorders>
            <w:shd w:val="clear" w:color="auto" w:fill="E0E0E0"/>
          </w:tcPr>
          <w:p w:rsidR="00AB2AF1" w:rsidRPr="0031572B" w:rsidRDefault="00AB2AF1" w:rsidP="00AB2AF1">
            <w:pPr>
              <w:autoSpaceDE w:val="0"/>
              <w:autoSpaceDN w:val="0"/>
              <w:adjustRightInd w:val="0"/>
              <w:spacing w:after="0" w:line="320" w:lineRule="atLeast"/>
              <w:ind w:left="60" w:right="60"/>
              <w:jc w:val="left"/>
              <w:rPr>
                <w:rFonts w:cs="Arial"/>
                <w:szCs w:val="26"/>
              </w:rPr>
            </w:pPr>
            <w:r w:rsidRPr="0031572B">
              <w:rPr>
                <w:rFonts w:cs="Arial"/>
                <w:szCs w:val="26"/>
              </w:rPr>
              <w:t>Strongly agree</w:t>
            </w:r>
          </w:p>
        </w:tc>
        <w:tc>
          <w:tcPr>
            <w:tcW w:w="1350" w:type="dxa"/>
            <w:tcBorders>
              <w:top w:val="single" w:sz="8" w:space="0" w:color="AEAEAE"/>
              <w:left w:val="nil"/>
              <w:bottom w:val="single" w:sz="8" w:space="0" w:color="AEAEAE"/>
              <w:right w:val="single" w:sz="8" w:space="0" w:color="E0E0E0"/>
            </w:tcBorders>
            <w:shd w:val="clear" w:color="auto" w:fill="FFFFFF"/>
          </w:tcPr>
          <w:p w:rsidR="00AB2AF1" w:rsidRPr="0031572B" w:rsidRDefault="00AB2AF1" w:rsidP="00AB2AF1">
            <w:pPr>
              <w:autoSpaceDE w:val="0"/>
              <w:autoSpaceDN w:val="0"/>
              <w:adjustRightInd w:val="0"/>
              <w:spacing w:after="0" w:line="320" w:lineRule="atLeast"/>
              <w:ind w:left="60" w:right="60"/>
              <w:jc w:val="right"/>
              <w:rPr>
                <w:rFonts w:cs="Arial"/>
                <w:szCs w:val="26"/>
              </w:rPr>
            </w:pPr>
            <w:r w:rsidRPr="0031572B">
              <w:rPr>
                <w:rFonts w:cs="Arial"/>
                <w:szCs w:val="26"/>
              </w:rPr>
              <w:t>36</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AB2AF1" w:rsidRPr="0031572B" w:rsidRDefault="00AB2AF1" w:rsidP="00AB2AF1">
            <w:pPr>
              <w:autoSpaceDE w:val="0"/>
              <w:autoSpaceDN w:val="0"/>
              <w:adjustRightInd w:val="0"/>
              <w:spacing w:after="0" w:line="320" w:lineRule="atLeast"/>
              <w:ind w:left="60" w:right="60"/>
              <w:jc w:val="right"/>
              <w:rPr>
                <w:rFonts w:cs="Arial"/>
                <w:szCs w:val="26"/>
              </w:rPr>
            </w:pPr>
            <w:r w:rsidRPr="0031572B">
              <w:rPr>
                <w:rFonts w:cs="Arial"/>
                <w:szCs w:val="26"/>
              </w:rPr>
              <w:t>43.9</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AB2AF1" w:rsidRPr="0031572B" w:rsidRDefault="00AB2AF1" w:rsidP="00AB2AF1">
            <w:pPr>
              <w:autoSpaceDE w:val="0"/>
              <w:autoSpaceDN w:val="0"/>
              <w:adjustRightInd w:val="0"/>
              <w:spacing w:after="0" w:line="320" w:lineRule="atLeast"/>
              <w:ind w:left="60" w:right="60"/>
              <w:jc w:val="right"/>
              <w:rPr>
                <w:rFonts w:cs="Arial"/>
                <w:szCs w:val="26"/>
              </w:rPr>
            </w:pPr>
            <w:r w:rsidRPr="0031572B">
              <w:rPr>
                <w:rFonts w:cs="Arial"/>
                <w:szCs w:val="26"/>
              </w:rPr>
              <w:t>43.9</w:t>
            </w:r>
          </w:p>
        </w:tc>
        <w:tc>
          <w:tcPr>
            <w:tcW w:w="2160" w:type="dxa"/>
            <w:tcBorders>
              <w:top w:val="single" w:sz="8" w:space="0" w:color="AEAEAE"/>
              <w:left w:val="single" w:sz="8" w:space="0" w:color="E0E0E0"/>
              <w:bottom w:val="single" w:sz="8" w:space="0" w:color="AEAEAE"/>
              <w:right w:val="nil"/>
            </w:tcBorders>
            <w:shd w:val="clear" w:color="auto" w:fill="FFFFFF"/>
          </w:tcPr>
          <w:p w:rsidR="00AB2AF1" w:rsidRPr="0031572B" w:rsidRDefault="00AB2AF1" w:rsidP="00AB2AF1">
            <w:pPr>
              <w:autoSpaceDE w:val="0"/>
              <w:autoSpaceDN w:val="0"/>
              <w:adjustRightInd w:val="0"/>
              <w:spacing w:after="0" w:line="320" w:lineRule="atLeast"/>
              <w:ind w:left="60" w:right="60"/>
              <w:jc w:val="right"/>
              <w:rPr>
                <w:rFonts w:cs="Arial"/>
                <w:szCs w:val="26"/>
              </w:rPr>
            </w:pPr>
            <w:r w:rsidRPr="0031572B">
              <w:rPr>
                <w:rFonts w:cs="Arial"/>
                <w:szCs w:val="26"/>
              </w:rPr>
              <w:t>100.0</w:t>
            </w:r>
          </w:p>
        </w:tc>
      </w:tr>
      <w:tr w:rsidR="00C47928" w:rsidRPr="0031572B" w:rsidTr="0064475D">
        <w:trPr>
          <w:cantSplit/>
        </w:trPr>
        <w:tc>
          <w:tcPr>
            <w:tcW w:w="734" w:type="dxa"/>
            <w:vMerge/>
            <w:tcBorders>
              <w:top w:val="single" w:sz="8" w:space="0" w:color="152935"/>
              <w:left w:val="nil"/>
              <w:bottom w:val="single" w:sz="8" w:space="0" w:color="152935"/>
              <w:right w:val="nil"/>
            </w:tcBorders>
            <w:shd w:val="clear" w:color="auto" w:fill="E0E0E0"/>
          </w:tcPr>
          <w:p w:rsidR="00AB2AF1" w:rsidRPr="0031572B" w:rsidRDefault="00AB2AF1" w:rsidP="00AB2AF1">
            <w:pPr>
              <w:autoSpaceDE w:val="0"/>
              <w:autoSpaceDN w:val="0"/>
              <w:adjustRightInd w:val="0"/>
              <w:spacing w:after="0" w:line="240" w:lineRule="auto"/>
              <w:jc w:val="left"/>
              <w:rPr>
                <w:rFonts w:cs="Arial"/>
                <w:szCs w:val="26"/>
              </w:rPr>
            </w:pPr>
          </w:p>
        </w:tc>
        <w:tc>
          <w:tcPr>
            <w:tcW w:w="1876" w:type="dxa"/>
            <w:tcBorders>
              <w:top w:val="single" w:sz="8" w:space="0" w:color="AEAEAE"/>
              <w:left w:val="nil"/>
              <w:bottom w:val="single" w:sz="8" w:space="0" w:color="152935"/>
              <w:right w:val="nil"/>
            </w:tcBorders>
            <w:shd w:val="clear" w:color="auto" w:fill="E0E0E0"/>
          </w:tcPr>
          <w:p w:rsidR="00AB2AF1" w:rsidRPr="0031572B" w:rsidRDefault="00AB2AF1" w:rsidP="00AB2AF1">
            <w:pPr>
              <w:autoSpaceDE w:val="0"/>
              <w:autoSpaceDN w:val="0"/>
              <w:adjustRightInd w:val="0"/>
              <w:spacing w:after="0" w:line="320" w:lineRule="atLeast"/>
              <w:ind w:left="60" w:right="60"/>
              <w:jc w:val="left"/>
              <w:rPr>
                <w:rFonts w:cs="Arial"/>
                <w:szCs w:val="26"/>
              </w:rPr>
            </w:pPr>
            <w:r w:rsidRPr="0031572B">
              <w:rPr>
                <w:rFonts w:cs="Arial"/>
                <w:szCs w:val="26"/>
              </w:rPr>
              <w:t>Total</w:t>
            </w:r>
          </w:p>
        </w:tc>
        <w:tc>
          <w:tcPr>
            <w:tcW w:w="1350" w:type="dxa"/>
            <w:tcBorders>
              <w:top w:val="single" w:sz="8" w:space="0" w:color="AEAEAE"/>
              <w:left w:val="nil"/>
              <w:bottom w:val="single" w:sz="8" w:space="0" w:color="152935"/>
              <w:right w:val="single" w:sz="8" w:space="0" w:color="E0E0E0"/>
            </w:tcBorders>
            <w:shd w:val="clear" w:color="auto" w:fill="FFFFFF"/>
          </w:tcPr>
          <w:p w:rsidR="00AB2AF1" w:rsidRPr="0031572B" w:rsidRDefault="00AB2AF1" w:rsidP="00AB2AF1">
            <w:pPr>
              <w:autoSpaceDE w:val="0"/>
              <w:autoSpaceDN w:val="0"/>
              <w:adjustRightInd w:val="0"/>
              <w:spacing w:after="0" w:line="320" w:lineRule="atLeast"/>
              <w:ind w:left="60" w:right="60"/>
              <w:jc w:val="right"/>
              <w:rPr>
                <w:rFonts w:cs="Arial"/>
                <w:szCs w:val="26"/>
              </w:rPr>
            </w:pPr>
            <w:r w:rsidRPr="0031572B">
              <w:rPr>
                <w:rFonts w:cs="Arial"/>
                <w:szCs w:val="26"/>
              </w:rPr>
              <w:t>82</w:t>
            </w:r>
          </w:p>
        </w:tc>
        <w:tc>
          <w:tcPr>
            <w:tcW w:w="990" w:type="dxa"/>
            <w:tcBorders>
              <w:top w:val="single" w:sz="8" w:space="0" w:color="AEAEAE"/>
              <w:left w:val="single" w:sz="8" w:space="0" w:color="E0E0E0"/>
              <w:bottom w:val="single" w:sz="8" w:space="0" w:color="152935"/>
              <w:right w:val="single" w:sz="8" w:space="0" w:color="E0E0E0"/>
            </w:tcBorders>
            <w:shd w:val="clear" w:color="auto" w:fill="FFFFFF"/>
          </w:tcPr>
          <w:p w:rsidR="00AB2AF1" w:rsidRPr="0031572B" w:rsidRDefault="00AB2AF1" w:rsidP="00AB2AF1">
            <w:pPr>
              <w:autoSpaceDE w:val="0"/>
              <w:autoSpaceDN w:val="0"/>
              <w:adjustRightInd w:val="0"/>
              <w:spacing w:after="0" w:line="320" w:lineRule="atLeast"/>
              <w:ind w:left="60" w:right="60"/>
              <w:jc w:val="right"/>
              <w:rPr>
                <w:rFonts w:cs="Arial"/>
                <w:szCs w:val="26"/>
              </w:rPr>
            </w:pPr>
            <w:r w:rsidRPr="0031572B">
              <w:rPr>
                <w:rFonts w:cs="Arial"/>
                <w:szCs w:val="26"/>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AB2AF1" w:rsidRPr="0031572B" w:rsidRDefault="00AB2AF1" w:rsidP="00AB2AF1">
            <w:pPr>
              <w:autoSpaceDE w:val="0"/>
              <w:autoSpaceDN w:val="0"/>
              <w:adjustRightInd w:val="0"/>
              <w:spacing w:after="0" w:line="320" w:lineRule="atLeast"/>
              <w:ind w:left="60" w:right="60"/>
              <w:jc w:val="right"/>
              <w:rPr>
                <w:rFonts w:cs="Arial"/>
                <w:szCs w:val="26"/>
              </w:rPr>
            </w:pPr>
            <w:r w:rsidRPr="0031572B">
              <w:rPr>
                <w:rFonts w:cs="Arial"/>
                <w:szCs w:val="26"/>
              </w:rPr>
              <w:t>100.0</w:t>
            </w:r>
          </w:p>
        </w:tc>
        <w:tc>
          <w:tcPr>
            <w:tcW w:w="2160" w:type="dxa"/>
            <w:tcBorders>
              <w:top w:val="single" w:sz="8" w:space="0" w:color="AEAEAE"/>
              <w:left w:val="single" w:sz="8" w:space="0" w:color="E0E0E0"/>
              <w:bottom w:val="single" w:sz="8" w:space="0" w:color="152935"/>
              <w:right w:val="nil"/>
            </w:tcBorders>
            <w:shd w:val="clear" w:color="auto" w:fill="FFFFFF"/>
            <w:vAlign w:val="center"/>
          </w:tcPr>
          <w:p w:rsidR="00AB2AF1" w:rsidRPr="0031572B" w:rsidRDefault="00AB2AF1" w:rsidP="00AB2AF1">
            <w:pPr>
              <w:autoSpaceDE w:val="0"/>
              <w:autoSpaceDN w:val="0"/>
              <w:adjustRightInd w:val="0"/>
              <w:spacing w:after="0" w:line="240" w:lineRule="auto"/>
              <w:jc w:val="left"/>
              <w:rPr>
                <w:rFonts w:cs="Times New Roman"/>
                <w:szCs w:val="26"/>
              </w:rPr>
            </w:pPr>
          </w:p>
        </w:tc>
      </w:tr>
    </w:tbl>
    <w:p w:rsidR="00E11BEA" w:rsidRPr="0031572B" w:rsidRDefault="00E11BEA" w:rsidP="00E11BEA">
      <w:pPr>
        <w:rPr>
          <w:b/>
        </w:rPr>
      </w:pPr>
      <w:r w:rsidRPr="0031572B">
        <w:rPr>
          <w:b/>
        </w:rPr>
        <w:t>Source: Primary data (2019)</w:t>
      </w:r>
    </w:p>
    <w:p w:rsidR="00AB2AF1" w:rsidRPr="0031572B" w:rsidRDefault="00E11BEA" w:rsidP="00E11BEA">
      <w:r w:rsidRPr="0031572B">
        <w:t xml:space="preserve">The results in table 4.1 show that </w:t>
      </w:r>
      <w:r w:rsidR="00232F27" w:rsidRPr="0031572B">
        <w:t>4.9% strongly disagreed, 15.9% disagreed, 6.1% were not sure, 29.3% agreed while 43.9% strongly agreed. The results showed that there was a combined percentage of 73.2% who generally agreed to the statement, this means that</w:t>
      </w:r>
      <w:r w:rsidR="00F62774" w:rsidRPr="0031572B">
        <w:t xml:space="preserve"> there is proper transaction recording in </w:t>
      </w:r>
      <w:r w:rsidR="00D45F9F" w:rsidRPr="0031572B">
        <w:t>KDLG</w:t>
      </w:r>
      <w:r w:rsidR="00F62774" w:rsidRPr="0031572B">
        <w:t>.</w:t>
      </w:r>
      <w:r w:rsidR="00F066FD" w:rsidRPr="0031572B">
        <w:t xml:space="preserve"> </w:t>
      </w:r>
      <w:r w:rsidR="00F62774" w:rsidRPr="0031572B">
        <w:t>During an interview session, one respondent from expressed that;</w:t>
      </w:r>
    </w:p>
    <w:p w:rsidR="00F62774" w:rsidRPr="0031572B" w:rsidRDefault="00F77317" w:rsidP="00F77317">
      <w:pPr>
        <w:ind w:left="720"/>
        <w:rPr>
          <w:rFonts w:ascii="Times New Roman" w:hAnsi="Times New Roman" w:cs="Times New Roman"/>
          <w:i/>
          <w:sz w:val="24"/>
          <w:szCs w:val="24"/>
        </w:rPr>
      </w:pPr>
      <w:r w:rsidRPr="0031572B">
        <w:rPr>
          <w:rFonts w:ascii="Times New Roman" w:hAnsi="Times New Roman" w:cs="Times New Roman"/>
          <w:i/>
          <w:sz w:val="24"/>
          <w:szCs w:val="24"/>
        </w:rPr>
        <w:t xml:space="preserve">“The accounting department </w:t>
      </w:r>
      <w:proofErr w:type="spellStart"/>
      <w:r w:rsidRPr="0031572B">
        <w:rPr>
          <w:rFonts w:ascii="Times New Roman" w:hAnsi="Times New Roman" w:cs="Times New Roman"/>
          <w:i/>
          <w:sz w:val="24"/>
          <w:szCs w:val="24"/>
        </w:rPr>
        <w:t>emphasises</w:t>
      </w:r>
      <w:proofErr w:type="spellEnd"/>
      <w:r w:rsidRPr="0031572B">
        <w:rPr>
          <w:rFonts w:ascii="Times New Roman" w:hAnsi="Times New Roman" w:cs="Times New Roman"/>
          <w:i/>
          <w:sz w:val="24"/>
          <w:szCs w:val="24"/>
        </w:rPr>
        <w:t xml:space="preserve"> all personnel to be keen while recording transaction, this process involves identifying and capturing the relevant information not only for transactions but also events. This is made easier with the quality of system generated information which ultimately affects management’s ability to make appropriate decisions in managing and controlling the local district’s activities and responsibilities through reliable financial reports”.</w:t>
      </w:r>
    </w:p>
    <w:p w:rsidR="00311BEA" w:rsidRPr="0031572B" w:rsidRDefault="00311BEA" w:rsidP="00504F03">
      <w:pPr>
        <w:pStyle w:val="Heading1"/>
      </w:pPr>
      <w:bookmarkStart w:id="179" w:name="_Toc21940820"/>
      <w:r w:rsidRPr="0031572B">
        <w:lastRenderedPageBreak/>
        <w:t>Internal audit has ensured that internal controls promote proper segregation of duties</w:t>
      </w:r>
      <w:bookmarkEnd w:id="179"/>
    </w:p>
    <w:p w:rsidR="00311BEA" w:rsidRPr="0031572B" w:rsidRDefault="00311BEA" w:rsidP="00311BEA">
      <w:r w:rsidRPr="0031572B">
        <w:t xml:space="preserve">The respondents here were asked whether internal audit has ensured internal controls do promote proper segregation of duties. The responses are </w:t>
      </w:r>
      <w:proofErr w:type="spellStart"/>
      <w:r w:rsidRPr="0031572B">
        <w:t>summarised</w:t>
      </w:r>
      <w:proofErr w:type="spellEnd"/>
      <w:r w:rsidRPr="0031572B">
        <w:t xml:space="preserve"> in table 4.2</w:t>
      </w:r>
    </w:p>
    <w:tbl>
      <w:tblPr>
        <w:tblW w:w="87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876"/>
        <w:gridCol w:w="1260"/>
        <w:gridCol w:w="990"/>
        <w:gridCol w:w="1620"/>
        <w:gridCol w:w="2250"/>
      </w:tblGrid>
      <w:tr w:rsidR="00C47928" w:rsidRPr="0031572B" w:rsidTr="00311BEA">
        <w:trPr>
          <w:cantSplit/>
        </w:trPr>
        <w:tc>
          <w:tcPr>
            <w:tcW w:w="8730" w:type="dxa"/>
            <w:gridSpan w:val="6"/>
            <w:tcBorders>
              <w:top w:val="nil"/>
              <w:left w:val="nil"/>
              <w:bottom w:val="nil"/>
              <w:right w:val="nil"/>
            </w:tcBorders>
            <w:shd w:val="clear" w:color="auto" w:fill="FFFFFF"/>
            <w:vAlign w:val="center"/>
          </w:tcPr>
          <w:p w:rsidR="00311BEA" w:rsidRPr="0031572B" w:rsidRDefault="00311BEA" w:rsidP="00504F03">
            <w:pPr>
              <w:pStyle w:val="Heading1"/>
            </w:pPr>
            <w:bookmarkStart w:id="180" w:name="_Toc17463816"/>
            <w:bookmarkStart w:id="181" w:name="_Toc17551602"/>
            <w:bookmarkStart w:id="182" w:name="_Toc18251974"/>
            <w:bookmarkStart w:id="183" w:name="_Toc18252148"/>
            <w:bookmarkStart w:id="184" w:name="_Toc18256409"/>
            <w:bookmarkStart w:id="185" w:name="_Toc21940821"/>
            <w:r w:rsidRPr="0031572B">
              <w:t>Table 4.2: Internal audit has ensured that internal controls promote proper segregation of duties</w:t>
            </w:r>
            <w:bookmarkEnd w:id="180"/>
            <w:bookmarkEnd w:id="181"/>
            <w:bookmarkEnd w:id="182"/>
            <w:bookmarkEnd w:id="183"/>
            <w:bookmarkEnd w:id="184"/>
            <w:bookmarkEnd w:id="185"/>
          </w:p>
        </w:tc>
      </w:tr>
      <w:tr w:rsidR="00C47928" w:rsidRPr="0031572B" w:rsidTr="0064475D">
        <w:trPr>
          <w:cantSplit/>
        </w:trPr>
        <w:tc>
          <w:tcPr>
            <w:tcW w:w="2610" w:type="dxa"/>
            <w:gridSpan w:val="2"/>
            <w:tcBorders>
              <w:top w:val="nil"/>
              <w:left w:val="nil"/>
              <w:bottom w:val="single" w:sz="8" w:space="0" w:color="152935"/>
              <w:right w:val="nil"/>
            </w:tcBorders>
            <w:shd w:val="clear" w:color="auto" w:fill="FFFFFF"/>
            <w:vAlign w:val="bottom"/>
          </w:tcPr>
          <w:p w:rsidR="00311BEA" w:rsidRPr="0031572B" w:rsidRDefault="00311BEA" w:rsidP="00311BEA">
            <w:pPr>
              <w:autoSpaceDE w:val="0"/>
              <w:autoSpaceDN w:val="0"/>
              <w:adjustRightInd w:val="0"/>
              <w:spacing w:after="0" w:line="240" w:lineRule="auto"/>
              <w:jc w:val="left"/>
              <w:rPr>
                <w:rFonts w:cs="Times New Roman"/>
                <w:szCs w:val="26"/>
              </w:rPr>
            </w:pPr>
          </w:p>
        </w:tc>
        <w:tc>
          <w:tcPr>
            <w:tcW w:w="1260" w:type="dxa"/>
            <w:tcBorders>
              <w:top w:val="nil"/>
              <w:left w:val="nil"/>
              <w:bottom w:val="single" w:sz="8" w:space="0" w:color="152935"/>
              <w:right w:val="single" w:sz="8" w:space="0" w:color="E0E0E0"/>
            </w:tcBorders>
            <w:shd w:val="clear" w:color="auto" w:fill="FFFFFF"/>
            <w:vAlign w:val="bottom"/>
          </w:tcPr>
          <w:p w:rsidR="00311BEA" w:rsidRPr="0031572B" w:rsidRDefault="00311BEA" w:rsidP="00311BEA">
            <w:pPr>
              <w:autoSpaceDE w:val="0"/>
              <w:autoSpaceDN w:val="0"/>
              <w:adjustRightInd w:val="0"/>
              <w:spacing w:after="0" w:line="320" w:lineRule="atLeast"/>
              <w:ind w:left="60" w:right="60"/>
              <w:jc w:val="center"/>
              <w:rPr>
                <w:rFonts w:cs="Arial"/>
                <w:szCs w:val="26"/>
              </w:rPr>
            </w:pPr>
            <w:r w:rsidRPr="0031572B">
              <w:rPr>
                <w:rFonts w:cs="Arial"/>
                <w:szCs w:val="26"/>
              </w:rPr>
              <w:t>Frequency</w:t>
            </w:r>
          </w:p>
        </w:tc>
        <w:tc>
          <w:tcPr>
            <w:tcW w:w="990" w:type="dxa"/>
            <w:tcBorders>
              <w:top w:val="nil"/>
              <w:left w:val="single" w:sz="8" w:space="0" w:color="E0E0E0"/>
              <w:bottom w:val="single" w:sz="8" w:space="0" w:color="152935"/>
              <w:right w:val="single" w:sz="8" w:space="0" w:color="E0E0E0"/>
            </w:tcBorders>
            <w:shd w:val="clear" w:color="auto" w:fill="FFFFFF"/>
            <w:vAlign w:val="bottom"/>
          </w:tcPr>
          <w:p w:rsidR="00311BEA" w:rsidRPr="0031572B" w:rsidRDefault="00311BEA" w:rsidP="00311BEA">
            <w:pPr>
              <w:autoSpaceDE w:val="0"/>
              <w:autoSpaceDN w:val="0"/>
              <w:adjustRightInd w:val="0"/>
              <w:spacing w:after="0" w:line="320" w:lineRule="atLeast"/>
              <w:ind w:left="60" w:right="60"/>
              <w:jc w:val="center"/>
              <w:rPr>
                <w:rFonts w:cs="Arial"/>
                <w:szCs w:val="26"/>
              </w:rPr>
            </w:pPr>
            <w:r w:rsidRPr="0031572B">
              <w:rPr>
                <w:rFonts w:cs="Arial"/>
                <w:szCs w:val="26"/>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rsidR="00311BEA" w:rsidRPr="0031572B" w:rsidRDefault="00311BEA" w:rsidP="00311BEA">
            <w:pPr>
              <w:autoSpaceDE w:val="0"/>
              <w:autoSpaceDN w:val="0"/>
              <w:adjustRightInd w:val="0"/>
              <w:spacing w:after="0" w:line="320" w:lineRule="atLeast"/>
              <w:ind w:left="60" w:right="60"/>
              <w:jc w:val="center"/>
              <w:rPr>
                <w:rFonts w:cs="Arial"/>
                <w:szCs w:val="26"/>
              </w:rPr>
            </w:pPr>
            <w:r w:rsidRPr="0031572B">
              <w:rPr>
                <w:rFonts w:cs="Arial"/>
                <w:szCs w:val="26"/>
              </w:rPr>
              <w:t>Valid Percent</w:t>
            </w:r>
          </w:p>
        </w:tc>
        <w:tc>
          <w:tcPr>
            <w:tcW w:w="2250" w:type="dxa"/>
            <w:tcBorders>
              <w:top w:val="nil"/>
              <w:left w:val="single" w:sz="8" w:space="0" w:color="E0E0E0"/>
              <w:bottom w:val="single" w:sz="8" w:space="0" w:color="152935"/>
              <w:right w:val="nil"/>
            </w:tcBorders>
            <w:shd w:val="clear" w:color="auto" w:fill="FFFFFF"/>
            <w:vAlign w:val="bottom"/>
          </w:tcPr>
          <w:p w:rsidR="00311BEA" w:rsidRPr="0031572B" w:rsidRDefault="00311BEA" w:rsidP="00311BEA">
            <w:pPr>
              <w:autoSpaceDE w:val="0"/>
              <w:autoSpaceDN w:val="0"/>
              <w:adjustRightInd w:val="0"/>
              <w:spacing w:after="0" w:line="320" w:lineRule="atLeast"/>
              <w:ind w:left="60" w:right="60"/>
              <w:jc w:val="center"/>
              <w:rPr>
                <w:rFonts w:cs="Arial"/>
                <w:szCs w:val="26"/>
              </w:rPr>
            </w:pPr>
            <w:r w:rsidRPr="0031572B">
              <w:rPr>
                <w:rFonts w:cs="Arial"/>
                <w:szCs w:val="26"/>
              </w:rPr>
              <w:t>Cumulative Percent</w:t>
            </w:r>
          </w:p>
        </w:tc>
      </w:tr>
      <w:tr w:rsidR="00C47928" w:rsidRPr="0031572B" w:rsidTr="0064475D">
        <w:trPr>
          <w:cantSplit/>
        </w:trPr>
        <w:tc>
          <w:tcPr>
            <w:tcW w:w="734" w:type="dxa"/>
            <w:vMerge w:val="restart"/>
            <w:tcBorders>
              <w:top w:val="single" w:sz="8" w:space="0" w:color="152935"/>
              <w:left w:val="nil"/>
              <w:bottom w:val="single" w:sz="8" w:space="0" w:color="152935"/>
              <w:right w:val="nil"/>
            </w:tcBorders>
            <w:shd w:val="clear" w:color="auto" w:fill="E0E0E0"/>
          </w:tcPr>
          <w:p w:rsidR="00311BEA" w:rsidRPr="0031572B" w:rsidRDefault="00311BEA" w:rsidP="00311BEA">
            <w:pPr>
              <w:autoSpaceDE w:val="0"/>
              <w:autoSpaceDN w:val="0"/>
              <w:adjustRightInd w:val="0"/>
              <w:spacing w:after="0" w:line="320" w:lineRule="atLeast"/>
              <w:ind w:left="60" w:right="60"/>
              <w:jc w:val="left"/>
              <w:rPr>
                <w:rFonts w:cs="Arial"/>
                <w:szCs w:val="26"/>
              </w:rPr>
            </w:pPr>
            <w:r w:rsidRPr="0031572B">
              <w:rPr>
                <w:rFonts w:cs="Arial"/>
                <w:szCs w:val="26"/>
              </w:rPr>
              <w:t>Valid</w:t>
            </w:r>
          </w:p>
        </w:tc>
        <w:tc>
          <w:tcPr>
            <w:tcW w:w="1876" w:type="dxa"/>
            <w:tcBorders>
              <w:top w:val="single" w:sz="8" w:space="0" w:color="152935"/>
              <w:left w:val="nil"/>
              <w:bottom w:val="single" w:sz="8" w:space="0" w:color="AEAEAE"/>
              <w:right w:val="nil"/>
            </w:tcBorders>
            <w:shd w:val="clear" w:color="auto" w:fill="E0E0E0"/>
          </w:tcPr>
          <w:p w:rsidR="00311BEA" w:rsidRPr="0031572B" w:rsidRDefault="00311BEA" w:rsidP="00311BEA">
            <w:pPr>
              <w:autoSpaceDE w:val="0"/>
              <w:autoSpaceDN w:val="0"/>
              <w:adjustRightInd w:val="0"/>
              <w:spacing w:after="0" w:line="320" w:lineRule="atLeast"/>
              <w:ind w:left="60" w:right="60"/>
              <w:jc w:val="left"/>
              <w:rPr>
                <w:rFonts w:cs="Arial"/>
                <w:szCs w:val="26"/>
              </w:rPr>
            </w:pPr>
            <w:r w:rsidRPr="0031572B">
              <w:rPr>
                <w:rFonts w:cs="Arial"/>
                <w:szCs w:val="26"/>
              </w:rPr>
              <w:t>Strongly disagree</w:t>
            </w:r>
          </w:p>
        </w:tc>
        <w:tc>
          <w:tcPr>
            <w:tcW w:w="1260" w:type="dxa"/>
            <w:tcBorders>
              <w:top w:val="single" w:sz="8" w:space="0" w:color="152935"/>
              <w:left w:val="nil"/>
              <w:bottom w:val="single" w:sz="8" w:space="0" w:color="AEAEAE"/>
              <w:right w:val="single" w:sz="8" w:space="0" w:color="E0E0E0"/>
            </w:tcBorders>
            <w:shd w:val="clear" w:color="auto" w:fill="FFFFFF"/>
          </w:tcPr>
          <w:p w:rsidR="00311BEA" w:rsidRPr="0031572B" w:rsidRDefault="00311BEA" w:rsidP="00311BEA">
            <w:pPr>
              <w:autoSpaceDE w:val="0"/>
              <w:autoSpaceDN w:val="0"/>
              <w:adjustRightInd w:val="0"/>
              <w:spacing w:after="0" w:line="320" w:lineRule="atLeast"/>
              <w:ind w:left="60" w:right="60"/>
              <w:jc w:val="right"/>
              <w:rPr>
                <w:rFonts w:cs="Arial"/>
                <w:szCs w:val="26"/>
              </w:rPr>
            </w:pPr>
            <w:r w:rsidRPr="0031572B">
              <w:rPr>
                <w:rFonts w:cs="Arial"/>
                <w:szCs w:val="26"/>
              </w:rPr>
              <w:t>23</w:t>
            </w:r>
          </w:p>
        </w:tc>
        <w:tc>
          <w:tcPr>
            <w:tcW w:w="990" w:type="dxa"/>
            <w:tcBorders>
              <w:top w:val="single" w:sz="8" w:space="0" w:color="152935"/>
              <w:left w:val="single" w:sz="8" w:space="0" w:color="E0E0E0"/>
              <w:bottom w:val="single" w:sz="8" w:space="0" w:color="AEAEAE"/>
              <w:right w:val="single" w:sz="8" w:space="0" w:color="E0E0E0"/>
            </w:tcBorders>
            <w:shd w:val="clear" w:color="auto" w:fill="FFFFFF"/>
          </w:tcPr>
          <w:p w:rsidR="00311BEA" w:rsidRPr="0031572B" w:rsidRDefault="00311BEA" w:rsidP="00311BEA">
            <w:pPr>
              <w:autoSpaceDE w:val="0"/>
              <w:autoSpaceDN w:val="0"/>
              <w:adjustRightInd w:val="0"/>
              <w:spacing w:after="0" w:line="320" w:lineRule="atLeast"/>
              <w:ind w:left="60" w:right="60"/>
              <w:jc w:val="right"/>
              <w:rPr>
                <w:rFonts w:cs="Arial"/>
                <w:szCs w:val="26"/>
              </w:rPr>
            </w:pPr>
            <w:r w:rsidRPr="0031572B">
              <w:rPr>
                <w:rFonts w:cs="Arial"/>
                <w:szCs w:val="26"/>
              </w:rPr>
              <w:t>28.0</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311BEA" w:rsidRPr="0031572B" w:rsidRDefault="00311BEA" w:rsidP="00311BEA">
            <w:pPr>
              <w:autoSpaceDE w:val="0"/>
              <w:autoSpaceDN w:val="0"/>
              <w:adjustRightInd w:val="0"/>
              <w:spacing w:after="0" w:line="320" w:lineRule="atLeast"/>
              <w:ind w:left="60" w:right="60"/>
              <w:jc w:val="right"/>
              <w:rPr>
                <w:rFonts w:cs="Arial"/>
                <w:szCs w:val="26"/>
              </w:rPr>
            </w:pPr>
            <w:r w:rsidRPr="0031572B">
              <w:rPr>
                <w:rFonts w:cs="Arial"/>
                <w:szCs w:val="26"/>
              </w:rPr>
              <w:t>28.0</w:t>
            </w:r>
          </w:p>
        </w:tc>
        <w:tc>
          <w:tcPr>
            <w:tcW w:w="2250" w:type="dxa"/>
            <w:tcBorders>
              <w:top w:val="single" w:sz="8" w:space="0" w:color="152935"/>
              <w:left w:val="single" w:sz="8" w:space="0" w:color="E0E0E0"/>
              <w:bottom w:val="single" w:sz="8" w:space="0" w:color="AEAEAE"/>
              <w:right w:val="nil"/>
            </w:tcBorders>
            <w:shd w:val="clear" w:color="auto" w:fill="FFFFFF"/>
          </w:tcPr>
          <w:p w:rsidR="00311BEA" w:rsidRPr="0031572B" w:rsidRDefault="00311BEA" w:rsidP="00311BEA">
            <w:pPr>
              <w:autoSpaceDE w:val="0"/>
              <w:autoSpaceDN w:val="0"/>
              <w:adjustRightInd w:val="0"/>
              <w:spacing w:after="0" w:line="320" w:lineRule="atLeast"/>
              <w:ind w:left="60" w:right="60"/>
              <w:jc w:val="right"/>
              <w:rPr>
                <w:rFonts w:cs="Arial"/>
                <w:szCs w:val="26"/>
              </w:rPr>
            </w:pPr>
            <w:r w:rsidRPr="0031572B">
              <w:rPr>
                <w:rFonts w:cs="Arial"/>
                <w:szCs w:val="26"/>
              </w:rPr>
              <w:t>28.0</w:t>
            </w:r>
          </w:p>
        </w:tc>
      </w:tr>
      <w:tr w:rsidR="00C47928" w:rsidRPr="0031572B" w:rsidTr="0064475D">
        <w:trPr>
          <w:cantSplit/>
        </w:trPr>
        <w:tc>
          <w:tcPr>
            <w:tcW w:w="734" w:type="dxa"/>
            <w:vMerge/>
            <w:tcBorders>
              <w:top w:val="single" w:sz="8" w:space="0" w:color="152935"/>
              <w:left w:val="nil"/>
              <w:bottom w:val="single" w:sz="8" w:space="0" w:color="152935"/>
              <w:right w:val="nil"/>
            </w:tcBorders>
            <w:shd w:val="clear" w:color="auto" w:fill="E0E0E0"/>
          </w:tcPr>
          <w:p w:rsidR="00311BEA" w:rsidRPr="0031572B" w:rsidRDefault="00311BEA" w:rsidP="00311BEA">
            <w:pPr>
              <w:autoSpaceDE w:val="0"/>
              <w:autoSpaceDN w:val="0"/>
              <w:adjustRightInd w:val="0"/>
              <w:spacing w:after="0" w:line="240" w:lineRule="auto"/>
              <w:jc w:val="left"/>
              <w:rPr>
                <w:rFonts w:cs="Arial"/>
                <w:szCs w:val="26"/>
              </w:rPr>
            </w:pPr>
          </w:p>
        </w:tc>
        <w:tc>
          <w:tcPr>
            <w:tcW w:w="1876" w:type="dxa"/>
            <w:tcBorders>
              <w:top w:val="single" w:sz="8" w:space="0" w:color="AEAEAE"/>
              <w:left w:val="nil"/>
              <w:bottom w:val="single" w:sz="8" w:space="0" w:color="AEAEAE"/>
              <w:right w:val="nil"/>
            </w:tcBorders>
            <w:shd w:val="clear" w:color="auto" w:fill="E0E0E0"/>
          </w:tcPr>
          <w:p w:rsidR="00311BEA" w:rsidRPr="0031572B" w:rsidRDefault="00311BEA" w:rsidP="00311BEA">
            <w:pPr>
              <w:autoSpaceDE w:val="0"/>
              <w:autoSpaceDN w:val="0"/>
              <w:adjustRightInd w:val="0"/>
              <w:spacing w:after="0" w:line="320" w:lineRule="atLeast"/>
              <w:ind w:left="60" w:right="60"/>
              <w:jc w:val="left"/>
              <w:rPr>
                <w:rFonts w:cs="Arial"/>
                <w:szCs w:val="26"/>
              </w:rPr>
            </w:pPr>
            <w:r w:rsidRPr="0031572B">
              <w:rPr>
                <w:rFonts w:cs="Arial"/>
                <w:szCs w:val="26"/>
              </w:rPr>
              <w:t>Disagree</w:t>
            </w:r>
          </w:p>
        </w:tc>
        <w:tc>
          <w:tcPr>
            <w:tcW w:w="1260" w:type="dxa"/>
            <w:tcBorders>
              <w:top w:val="single" w:sz="8" w:space="0" w:color="AEAEAE"/>
              <w:left w:val="nil"/>
              <w:bottom w:val="single" w:sz="8" w:space="0" w:color="AEAEAE"/>
              <w:right w:val="single" w:sz="8" w:space="0" w:color="E0E0E0"/>
            </w:tcBorders>
            <w:shd w:val="clear" w:color="auto" w:fill="FFFFFF"/>
          </w:tcPr>
          <w:p w:rsidR="00311BEA" w:rsidRPr="0031572B" w:rsidRDefault="00311BEA" w:rsidP="00311BEA">
            <w:pPr>
              <w:autoSpaceDE w:val="0"/>
              <w:autoSpaceDN w:val="0"/>
              <w:adjustRightInd w:val="0"/>
              <w:spacing w:after="0" w:line="320" w:lineRule="atLeast"/>
              <w:ind w:left="60" w:right="60"/>
              <w:jc w:val="right"/>
              <w:rPr>
                <w:rFonts w:cs="Arial"/>
                <w:szCs w:val="26"/>
              </w:rPr>
            </w:pPr>
            <w:r w:rsidRPr="0031572B">
              <w:rPr>
                <w:rFonts w:cs="Arial"/>
                <w:szCs w:val="26"/>
              </w:rPr>
              <w:t>27</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311BEA" w:rsidRPr="0031572B" w:rsidRDefault="00311BEA" w:rsidP="00311BEA">
            <w:pPr>
              <w:autoSpaceDE w:val="0"/>
              <w:autoSpaceDN w:val="0"/>
              <w:adjustRightInd w:val="0"/>
              <w:spacing w:after="0" w:line="320" w:lineRule="atLeast"/>
              <w:ind w:left="60" w:right="60"/>
              <w:jc w:val="right"/>
              <w:rPr>
                <w:rFonts w:cs="Arial"/>
                <w:szCs w:val="26"/>
              </w:rPr>
            </w:pPr>
            <w:r w:rsidRPr="0031572B">
              <w:rPr>
                <w:rFonts w:cs="Arial"/>
                <w:szCs w:val="26"/>
              </w:rPr>
              <w:t>32.9</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311BEA" w:rsidRPr="0031572B" w:rsidRDefault="00311BEA" w:rsidP="00311BEA">
            <w:pPr>
              <w:autoSpaceDE w:val="0"/>
              <w:autoSpaceDN w:val="0"/>
              <w:adjustRightInd w:val="0"/>
              <w:spacing w:after="0" w:line="320" w:lineRule="atLeast"/>
              <w:ind w:left="60" w:right="60"/>
              <w:jc w:val="right"/>
              <w:rPr>
                <w:rFonts w:cs="Arial"/>
                <w:szCs w:val="26"/>
              </w:rPr>
            </w:pPr>
            <w:r w:rsidRPr="0031572B">
              <w:rPr>
                <w:rFonts w:cs="Arial"/>
                <w:szCs w:val="26"/>
              </w:rPr>
              <w:t>32.9</w:t>
            </w:r>
          </w:p>
        </w:tc>
        <w:tc>
          <w:tcPr>
            <w:tcW w:w="2250" w:type="dxa"/>
            <w:tcBorders>
              <w:top w:val="single" w:sz="8" w:space="0" w:color="AEAEAE"/>
              <w:left w:val="single" w:sz="8" w:space="0" w:color="E0E0E0"/>
              <w:bottom w:val="single" w:sz="8" w:space="0" w:color="AEAEAE"/>
              <w:right w:val="nil"/>
            </w:tcBorders>
            <w:shd w:val="clear" w:color="auto" w:fill="FFFFFF"/>
          </w:tcPr>
          <w:p w:rsidR="00311BEA" w:rsidRPr="0031572B" w:rsidRDefault="00311BEA" w:rsidP="00311BEA">
            <w:pPr>
              <w:autoSpaceDE w:val="0"/>
              <w:autoSpaceDN w:val="0"/>
              <w:adjustRightInd w:val="0"/>
              <w:spacing w:after="0" w:line="320" w:lineRule="atLeast"/>
              <w:ind w:left="60" w:right="60"/>
              <w:jc w:val="right"/>
              <w:rPr>
                <w:rFonts w:cs="Arial"/>
                <w:szCs w:val="26"/>
              </w:rPr>
            </w:pPr>
            <w:r w:rsidRPr="0031572B">
              <w:rPr>
                <w:rFonts w:cs="Arial"/>
                <w:szCs w:val="26"/>
              </w:rPr>
              <w:t>61.0</w:t>
            </w:r>
          </w:p>
        </w:tc>
      </w:tr>
      <w:tr w:rsidR="00C47928" w:rsidRPr="0031572B" w:rsidTr="0064475D">
        <w:trPr>
          <w:cantSplit/>
        </w:trPr>
        <w:tc>
          <w:tcPr>
            <w:tcW w:w="734" w:type="dxa"/>
            <w:vMerge/>
            <w:tcBorders>
              <w:top w:val="single" w:sz="8" w:space="0" w:color="152935"/>
              <w:left w:val="nil"/>
              <w:bottom w:val="single" w:sz="8" w:space="0" w:color="152935"/>
              <w:right w:val="nil"/>
            </w:tcBorders>
            <w:shd w:val="clear" w:color="auto" w:fill="E0E0E0"/>
          </w:tcPr>
          <w:p w:rsidR="00311BEA" w:rsidRPr="0031572B" w:rsidRDefault="00311BEA" w:rsidP="00311BEA">
            <w:pPr>
              <w:autoSpaceDE w:val="0"/>
              <w:autoSpaceDN w:val="0"/>
              <w:adjustRightInd w:val="0"/>
              <w:spacing w:after="0" w:line="240" w:lineRule="auto"/>
              <w:jc w:val="left"/>
              <w:rPr>
                <w:rFonts w:cs="Arial"/>
                <w:szCs w:val="26"/>
              </w:rPr>
            </w:pPr>
          </w:p>
        </w:tc>
        <w:tc>
          <w:tcPr>
            <w:tcW w:w="1876" w:type="dxa"/>
            <w:tcBorders>
              <w:top w:val="single" w:sz="8" w:space="0" w:color="AEAEAE"/>
              <w:left w:val="nil"/>
              <w:bottom w:val="single" w:sz="8" w:space="0" w:color="AEAEAE"/>
              <w:right w:val="nil"/>
            </w:tcBorders>
            <w:shd w:val="clear" w:color="auto" w:fill="E0E0E0"/>
          </w:tcPr>
          <w:p w:rsidR="00311BEA" w:rsidRPr="0031572B" w:rsidRDefault="00311BEA" w:rsidP="00311BEA">
            <w:pPr>
              <w:autoSpaceDE w:val="0"/>
              <w:autoSpaceDN w:val="0"/>
              <w:adjustRightInd w:val="0"/>
              <w:spacing w:after="0" w:line="320" w:lineRule="atLeast"/>
              <w:ind w:left="60" w:right="60"/>
              <w:jc w:val="left"/>
              <w:rPr>
                <w:rFonts w:cs="Arial"/>
                <w:szCs w:val="26"/>
              </w:rPr>
            </w:pPr>
            <w:r w:rsidRPr="0031572B">
              <w:rPr>
                <w:rFonts w:cs="Arial"/>
                <w:szCs w:val="26"/>
              </w:rPr>
              <w:t>Not sure</w:t>
            </w:r>
          </w:p>
        </w:tc>
        <w:tc>
          <w:tcPr>
            <w:tcW w:w="1260" w:type="dxa"/>
            <w:tcBorders>
              <w:top w:val="single" w:sz="8" w:space="0" w:color="AEAEAE"/>
              <w:left w:val="nil"/>
              <w:bottom w:val="single" w:sz="8" w:space="0" w:color="AEAEAE"/>
              <w:right w:val="single" w:sz="8" w:space="0" w:color="E0E0E0"/>
            </w:tcBorders>
            <w:shd w:val="clear" w:color="auto" w:fill="FFFFFF"/>
          </w:tcPr>
          <w:p w:rsidR="00311BEA" w:rsidRPr="0031572B" w:rsidRDefault="00311BEA" w:rsidP="00311BEA">
            <w:pPr>
              <w:autoSpaceDE w:val="0"/>
              <w:autoSpaceDN w:val="0"/>
              <w:adjustRightInd w:val="0"/>
              <w:spacing w:after="0" w:line="320" w:lineRule="atLeast"/>
              <w:ind w:left="60" w:right="60"/>
              <w:jc w:val="right"/>
              <w:rPr>
                <w:rFonts w:cs="Arial"/>
                <w:szCs w:val="26"/>
              </w:rPr>
            </w:pPr>
            <w:r w:rsidRPr="0031572B">
              <w:rPr>
                <w:rFonts w:cs="Arial"/>
                <w:szCs w:val="26"/>
              </w:rPr>
              <w:t>9</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311BEA" w:rsidRPr="0031572B" w:rsidRDefault="00311BEA" w:rsidP="00311BEA">
            <w:pPr>
              <w:autoSpaceDE w:val="0"/>
              <w:autoSpaceDN w:val="0"/>
              <w:adjustRightInd w:val="0"/>
              <w:spacing w:after="0" w:line="320" w:lineRule="atLeast"/>
              <w:ind w:left="60" w:right="60"/>
              <w:jc w:val="right"/>
              <w:rPr>
                <w:rFonts w:cs="Arial"/>
                <w:szCs w:val="26"/>
              </w:rPr>
            </w:pPr>
            <w:r w:rsidRPr="0031572B">
              <w:rPr>
                <w:rFonts w:cs="Arial"/>
                <w:szCs w:val="26"/>
              </w:rPr>
              <w:t>11.0</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311BEA" w:rsidRPr="0031572B" w:rsidRDefault="00311BEA" w:rsidP="00311BEA">
            <w:pPr>
              <w:autoSpaceDE w:val="0"/>
              <w:autoSpaceDN w:val="0"/>
              <w:adjustRightInd w:val="0"/>
              <w:spacing w:after="0" w:line="320" w:lineRule="atLeast"/>
              <w:ind w:left="60" w:right="60"/>
              <w:jc w:val="right"/>
              <w:rPr>
                <w:rFonts w:cs="Arial"/>
                <w:szCs w:val="26"/>
              </w:rPr>
            </w:pPr>
            <w:r w:rsidRPr="0031572B">
              <w:rPr>
                <w:rFonts w:cs="Arial"/>
                <w:szCs w:val="26"/>
              </w:rPr>
              <w:t>11.0</w:t>
            </w:r>
          </w:p>
        </w:tc>
        <w:tc>
          <w:tcPr>
            <w:tcW w:w="2250" w:type="dxa"/>
            <w:tcBorders>
              <w:top w:val="single" w:sz="8" w:space="0" w:color="AEAEAE"/>
              <w:left w:val="single" w:sz="8" w:space="0" w:color="E0E0E0"/>
              <w:bottom w:val="single" w:sz="8" w:space="0" w:color="AEAEAE"/>
              <w:right w:val="nil"/>
            </w:tcBorders>
            <w:shd w:val="clear" w:color="auto" w:fill="FFFFFF"/>
          </w:tcPr>
          <w:p w:rsidR="00311BEA" w:rsidRPr="0031572B" w:rsidRDefault="00311BEA" w:rsidP="00311BEA">
            <w:pPr>
              <w:autoSpaceDE w:val="0"/>
              <w:autoSpaceDN w:val="0"/>
              <w:adjustRightInd w:val="0"/>
              <w:spacing w:after="0" w:line="320" w:lineRule="atLeast"/>
              <w:ind w:left="60" w:right="60"/>
              <w:jc w:val="right"/>
              <w:rPr>
                <w:rFonts w:cs="Arial"/>
                <w:szCs w:val="26"/>
              </w:rPr>
            </w:pPr>
            <w:r w:rsidRPr="0031572B">
              <w:rPr>
                <w:rFonts w:cs="Arial"/>
                <w:szCs w:val="26"/>
              </w:rPr>
              <w:t>72.0</w:t>
            </w:r>
          </w:p>
        </w:tc>
      </w:tr>
      <w:tr w:rsidR="00C47928" w:rsidRPr="0031572B" w:rsidTr="0064475D">
        <w:trPr>
          <w:cantSplit/>
        </w:trPr>
        <w:tc>
          <w:tcPr>
            <w:tcW w:w="734" w:type="dxa"/>
            <w:vMerge/>
            <w:tcBorders>
              <w:top w:val="single" w:sz="8" w:space="0" w:color="152935"/>
              <w:left w:val="nil"/>
              <w:bottom w:val="single" w:sz="8" w:space="0" w:color="152935"/>
              <w:right w:val="nil"/>
            </w:tcBorders>
            <w:shd w:val="clear" w:color="auto" w:fill="E0E0E0"/>
          </w:tcPr>
          <w:p w:rsidR="00311BEA" w:rsidRPr="0031572B" w:rsidRDefault="00311BEA" w:rsidP="00311BEA">
            <w:pPr>
              <w:autoSpaceDE w:val="0"/>
              <w:autoSpaceDN w:val="0"/>
              <w:adjustRightInd w:val="0"/>
              <w:spacing w:after="0" w:line="240" w:lineRule="auto"/>
              <w:jc w:val="left"/>
              <w:rPr>
                <w:rFonts w:cs="Arial"/>
                <w:szCs w:val="26"/>
              </w:rPr>
            </w:pPr>
          </w:p>
        </w:tc>
        <w:tc>
          <w:tcPr>
            <w:tcW w:w="1876" w:type="dxa"/>
            <w:tcBorders>
              <w:top w:val="single" w:sz="8" w:space="0" w:color="AEAEAE"/>
              <w:left w:val="nil"/>
              <w:bottom w:val="single" w:sz="8" w:space="0" w:color="AEAEAE"/>
              <w:right w:val="nil"/>
            </w:tcBorders>
            <w:shd w:val="clear" w:color="auto" w:fill="E0E0E0"/>
          </w:tcPr>
          <w:p w:rsidR="00311BEA" w:rsidRPr="0031572B" w:rsidRDefault="00311BEA" w:rsidP="00311BEA">
            <w:pPr>
              <w:autoSpaceDE w:val="0"/>
              <w:autoSpaceDN w:val="0"/>
              <w:adjustRightInd w:val="0"/>
              <w:spacing w:after="0" w:line="320" w:lineRule="atLeast"/>
              <w:ind w:left="60" w:right="60"/>
              <w:jc w:val="left"/>
              <w:rPr>
                <w:rFonts w:cs="Arial"/>
                <w:szCs w:val="26"/>
              </w:rPr>
            </w:pPr>
            <w:r w:rsidRPr="0031572B">
              <w:rPr>
                <w:rFonts w:cs="Arial"/>
                <w:szCs w:val="26"/>
              </w:rPr>
              <w:t>Agree</w:t>
            </w:r>
          </w:p>
        </w:tc>
        <w:tc>
          <w:tcPr>
            <w:tcW w:w="1260" w:type="dxa"/>
            <w:tcBorders>
              <w:top w:val="single" w:sz="8" w:space="0" w:color="AEAEAE"/>
              <w:left w:val="nil"/>
              <w:bottom w:val="single" w:sz="8" w:space="0" w:color="AEAEAE"/>
              <w:right w:val="single" w:sz="8" w:space="0" w:color="E0E0E0"/>
            </w:tcBorders>
            <w:shd w:val="clear" w:color="auto" w:fill="FFFFFF"/>
          </w:tcPr>
          <w:p w:rsidR="00311BEA" w:rsidRPr="0031572B" w:rsidRDefault="00311BEA" w:rsidP="00311BEA">
            <w:pPr>
              <w:autoSpaceDE w:val="0"/>
              <w:autoSpaceDN w:val="0"/>
              <w:adjustRightInd w:val="0"/>
              <w:spacing w:after="0" w:line="320" w:lineRule="atLeast"/>
              <w:ind w:left="60" w:right="60"/>
              <w:jc w:val="right"/>
              <w:rPr>
                <w:rFonts w:cs="Arial"/>
                <w:szCs w:val="26"/>
              </w:rPr>
            </w:pPr>
            <w:r w:rsidRPr="0031572B">
              <w:rPr>
                <w:rFonts w:cs="Arial"/>
                <w:szCs w:val="26"/>
              </w:rPr>
              <w:t>14</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311BEA" w:rsidRPr="0031572B" w:rsidRDefault="00311BEA" w:rsidP="00311BEA">
            <w:pPr>
              <w:autoSpaceDE w:val="0"/>
              <w:autoSpaceDN w:val="0"/>
              <w:adjustRightInd w:val="0"/>
              <w:spacing w:after="0" w:line="320" w:lineRule="atLeast"/>
              <w:ind w:left="60" w:right="60"/>
              <w:jc w:val="right"/>
              <w:rPr>
                <w:rFonts w:cs="Arial"/>
                <w:szCs w:val="26"/>
              </w:rPr>
            </w:pPr>
            <w:r w:rsidRPr="0031572B">
              <w:rPr>
                <w:rFonts w:cs="Arial"/>
                <w:szCs w:val="26"/>
              </w:rPr>
              <w:t>17.1</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311BEA" w:rsidRPr="0031572B" w:rsidRDefault="00311BEA" w:rsidP="00311BEA">
            <w:pPr>
              <w:autoSpaceDE w:val="0"/>
              <w:autoSpaceDN w:val="0"/>
              <w:adjustRightInd w:val="0"/>
              <w:spacing w:after="0" w:line="320" w:lineRule="atLeast"/>
              <w:ind w:left="60" w:right="60"/>
              <w:jc w:val="right"/>
              <w:rPr>
                <w:rFonts w:cs="Arial"/>
                <w:szCs w:val="26"/>
              </w:rPr>
            </w:pPr>
            <w:r w:rsidRPr="0031572B">
              <w:rPr>
                <w:rFonts w:cs="Arial"/>
                <w:szCs w:val="26"/>
              </w:rPr>
              <w:t>17.1</w:t>
            </w:r>
          </w:p>
        </w:tc>
        <w:tc>
          <w:tcPr>
            <w:tcW w:w="2250" w:type="dxa"/>
            <w:tcBorders>
              <w:top w:val="single" w:sz="8" w:space="0" w:color="AEAEAE"/>
              <w:left w:val="single" w:sz="8" w:space="0" w:color="E0E0E0"/>
              <w:bottom w:val="single" w:sz="8" w:space="0" w:color="AEAEAE"/>
              <w:right w:val="nil"/>
            </w:tcBorders>
            <w:shd w:val="clear" w:color="auto" w:fill="FFFFFF"/>
          </w:tcPr>
          <w:p w:rsidR="00311BEA" w:rsidRPr="0031572B" w:rsidRDefault="00311BEA" w:rsidP="00311BEA">
            <w:pPr>
              <w:autoSpaceDE w:val="0"/>
              <w:autoSpaceDN w:val="0"/>
              <w:adjustRightInd w:val="0"/>
              <w:spacing w:after="0" w:line="320" w:lineRule="atLeast"/>
              <w:ind w:left="60" w:right="60"/>
              <w:jc w:val="right"/>
              <w:rPr>
                <w:rFonts w:cs="Arial"/>
                <w:szCs w:val="26"/>
              </w:rPr>
            </w:pPr>
            <w:r w:rsidRPr="0031572B">
              <w:rPr>
                <w:rFonts w:cs="Arial"/>
                <w:szCs w:val="26"/>
              </w:rPr>
              <w:t>89.0</w:t>
            </w:r>
          </w:p>
        </w:tc>
      </w:tr>
      <w:tr w:rsidR="00C47928" w:rsidRPr="0031572B" w:rsidTr="0064475D">
        <w:trPr>
          <w:cantSplit/>
        </w:trPr>
        <w:tc>
          <w:tcPr>
            <w:tcW w:w="734" w:type="dxa"/>
            <w:vMerge/>
            <w:tcBorders>
              <w:top w:val="single" w:sz="8" w:space="0" w:color="152935"/>
              <w:left w:val="nil"/>
              <w:bottom w:val="single" w:sz="8" w:space="0" w:color="152935"/>
              <w:right w:val="nil"/>
            </w:tcBorders>
            <w:shd w:val="clear" w:color="auto" w:fill="E0E0E0"/>
          </w:tcPr>
          <w:p w:rsidR="00311BEA" w:rsidRPr="0031572B" w:rsidRDefault="00311BEA" w:rsidP="00311BEA">
            <w:pPr>
              <w:autoSpaceDE w:val="0"/>
              <w:autoSpaceDN w:val="0"/>
              <w:adjustRightInd w:val="0"/>
              <w:spacing w:after="0" w:line="240" w:lineRule="auto"/>
              <w:jc w:val="left"/>
              <w:rPr>
                <w:rFonts w:cs="Arial"/>
                <w:szCs w:val="26"/>
              </w:rPr>
            </w:pPr>
          </w:p>
        </w:tc>
        <w:tc>
          <w:tcPr>
            <w:tcW w:w="1876" w:type="dxa"/>
            <w:tcBorders>
              <w:top w:val="single" w:sz="8" w:space="0" w:color="AEAEAE"/>
              <w:left w:val="nil"/>
              <w:bottom w:val="single" w:sz="8" w:space="0" w:color="AEAEAE"/>
              <w:right w:val="nil"/>
            </w:tcBorders>
            <w:shd w:val="clear" w:color="auto" w:fill="E0E0E0"/>
          </w:tcPr>
          <w:p w:rsidR="00311BEA" w:rsidRPr="0031572B" w:rsidRDefault="00311BEA" w:rsidP="00311BEA">
            <w:pPr>
              <w:autoSpaceDE w:val="0"/>
              <w:autoSpaceDN w:val="0"/>
              <w:adjustRightInd w:val="0"/>
              <w:spacing w:after="0" w:line="320" w:lineRule="atLeast"/>
              <w:ind w:left="60" w:right="60"/>
              <w:jc w:val="left"/>
              <w:rPr>
                <w:rFonts w:cs="Arial"/>
                <w:szCs w:val="26"/>
              </w:rPr>
            </w:pPr>
            <w:r w:rsidRPr="0031572B">
              <w:rPr>
                <w:rFonts w:cs="Arial"/>
                <w:szCs w:val="26"/>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rsidR="00311BEA" w:rsidRPr="0031572B" w:rsidRDefault="00311BEA" w:rsidP="00311BEA">
            <w:pPr>
              <w:autoSpaceDE w:val="0"/>
              <w:autoSpaceDN w:val="0"/>
              <w:adjustRightInd w:val="0"/>
              <w:spacing w:after="0" w:line="320" w:lineRule="atLeast"/>
              <w:ind w:left="60" w:right="60"/>
              <w:jc w:val="right"/>
              <w:rPr>
                <w:rFonts w:cs="Arial"/>
                <w:szCs w:val="26"/>
              </w:rPr>
            </w:pPr>
            <w:r w:rsidRPr="0031572B">
              <w:rPr>
                <w:rFonts w:cs="Arial"/>
                <w:szCs w:val="26"/>
              </w:rPr>
              <w:t>9</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311BEA" w:rsidRPr="0031572B" w:rsidRDefault="00311BEA" w:rsidP="00311BEA">
            <w:pPr>
              <w:autoSpaceDE w:val="0"/>
              <w:autoSpaceDN w:val="0"/>
              <w:adjustRightInd w:val="0"/>
              <w:spacing w:after="0" w:line="320" w:lineRule="atLeast"/>
              <w:ind w:left="60" w:right="60"/>
              <w:jc w:val="right"/>
              <w:rPr>
                <w:rFonts w:cs="Arial"/>
                <w:szCs w:val="26"/>
              </w:rPr>
            </w:pPr>
            <w:r w:rsidRPr="0031572B">
              <w:rPr>
                <w:rFonts w:cs="Arial"/>
                <w:szCs w:val="26"/>
              </w:rPr>
              <w:t>11.0</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311BEA" w:rsidRPr="0031572B" w:rsidRDefault="00311BEA" w:rsidP="00311BEA">
            <w:pPr>
              <w:autoSpaceDE w:val="0"/>
              <w:autoSpaceDN w:val="0"/>
              <w:adjustRightInd w:val="0"/>
              <w:spacing w:after="0" w:line="320" w:lineRule="atLeast"/>
              <w:ind w:left="60" w:right="60"/>
              <w:jc w:val="right"/>
              <w:rPr>
                <w:rFonts w:cs="Arial"/>
                <w:szCs w:val="26"/>
              </w:rPr>
            </w:pPr>
            <w:r w:rsidRPr="0031572B">
              <w:rPr>
                <w:rFonts w:cs="Arial"/>
                <w:szCs w:val="26"/>
              </w:rPr>
              <w:t>11.0</w:t>
            </w:r>
          </w:p>
        </w:tc>
        <w:tc>
          <w:tcPr>
            <w:tcW w:w="2250" w:type="dxa"/>
            <w:tcBorders>
              <w:top w:val="single" w:sz="8" w:space="0" w:color="AEAEAE"/>
              <w:left w:val="single" w:sz="8" w:space="0" w:color="E0E0E0"/>
              <w:bottom w:val="single" w:sz="8" w:space="0" w:color="AEAEAE"/>
              <w:right w:val="nil"/>
            </w:tcBorders>
            <w:shd w:val="clear" w:color="auto" w:fill="FFFFFF"/>
          </w:tcPr>
          <w:p w:rsidR="00311BEA" w:rsidRPr="0031572B" w:rsidRDefault="00311BEA" w:rsidP="00311BEA">
            <w:pPr>
              <w:autoSpaceDE w:val="0"/>
              <w:autoSpaceDN w:val="0"/>
              <w:adjustRightInd w:val="0"/>
              <w:spacing w:after="0" w:line="320" w:lineRule="atLeast"/>
              <w:ind w:left="60" w:right="60"/>
              <w:jc w:val="right"/>
              <w:rPr>
                <w:rFonts w:cs="Arial"/>
                <w:szCs w:val="26"/>
              </w:rPr>
            </w:pPr>
            <w:r w:rsidRPr="0031572B">
              <w:rPr>
                <w:rFonts w:cs="Arial"/>
                <w:szCs w:val="26"/>
              </w:rPr>
              <w:t>100.0</w:t>
            </w:r>
          </w:p>
        </w:tc>
      </w:tr>
      <w:tr w:rsidR="00C47928" w:rsidRPr="0031572B" w:rsidTr="0064475D">
        <w:trPr>
          <w:cantSplit/>
        </w:trPr>
        <w:tc>
          <w:tcPr>
            <w:tcW w:w="734" w:type="dxa"/>
            <w:vMerge/>
            <w:tcBorders>
              <w:top w:val="single" w:sz="8" w:space="0" w:color="152935"/>
              <w:left w:val="nil"/>
              <w:bottom w:val="single" w:sz="8" w:space="0" w:color="152935"/>
              <w:right w:val="nil"/>
            </w:tcBorders>
            <w:shd w:val="clear" w:color="auto" w:fill="E0E0E0"/>
          </w:tcPr>
          <w:p w:rsidR="00311BEA" w:rsidRPr="0031572B" w:rsidRDefault="00311BEA" w:rsidP="00311BEA">
            <w:pPr>
              <w:autoSpaceDE w:val="0"/>
              <w:autoSpaceDN w:val="0"/>
              <w:adjustRightInd w:val="0"/>
              <w:spacing w:after="0" w:line="240" w:lineRule="auto"/>
              <w:jc w:val="left"/>
              <w:rPr>
                <w:rFonts w:cs="Arial"/>
                <w:szCs w:val="26"/>
              </w:rPr>
            </w:pPr>
          </w:p>
        </w:tc>
        <w:tc>
          <w:tcPr>
            <w:tcW w:w="1876" w:type="dxa"/>
            <w:tcBorders>
              <w:top w:val="single" w:sz="8" w:space="0" w:color="AEAEAE"/>
              <w:left w:val="nil"/>
              <w:bottom w:val="single" w:sz="8" w:space="0" w:color="152935"/>
              <w:right w:val="nil"/>
            </w:tcBorders>
            <w:shd w:val="clear" w:color="auto" w:fill="E0E0E0"/>
          </w:tcPr>
          <w:p w:rsidR="00311BEA" w:rsidRPr="0031572B" w:rsidRDefault="00311BEA" w:rsidP="00311BEA">
            <w:pPr>
              <w:autoSpaceDE w:val="0"/>
              <w:autoSpaceDN w:val="0"/>
              <w:adjustRightInd w:val="0"/>
              <w:spacing w:after="0" w:line="320" w:lineRule="atLeast"/>
              <w:ind w:left="60" w:right="60"/>
              <w:jc w:val="left"/>
              <w:rPr>
                <w:rFonts w:cs="Arial"/>
                <w:szCs w:val="26"/>
              </w:rPr>
            </w:pPr>
            <w:r w:rsidRPr="0031572B">
              <w:rPr>
                <w:rFonts w:cs="Arial"/>
                <w:szCs w:val="26"/>
              </w:rPr>
              <w:t>Total</w:t>
            </w:r>
          </w:p>
        </w:tc>
        <w:tc>
          <w:tcPr>
            <w:tcW w:w="1260" w:type="dxa"/>
            <w:tcBorders>
              <w:top w:val="single" w:sz="8" w:space="0" w:color="AEAEAE"/>
              <w:left w:val="nil"/>
              <w:bottom w:val="single" w:sz="8" w:space="0" w:color="152935"/>
              <w:right w:val="single" w:sz="8" w:space="0" w:color="E0E0E0"/>
            </w:tcBorders>
            <w:shd w:val="clear" w:color="auto" w:fill="FFFFFF"/>
          </w:tcPr>
          <w:p w:rsidR="00311BEA" w:rsidRPr="0031572B" w:rsidRDefault="00311BEA" w:rsidP="00311BEA">
            <w:pPr>
              <w:autoSpaceDE w:val="0"/>
              <w:autoSpaceDN w:val="0"/>
              <w:adjustRightInd w:val="0"/>
              <w:spacing w:after="0" w:line="320" w:lineRule="atLeast"/>
              <w:ind w:left="60" w:right="60"/>
              <w:jc w:val="right"/>
              <w:rPr>
                <w:rFonts w:cs="Arial"/>
                <w:szCs w:val="26"/>
              </w:rPr>
            </w:pPr>
            <w:r w:rsidRPr="0031572B">
              <w:rPr>
                <w:rFonts w:cs="Arial"/>
                <w:szCs w:val="26"/>
              </w:rPr>
              <w:t>82</w:t>
            </w:r>
          </w:p>
        </w:tc>
        <w:tc>
          <w:tcPr>
            <w:tcW w:w="990" w:type="dxa"/>
            <w:tcBorders>
              <w:top w:val="single" w:sz="8" w:space="0" w:color="AEAEAE"/>
              <w:left w:val="single" w:sz="8" w:space="0" w:color="E0E0E0"/>
              <w:bottom w:val="single" w:sz="8" w:space="0" w:color="152935"/>
              <w:right w:val="single" w:sz="8" w:space="0" w:color="E0E0E0"/>
            </w:tcBorders>
            <w:shd w:val="clear" w:color="auto" w:fill="FFFFFF"/>
          </w:tcPr>
          <w:p w:rsidR="00311BEA" w:rsidRPr="0031572B" w:rsidRDefault="00311BEA" w:rsidP="00311BEA">
            <w:pPr>
              <w:autoSpaceDE w:val="0"/>
              <w:autoSpaceDN w:val="0"/>
              <w:adjustRightInd w:val="0"/>
              <w:spacing w:after="0" w:line="320" w:lineRule="atLeast"/>
              <w:ind w:left="60" w:right="60"/>
              <w:jc w:val="right"/>
              <w:rPr>
                <w:rFonts w:cs="Arial"/>
                <w:szCs w:val="26"/>
              </w:rPr>
            </w:pPr>
            <w:r w:rsidRPr="0031572B">
              <w:rPr>
                <w:rFonts w:cs="Arial"/>
                <w:szCs w:val="26"/>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311BEA" w:rsidRPr="0031572B" w:rsidRDefault="00C9441B" w:rsidP="00311BEA">
            <w:pPr>
              <w:autoSpaceDE w:val="0"/>
              <w:autoSpaceDN w:val="0"/>
              <w:adjustRightInd w:val="0"/>
              <w:spacing w:after="0" w:line="320" w:lineRule="atLeast"/>
              <w:ind w:left="60" w:right="60"/>
              <w:jc w:val="right"/>
              <w:rPr>
                <w:rFonts w:cs="Arial"/>
                <w:szCs w:val="26"/>
              </w:rPr>
            </w:pPr>
            <w:r w:rsidRPr="0031572B">
              <w:rPr>
                <w:rFonts w:cs="Arial"/>
                <w:szCs w:val="26"/>
              </w:rPr>
              <w:t>fr</w:t>
            </w:r>
            <w:r w:rsidR="00311BEA" w:rsidRPr="0031572B">
              <w:rPr>
                <w:rFonts w:cs="Arial"/>
                <w:szCs w:val="26"/>
              </w:rPr>
              <w:t>100.0</w:t>
            </w:r>
          </w:p>
        </w:tc>
        <w:tc>
          <w:tcPr>
            <w:tcW w:w="2250" w:type="dxa"/>
            <w:tcBorders>
              <w:top w:val="single" w:sz="8" w:space="0" w:color="AEAEAE"/>
              <w:left w:val="single" w:sz="8" w:space="0" w:color="E0E0E0"/>
              <w:bottom w:val="single" w:sz="8" w:space="0" w:color="152935"/>
              <w:right w:val="nil"/>
            </w:tcBorders>
            <w:shd w:val="clear" w:color="auto" w:fill="FFFFFF"/>
            <w:vAlign w:val="center"/>
          </w:tcPr>
          <w:p w:rsidR="00311BEA" w:rsidRPr="0031572B" w:rsidRDefault="00311BEA" w:rsidP="00311BEA">
            <w:pPr>
              <w:autoSpaceDE w:val="0"/>
              <w:autoSpaceDN w:val="0"/>
              <w:adjustRightInd w:val="0"/>
              <w:spacing w:after="0" w:line="240" w:lineRule="auto"/>
              <w:jc w:val="left"/>
              <w:rPr>
                <w:rFonts w:cs="Times New Roman"/>
                <w:szCs w:val="26"/>
              </w:rPr>
            </w:pPr>
          </w:p>
        </w:tc>
      </w:tr>
    </w:tbl>
    <w:p w:rsidR="00311BEA" w:rsidRPr="0031572B" w:rsidRDefault="00311BEA" w:rsidP="00311BEA">
      <w:pPr>
        <w:rPr>
          <w:b/>
        </w:rPr>
      </w:pPr>
      <w:r w:rsidRPr="0031572B">
        <w:rPr>
          <w:b/>
        </w:rPr>
        <w:t>Source: Primary data (2019)</w:t>
      </w:r>
    </w:p>
    <w:p w:rsidR="00C53BA1" w:rsidRPr="0031572B" w:rsidRDefault="00311BEA" w:rsidP="00311BEA">
      <w:r w:rsidRPr="0031572B">
        <w:t xml:space="preserve">The results in table 4.2 show that 28.0% strongly disagreed, 32.9% disagreed, 11.0% were not sure, 17.1% agreed while 11.0% strongly agreed. The results also showed that a combined percentage of 60.9% generally disagreed to the statement; this implies that there is no active segregation of duties. </w:t>
      </w:r>
      <w:r w:rsidR="00C53BA1" w:rsidRPr="0031572B">
        <w:t xml:space="preserve">During an interview session, one respondent expressed that; </w:t>
      </w:r>
    </w:p>
    <w:p w:rsidR="00311BEA" w:rsidRPr="0031572B" w:rsidRDefault="00C53BA1" w:rsidP="0064475D">
      <w:pPr>
        <w:ind w:left="720"/>
        <w:rPr>
          <w:rFonts w:ascii="Times New Roman" w:hAnsi="Times New Roman" w:cs="Times New Roman"/>
          <w:sz w:val="24"/>
          <w:szCs w:val="24"/>
        </w:rPr>
      </w:pPr>
      <w:r w:rsidRPr="0031572B">
        <w:rPr>
          <w:rFonts w:ascii="Times New Roman" w:hAnsi="Times New Roman" w:cs="Times New Roman"/>
          <w:i/>
          <w:sz w:val="24"/>
          <w:szCs w:val="24"/>
        </w:rPr>
        <w:t>“The answer is yes but to some extent because human beings tend to ignore and others there is some laxity. You find a secretary doing the work of an office attendant. Even at the senior level, you find work of a water engineer being done by the engineer in charge of roads.”</w:t>
      </w:r>
    </w:p>
    <w:p w:rsidR="000A5A6A" w:rsidRPr="0031572B" w:rsidRDefault="000A5A6A" w:rsidP="00504F03">
      <w:pPr>
        <w:pStyle w:val="Heading1"/>
      </w:pPr>
      <w:bookmarkStart w:id="186" w:name="_Toc21940822"/>
      <w:r w:rsidRPr="0031572B">
        <w:lastRenderedPageBreak/>
        <w:t>Internal audit has ensured that internal controls promote existence of cross-checks</w:t>
      </w:r>
      <w:bookmarkEnd w:id="186"/>
    </w:p>
    <w:p w:rsidR="000A5A6A" w:rsidRPr="0031572B" w:rsidRDefault="000A5A6A" w:rsidP="000A5A6A">
      <w:r w:rsidRPr="0031572B">
        <w:t xml:space="preserve">The respondents were asked whether the internal audit process has ensured existence of cross-checks in the local government of </w:t>
      </w:r>
      <w:proofErr w:type="spellStart"/>
      <w:r w:rsidRPr="0031572B">
        <w:t>Kaliro</w:t>
      </w:r>
      <w:proofErr w:type="spellEnd"/>
      <w:r w:rsidRPr="0031572B">
        <w:t>. Results are obtained in table 4.3</w:t>
      </w:r>
    </w:p>
    <w:tbl>
      <w:tblPr>
        <w:tblW w:w="89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876"/>
        <w:gridCol w:w="1260"/>
        <w:gridCol w:w="1080"/>
        <w:gridCol w:w="1620"/>
        <w:gridCol w:w="2340"/>
      </w:tblGrid>
      <w:tr w:rsidR="00C47928" w:rsidRPr="0031572B" w:rsidTr="000A5A6A">
        <w:trPr>
          <w:cantSplit/>
        </w:trPr>
        <w:tc>
          <w:tcPr>
            <w:tcW w:w="8910" w:type="dxa"/>
            <w:gridSpan w:val="6"/>
            <w:tcBorders>
              <w:top w:val="nil"/>
              <w:left w:val="nil"/>
              <w:bottom w:val="nil"/>
              <w:right w:val="nil"/>
            </w:tcBorders>
            <w:shd w:val="clear" w:color="auto" w:fill="FFFFFF"/>
            <w:vAlign w:val="center"/>
          </w:tcPr>
          <w:p w:rsidR="000A5A6A" w:rsidRPr="0031572B" w:rsidRDefault="000A5A6A" w:rsidP="00504F03">
            <w:pPr>
              <w:pStyle w:val="Heading1"/>
            </w:pPr>
            <w:bookmarkStart w:id="187" w:name="_Toc17463818"/>
            <w:bookmarkStart w:id="188" w:name="_Toc17551604"/>
            <w:bookmarkStart w:id="189" w:name="_Toc18251976"/>
            <w:bookmarkStart w:id="190" w:name="_Toc18252150"/>
            <w:bookmarkStart w:id="191" w:name="_Toc18256411"/>
            <w:bookmarkStart w:id="192" w:name="_Toc21940823"/>
            <w:r w:rsidRPr="0031572B">
              <w:t>Table 4.3: Internal audit has ensured that internal controls promote existence of cross-checks</w:t>
            </w:r>
            <w:bookmarkEnd w:id="187"/>
            <w:bookmarkEnd w:id="188"/>
            <w:bookmarkEnd w:id="189"/>
            <w:bookmarkEnd w:id="190"/>
            <w:bookmarkEnd w:id="191"/>
            <w:bookmarkEnd w:id="192"/>
          </w:p>
        </w:tc>
      </w:tr>
      <w:tr w:rsidR="00C47928" w:rsidRPr="0031572B" w:rsidTr="0064475D">
        <w:trPr>
          <w:cantSplit/>
        </w:trPr>
        <w:tc>
          <w:tcPr>
            <w:tcW w:w="2610" w:type="dxa"/>
            <w:gridSpan w:val="2"/>
            <w:tcBorders>
              <w:top w:val="nil"/>
              <w:left w:val="nil"/>
              <w:bottom w:val="single" w:sz="8" w:space="0" w:color="152935"/>
              <w:right w:val="nil"/>
            </w:tcBorders>
            <w:shd w:val="clear" w:color="auto" w:fill="FFFFFF"/>
            <w:vAlign w:val="bottom"/>
          </w:tcPr>
          <w:p w:rsidR="000A5A6A" w:rsidRPr="0031572B" w:rsidRDefault="000A5A6A" w:rsidP="000A5A6A">
            <w:pPr>
              <w:autoSpaceDE w:val="0"/>
              <w:autoSpaceDN w:val="0"/>
              <w:adjustRightInd w:val="0"/>
              <w:spacing w:after="0" w:line="240" w:lineRule="auto"/>
              <w:jc w:val="left"/>
              <w:rPr>
                <w:rFonts w:cs="Times New Roman"/>
                <w:szCs w:val="26"/>
              </w:rPr>
            </w:pPr>
          </w:p>
        </w:tc>
        <w:tc>
          <w:tcPr>
            <w:tcW w:w="1260" w:type="dxa"/>
            <w:tcBorders>
              <w:top w:val="nil"/>
              <w:left w:val="nil"/>
              <w:bottom w:val="single" w:sz="8" w:space="0" w:color="152935"/>
              <w:right w:val="single" w:sz="8" w:space="0" w:color="E0E0E0"/>
            </w:tcBorders>
            <w:shd w:val="clear" w:color="auto" w:fill="FFFFFF"/>
            <w:vAlign w:val="bottom"/>
          </w:tcPr>
          <w:p w:rsidR="000A5A6A" w:rsidRPr="0031572B" w:rsidRDefault="000A5A6A" w:rsidP="000A5A6A">
            <w:pPr>
              <w:autoSpaceDE w:val="0"/>
              <w:autoSpaceDN w:val="0"/>
              <w:adjustRightInd w:val="0"/>
              <w:spacing w:after="0" w:line="320" w:lineRule="atLeast"/>
              <w:ind w:left="60" w:right="60"/>
              <w:jc w:val="center"/>
              <w:rPr>
                <w:rFonts w:cs="Arial"/>
                <w:szCs w:val="26"/>
              </w:rPr>
            </w:pPr>
            <w:r w:rsidRPr="0031572B">
              <w:rPr>
                <w:rFonts w:cs="Arial"/>
                <w:szCs w:val="26"/>
              </w:rPr>
              <w:t>Frequency</w:t>
            </w:r>
          </w:p>
        </w:tc>
        <w:tc>
          <w:tcPr>
            <w:tcW w:w="1080" w:type="dxa"/>
            <w:tcBorders>
              <w:top w:val="nil"/>
              <w:left w:val="single" w:sz="8" w:space="0" w:color="E0E0E0"/>
              <w:bottom w:val="single" w:sz="8" w:space="0" w:color="152935"/>
              <w:right w:val="single" w:sz="8" w:space="0" w:color="E0E0E0"/>
            </w:tcBorders>
            <w:shd w:val="clear" w:color="auto" w:fill="FFFFFF"/>
            <w:vAlign w:val="bottom"/>
          </w:tcPr>
          <w:p w:rsidR="000A5A6A" w:rsidRPr="0031572B" w:rsidRDefault="000A5A6A" w:rsidP="000A5A6A">
            <w:pPr>
              <w:autoSpaceDE w:val="0"/>
              <w:autoSpaceDN w:val="0"/>
              <w:adjustRightInd w:val="0"/>
              <w:spacing w:after="0" w:line="320" w:lineRule="atLeast"/>
              <w:ind w:left="60" w:right="60"/>
              <w:jc w:val="center"/>
              <w:rPr>
                <w:rFonts w:cs="Arial"/>
                <w:szCs w:val="26"/>
              </w:rPr>
            </w:pPr>
            <w:r w:rsidRPr="0031572B">
              <w:rPr>
                <w:rFonts w:cs="Arial"/>
                <w:szCs w:val="26"/>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rsidR="000A5A6A" w:rsidRPr="0031572B" w:rsidRDefault="000A5A6A" w:rsidP="000A5A6A">
            <w:pPr>
              <w:autoSpaceDE w:val="0"/>
              <w:autoSpaceDN w:val="0"/>
              <w:adjustRightInd w:val="0"/>
              <w:spacing w:after="0" w:line="320" w:lineRule="atLeast"/>
              <w:ind w:left="60" w:right="60"/>
              <w:jc w:val="center"/>
              <w:rPr>
                <w:rFonts w:cs="Arial"/>
                <w:szCs w:val="26"/>
              </w:rPr>
            </w:pPr>
            <w:r w:rsidRPr="0031572B">
              <w:rPr>
                <w:rFonts w:cs="Arial"/>
                <w:szCs w:val="26"/>
              </w:rPr>
              <w:t>Valid Percent</w:t>
            </w:r>
          </w:p>
        </w:tc>
        <w:tc>
          <w:tcPr>
            <w:tcW w:w="2340" w:type="dxa"/>
            <w:tcBorders>
              <w:top w:val="nil"/>
              <w:left w:val="single" w:sz="8" w:space="0" w:color="E0E0E0"/>
              <w:bottom w:val="single" w:sz="8" w:space="0" w:color="152935"/>
              <w:right w:val="nil"/>
            </w:tcBorders>
            <w:shd w:val="clear" w:color="auto" w:fill="FFFFFF"/>
            <w:vAlign w:val="bottom"/>
          </w:tcPr>
          <w:p w:rsidR="000A5A6A" w:rsidRPr="0031572B" w:rsidRDefault="000A5A6A" w:rsidP="000A5A6A">
            <w:pPr>
              <w:autoSpaceDE w:val="0"/>
              <w:autoSpaceDN w:val="0"/>
              <w:adjustRightInd w:val="0"/>
              <w:spacing w:after="0" w:line="320" w:lineRule="atLeast"/>
              <w:ind w:left="60" w:right="60"/>
              <w:jc w:val="center"/>
              <w:rPr>
                <w:rFonts w:cs="Arial"/>
                <w:szCs w:val="26"/>
              </w:rPr>
            </w:pPr>
            <w:r w:rsidRPr="0031572B">
              <w:rPr>
                <w:rFonts w:cs="Arial"/>
                <w:szCs w:val="26"/>
              </w:rPr>
              <w:t>Cumulative Percent</w:t>
            </w:r>
          </w:p>
        </w:tc>
      </w:tr>
      <w:tr w:rsidR="00C47928" w:rsidRPr="0031572B" w:rsidTr="0064475D">
        <w:trPr>
          <w:cantSplit/>
        </w:trPr>
        <w:tc>
          <w:tcPr>
            <w:tcW w:w="734" w:type="dxa"/>
            <w:vMerge w:val="restart"/>
            <w:tcBorders>
              <w:top w:val="single" w:sz="8" w:space="0" w:color="152935"/>
              <w:left w:val="nil"/>
              <w:bottom w:val="single" w:sz="8" w:space="0" w:color="152935"/>
              <w:right w:val="nil"/>
            </w:tcBorders>
            <w:shd w:val="clear" w:color="auto" w:fill="E0E0E0"/>
          </w:tcPr>
          <w:p w:rsidR="000A5A6A" w:rsidRPr="0031572B" w:rsidRDefault="000A5A6A" w:rsidP="000A5A6A">
            <w:pPr>
              <w:autoSpaceDE w:val="0"/>
              <w:autoSpaceDN w:val="0"/>
              <w:adjustRightInd w:val="0"/>
              <w:spacing w:after="0" w:line="320" w:lineRule="atLeast"/>
              <w:ind w:left="60" w:right="60"/>
              <w:jc w:val="left"/>
              <w:rPr>
                <w:rFonts w:cs="Arial"/>
                <w:szCs w:val="26"/>
              </w:rPr>
            </w:pPr>
            <w:r w:rsidRPr="0031572B">
              <w:rPr>
                <w:rFonts w:cs="Arial"/>
                <w:szCs w:val="26"/>
              </w:rPr>
              <w:t>Valid</w:t>
            </w:r>
          </w:p>
        </w:tc>
        <w:tc>
          <w:tcPr>
            <w:tcW w:w="1876" w:type="dxa"/>
            <w:tcBorders>
              <w:top w:val="single" w:sz="8" w:space="0" w:color="152935"/>
              <w:left w:val="nil"/>
              <w:bottom w:val="single" w:sz="8" w:space="0" w:color="AEAEAE"/>
              <w:right w:val="nil"/>
            </w:tcBorders>
            <w:shd w:val="clear" w:color="auto" w:fill="E0E0E0"/>
          </w:tcPr>
          <w:p w:rsidR="000A5A6A" w:rsidRPr="0031572B" w:rsidRDefault="000A5A6A" w:rsidP="000A5A6A">
            <w:pPr>
              <w:autoSpaceDE w:val="0"/>
              <w:autoSpaceDN w:val="0"/>
              <w:adjustRightInd w:val="0"/>
              <w:spacing w:after="0" w:line="320" w:lineRule="atLeast"/>
              <w:ind w:left="60" w:right="60"/>
              <w:jc w:val="left"/>
              <w:rPr>
                <w:rFonts w:cs="Arial"/>
                <w:szCs w:val="26"/>
              </w:rPr>
            </w:pPr>
            <w:r w:rsidRPr="0031572B">
              <w:rPr>
                <w:rFonts w:cs="Arial"/>
                <w:szCs w:val="26"/>
              </w:rPr>
              <w:t>Strongly disagree</w:t>
            </w:r>
          </w:p>
        </w:tc>
        <w:tc>
          <w:tcPr>
            <w:tcW w:w="1260" w:type="dxa"/>
            <w:tcBorders>
              <w:top w:val="single" w:sz="8" w:space="0" w:color="152935"/>
              <w:left w:val="nil"/>
              <w:bottom w:val="single" w:sz="8" w:space="0" w:color="AEAEAE"/>
              <w:right w:val="single" w:sz="8" w:space="0" w:color="E0E0E0"/>
            </w:tcBorders>
            <w:shd w:val="clear" w:color="auto" w:fill="FFFFFF"/>
          </w:tcPr>
          <w:p w:rsidR="000A5A6A" w:rsidRPr="0031572B" w:rsidRDefault="000A5A6A" w:rsidP="000A5A6A">
            <w:pPr>
              <w:autoSpaceDE w:val="0"/>
              <w:autoSpaceDN w:val="0"/>
              <w:adjustRightInd w:val="0"/>
              <w:spacing w:after="0" w:line="320" w:lineRule="atLeast"/>
              <w:ind w:left="60" w:right="60"/>
              <w:jc w:val="right"/>
              <w:rPr>
                <w:rFonts w:cs="Arial"/>
                <w:szCs w:val="26"/>
              </w:rPr>
            </w:pPr>
            <w:r w:rsidRPr="0031572B">
              <w:rPr>
                <w:rFonts w:cs="Arial"/>
                <w:szCs w:val="26"/>
              </w:rPr>
              <w:t>6</w:t>
            </w:r>
          </w:p>
        </w:tc>
        <w:tc>
          <w:tcPr>
            <w:tcW w:w="1080" w:type="dxa"/>
            <w:tcBorders>
              <w:top w:val="single" w:sz="8" w:space="0" w:color="152935"/>
              <w:left w:val="single" w:sz="8" w:space="0" w:color="E0E0E0"/>
              <w:bottom w:val="single" w:sz="8" w:space="0" w:color="AEAEAE"/>
              <w:right w:val="single" w:sz="8" w:space="0" w:color="E0E0E0"/>
            </w:tcBorders>
            <w:shd w:val="clear" w:color="auto" w:fill="FFFFFF"/>
          </w:tcPr>
          <w:p w:rsidR="000A5A6A" w:rsidRPr="0031572B" w:rsidRDefault="000A5A6A" w:rsidP="000A5A6A">
            <w:pPr>
              <w:autoSpaceDE w:val="0"/>
              <w:autoSpaceDN w:val="0"/>
              <w:adjustRightInd w:val="0"/>
              <w:spacing w:after="0" w:line="320" w:lineRule="atLeast"/>
              <w:ind w:left="60" w:right="60"/>
              <w:jc w:val="right"/>
              <w:rPr>
                <w:rFonts w:cs="Arial"/>
                <w:szCs w:val="26"/>
              </w:rPr>
            </w:pPr>
            <w:r w:rsidRPr="0031572B">
              <w:rPr>
                <w:rFonts w:cs="Arial"/>
                <w:szCs w:val="26"/>
              </w:rPr>
              <w:t>7.3</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0A5A6A" w:rsidRPr="0031572B" w:rsidRDefault="000A5A6A" w:rsidP="000A5A6A">
            <w:pPr>
              <w:autoSpaceDE w:val="0"/>
              <w:autoSpaceDN w:val="0"/>
              <w:adjustRightInd w:val="0"/>
              <w:spacing w:after="0" w:line="320" w:lineRule="atLeast"/>
              <w:ind w:left="60" w:right="60"/>
              <w:jc w:val="right"/>
              <w:rPr>
                <w:rFonts w:cs="Arial"/>
                <w:szCs w:val="26"/>
              </w:rPr>
            </w:pPr>
            <w:r w:rsidRPr="0031572B">
              <w:rPr>
                <w:rFonts w:cs="Arial"/>
                <w:szCs w:val="26"/>
              </w:rPr>
              <w:t>7.3</w:t>
            </w:r>
          </w:p>
        </w:tc>
        <w:tc>
          <w:tcPr>
            <w:tcW w:w="2340" w:type="dxa"/>
            <w:tcBorders>
              <w:top w:val="single" w:sz="8" w:space="0" w:color="152935"/>
              <w:left w:val="single" w:sz="8" w:space="0" w:color="E0E0E0"/>
              <w:bottom w:val="single" w:sz="8" w:space="0" w:color="AEAEAE"/>
              <w:right w:val="nil"/>
            </w:tcBorders>
            <w:shd w:val="clear" w:color="auto" w:fill="FFFFFF"/>
          </w:tcPr>
          <w:p w:rsidR="000A5A6A" w:rsidRPr="0031572B" w:rsidRDefault="000A5A6A" w:rsidP="000A5A6A">
            <w:pPr>
              <w:autoSpaceDE w:val="0"/>
              <w:autoSpaceDN w:val="0"/>
              <w:adjustRightInd w:val="0"/>
              <w:spacing w:after="0" w:line="320" w:lineRule="atLeast"/>
              <w:ind w:left="60" w:right="60"/>
              <w:jc w:val="right"/>
              <w:rPr>
                <w:rFonts w:cs="Arial"/>
                <w:szCs w:val="26"/>
              </w:rPr>
            </w:pPr>
            <w:r w:rsidRPr="0031572B">
              <w:rPr>
                <w:rFonts w:cs="Arial"/>
                <w:szCs w:val="26"/>
              </w:rPr>
              <w:t>7.3</w:t>
            </w:r>
          </w:p>
        </w:tc>
      </w:tr>
      <w:tr w:rsidR="00C47928" w:rsidRPr="0031572B" w:rsidTr="0064475D">
        <w:trPr>
          <w:cantSplit/>
        </w:trPr>
        <w:tc>
          <w:tcPr>
            <w:tcW w:w="734" w:type="dxa"/>
            <w:vMerge/>
            <w:tcBorders>
              <w:top w:val="single" w:sz="8" w:space="0" w:color="152935"/>
              <w:left w:val="nil"/>
              <w:bottom w:val="single" w:sz="8" w:space="0" w:color="152935"/>
              <w:right w:val="nil"/>
            </w:tcBorders>
            <w:shd w:val="clear" w:color="auto" w:fill="E0E0E0"/>
          </w:tcPr>
          <w:p w:rsidR="000A5A6A" w:rsidRPr="0031572B" w:rsidRDefault="000A5A6A" w:rsidP="000A5A6A">
            <w:pPr>
              <w:autoSpaceDE w:val="0"/>
              <w:autoSpaceDN w:val="0"/>
              <w:adjustRightInd w:val="0"/>
              <w:spacing w:after="0" w:line="240" w:lineRule="auto"/>
              <w:jc w:val="left"/>
              <w:rPr>
                <w:rFonts w:cs="Arial"/>
                <w:szCs w:val="26"/>
              </w:rPr>
            </w:pPr>
          </w:p>
        </w:tc>
        <w:tc>
          <w:tcPr>
            <w:tcW w:w="1876" w:type="dxa"/>
            <w:tcBorders>
              <w:top w:val="single" w:sz="8" w:space="0" w:color="AEAEAE"/>
              <w:left w:val="nil"/>
              <w:bottom w:val="single" w:sz="8" w:space="0" w:color="AEAEAE"/>
              <w:right w:val="nil"/>
            </w:tcBorders>
            <w:shd w:val="clear" w:color="auto" w:fill="E0E0E0"/>
          </w:tcPr>
          <w:p w:rsidR="000A5A6A" w:rsidRPr="0031572B" w:rsidRDefault="000A5A6A" w:rsidP="000A5A6A">
            <w:pPr>
              <w:autoSpaceDE w:val="0"/>
              <w:autoSpaceDN w:val="0"/>
              <w:adjustRightInd w:val="0"/>
              <w:spacing w:after="0" w:line="320" w:lineRule="atLeast"/>
              <w:ind w:left="60" w:right="60"/>
              <w:jc w:val="left"/>
              <w:rPr>
                <w:rFonts w:cs="Arial"/>
                <w:szCs w:val="26"/>
              </w:rPr>
            </w:pPr>
            <w:r w:rsidRPr="0031572B">
              <w:rPr>
                <w:rFonts w:cs="Arial"/>
                <w:szCs w:val="26"/>
              </w:rPr>
              <w:t>Disagree</w:t>
            </w:r>
          </w:p>
        </w:tc>
        <w:tc>
          <w:tcPr>
            <w:tcW w:w="1260" w:type="dxa"/>
            <w:tcBorders>
              <w:top w:val="single" w:sz="8" w:space="0" w:color="AEAEAE"/>
              <w:left w:val="nil"/>
              <w:bottom w:val="single" w:sz="8" w:space="0" w:color="AEAEAE"/>
              <w:right w:val="single" w:sz="8" w:space="0" w:color="E0E0E0"/>
            </w:tcBorders>
            <w:shd w:val="clear" w:color="auto" w:fill="FFFFFF"/>
          </w:tcPr>
          <w:p w:rsidR="000A5A6A" w:rsidRPr="0031572B" w:rsidRDefault="000A5A6A" w:rsidP="000A5A6A">
            <w:pPr>
              <w:autoSpaceDE w:val="0"/>
              <w:autoSpaceDN w:val="0"/>
              <w:adjustRightInd w:val="0"/>
              <w:spacing w:after="0" w:line="320" w:lineRule="atLeast"/>
              <w:ind w:left="60" w:right="60"/>
              <w:jc w:val="right"/>
              <w:rPr>
                <w:rFonts w:cs="Arial"/>
                <w:szCs w:val="26"/>
              </w:rPr>
            </w:pPr>
            <w:r w:rsidRPr="0031572B">
              <w:rPr>
                <w:rFonts w:cs="Arial"/>
                <w:szCs w:val="26"/>
              </w:rPr>
              <w:t>9</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0A5A6A" w:rsidRPr="0031572B" w:rsidRDefault="000A5A6A" w:rsidP="000A5A6A">
            <w:pPr>
              <w:autoSpaceDE w:val="0"/>
              <w:autoSpaceDN w:val="0"/>
              <w:adjustRightInd w:val="0"/>
              <w:spacing w:after="0" w:line="320" w:lineRule="atLeast"/>
              <w:ind w:left="60" w:right="60"/>
              <w:jc w:val="right"/>
              <w:rPr>
                <w:rFonts w:cs="Arial"/>
                <w:szCs w:val="26"/>
              </w:rPr>
            </w:pPr>
            <w:r w:rsidRPr="0031572B">
              <w:rPr>
                <w:rFonts w:cs="Arial"/>
                <w:szCs w:val="26"/>
              </w:rPr>
              <w:t>11.0</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0A5A6A" w:rsidRPr="0031572B" w:rsidRDefault="000A5A6A" w:rsidP="000A5A6A">
            <w:pPr>
              <w:autoSpaceDE w:val="0"/>
              <w:autoSpaceDN w:val="0"/>
              <w:adjustRightInd w:val="0"/>
              <w:spacing w:after="0" w:line="320" w:lineRule="atLeast"/>
              <w:ind w:left="60" w:right="60"/>
              <w:jc w:val="right"/>
              <w:rPr>
                <w:rFonts w:cs="Arial"/>
                <w:szCs w:val="26"/>
              </w:rPr>
            </w:pPr>
            <w:r w:rsidRPr="0031572B">
              <w:rPr>
                <w:rFonts w:cs="Arial"/>
                <w:szCs w:val="26"/>
              </w:rPr>
              <w:t>11.0</w:t>
            </w:r>
          </w:p>
        </w:tc>
        <w:tc>
          <w:tcPr>
            <w:tcW w:w="2340" w:type="dxa"/>
            <w:tcBorders>
              <w:top w:val="single" w:sz="8" w:space="0" w:color="AEAEAE"/>
              <w:left w:val="single" w:sz="8" w:space="0" w:color="E0E0E0"/>
              <w:bottom w:val="single" w:sz="8" w:space="0" w:color="AEAEAE"/>
              <w:right w:val="nil"/>
            </w:tcBorders>
            <w:shd w:val="clear" w:color="auto" w:fill="FFFFFF"/>
          </w:tcPr>
          <w:p w:rsidR="000A5A6A" w:rsidRPr="0031572B" w:rsidRDefault="000A5A6A" w:rsidP="000A5A6A">
            <w:pPr>
              <w:autoSpaceDE w:val="0"/>
              <w:autoSpaceDN w:val="0"/>
              <w:adjustRightInd w:val="0"/>
              <w:spacing w:after="0" w:line="320" w:lineRule="atLeast"/>
              <w:ind w:left="60" w:right="60"/>
              <w:jc w:val="right"/>
              <w:rPr>
                <w:rFonts w:cs="Arial"/>
                <w:szCs w:val="26"/>
              </w:rPr>
            </w:pPr>
            <w:r w:rsidRPr="0031572B">
              <w:rPr>
                <w:rFonts w:cs="Arial"/>
                <w:szCs w:val="26"/>
              </w:rPr>
              <w:t>18.3</w:t>
            </w:r>
          </w:p>
        </w:tc>
      </w:tr>
      <w:tr w:rsidR="00C47928" w:rsidRPr="0031572B" w:rsidTr="0064475D">
        <w:trPr>
          <w:cantSplit/>
        </w:trPr>
        <w:tc>
          <w:tcPr>
            <w:tcW w:w="734" w:type="dxa"/>
            <w:vMerge/>
            <w:tcBorders>
              <w:top w:val="single" w:sz="8" w:space="0" w:color="152935"/>
              <w:left w:val="nil"/>
              <w:bottom w:val="single" w:sz="8" w:space="0" w:color="152935"/>
              <w:right w:val="nil"/>
            </w:tcBorders>
            <w:shd w:val="clear" w:color="auto" w:fill="E0E0E0"/>
          </w:tcPr>
          <w:p w:rsidR="000A5A6A" w:rsidRPr="0031572B" w:rsidRDefault="000A5A6A" w:rsidP="000A5A6A">
            <w:pPr>
              <w:autoSpaceDE w:val="0"/>
              <w:autoSpaceDN w:val="0"/>
              <w:adjustRightInd w:val="0"/>
              <w:spacing w:after="0" w:line="240" w:lineRule="auto"/>
              <w:jc w:val="left"/>
              <w:rPr>
                <w:rFonts w:cs="Arial"/>
                <w:szCs w:val="26"/>
              </w:rPr>
            </w:pPr>
          </w:p>
        </w:tc>
        <w:tc>
          <w:tcPr>
            <w:tcW w:w="1876" w:type="dxa"/>
            <w:tcBorders>
              <w:top w:val="single" w:sz="8" w:space="0" w:color="AEAEAE"/>
              <w:left w:val="nil"/>
              <w:bottom w:val="single" w:sz="8" w:space="0" w:color="AEAEAE"/>
              <w:right w:val="nil"/>
            </w:tcBorders>
            <w:shd w:val="clear" w:color="auto" w:fill="E0E0E0"/>
          </w:tcPr>
          <w:p w:rsidR="000A5A6A" w:rsidRPr="0031572B" w:rsidRDefault="000A5A6A" w:rsidP="000A5A6A">
            <w:pPr>
              <w:autoSpaceDE w:val="0"/>
              <w:autoSpaceDN w:val="0"/>
              <w:adjustRightInd w:val="0"/>
              <w:spacing w:after="0" w:line="320" w:lineRule="atLeast"/>
              <w:ind w:left="60" w:right="60"/>
              <w:jc w:val="left"/>
              <w:rPr>
                <w:rFonts w:cs="Arial"/>
                <w:szCs w:val="26"/>
              </w:rPr>
            </w:pPr>
            <w:r w:rsidRPr="0031572B">
              <w:rPr>
                <w:rFonts w:cs="Arial"/>
                <w:szCs w:val="26"/>
              </w:rPr>
              <w:t>Not sure</w:t>
            </w:r>
          </w:p>
        </w:tc>
        <w:tc>
          <w:tcPr>
            <w:tcW w:w="1260" w:type="dxa"/>
            <w:tcBorders>
              <w:top w:val="single" w:sz="8" w:space="0" w:color="AEAEAE"/>
              <w:left w:val="nil"/>
              <w:bottom w:val="single" w:sz="8" w:space="0" w:color="AEAEAE"/>
              <w:right w:val="single" w:sz="8" w:space="0" w:color="E0E0E0"/>
            </w:tcBorders>
            <w:shd w:val="clear" w:color="auto" w:fill="FFFFFF"/>
          </w:tcPr>
          <w:p w:rsidR="000A5A6A" w:rsidRPr="0031572B" w:rsidRDefault="000A5A6A" w:rsidP="000A5A6A">
            <w:pPr>
              <w:autoSpaceDE w:val="0"/>
              <w:autoSpaceDN w:val="0"/>
              <w:adjustRightInd w:val="0"/>
              <w:spacing w:after="0" w:line="320" w:lineRule="atLeast"/>
              <w:ind w:left="60" w:right="60"/>
              <w:jc w:val="right"/>
              <w:rPr>
                <w:rFonts w:cs="Arial"/>
                <w:szCs w:val="26"/>
              </w:rPr>
            </w:pPr>
            <w:r w:rsidRPr="0031572B">
              <w:rPr>
                <w:rFonts w:cs="Arial"/>
                <w:szCs w:val="26"/>
              </w:rPr>
              <w:t>11</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0A5A6A" w:rsidRPr="0031572B" w:rsidRDefault="000A5A6A" w:rsidP="000A5A6A">
            <w:pPr>
              <w:autoSpaceDE w:val="0"/>
              <w:autoSpaceDN w:val="0"/>
              <w:adjustRightInd w:val="0"/>
              <w:spacing w:after="0" w:line="320" w:lineRule="atLeast"/>
              <w:ind w:left="60" w:right="60"/>
              <w:jc w:val="right"/>
              <w:rPr>
                <w:rFonts w:cs="Arial"/>
                <w:szCs w:val="26"/>
              </w:rPr>
            </w:pPr>
            <w:r w:rsidRPr="0031572B">
              <w:rPr>
                <w:rFonts w:cs="Arial"/>
                <w:szCs w:val="26"/>
              </w:rPr>
              <w:t>13.4</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0A5A6A" w:rsidRPr="0031572B" w:rsidRDefault="000A5A6A" w:rsidP="000A5A6A">
            <w:pPr>
              <w:autoSpaceDE w:val="0"/>
              <w:autoSpaceDN w:val="0"/>
              <w:adjustRightInd w:val="0"/>
              <w:spacing w:after="0" w:line="320" w:lineRule="atLeast"/>
              <w:ind w:left="60" w:right="60"/>
              <w:jc w:val="right"/>
              <w:rPr>
                <w:rFonts w:cs="Arial"/>
                <w:szCs w:val="26"/>
              </w:rPr>
            </w:pPr>
            <w:r w:rsidRPr="0031572B">
              <w:rPr>
                <w:rFonts w:cs="Arial"/>
                <w:szCs w:val="26"/>
              </w:rPr>
              <w:t>13.4</w:t>
            </w:r>
          </w:p>
        </w:tc>
        <w:tc>
          <w:tcPr>
            <w:tcW w:w="2340" w:type="dxa"/>
            <w:tcBorders>
              <w:top w:val="single" w:sz="8" w:space="0" w:color="AEAEAE"/>
              <w:left w:val="single" w:sz="8" w:space="0" w:color="E0E0E0"/>
              <w:bottom w:val="single" w:sz="8" w:space="0" w:color="AEAEAE"/>
              <w:right w:val="nil"/>
            </w:tcBorders>
            <w:shd w:val="clear" w:color="auto" w:fill="FFFFFF"/>
          </w:tcPr>
          <w:p w:rsidR="000A5A6A" w:rsidRPr="0031572B" w:rsidRDefault="000A5A6A" w:rsidP="000A5A6A">
            <w:pPr>
              <w:autoSpaceDE w:val="0"/>
              <w:autoSpaceDN w:val="0"/>
              <w:adjustRightInd w:val="0"/>
              <w:spacing w:after="0" w:line="320" w:lineRule="atLeast"/>
              <w:ind w:left="60" w:right="60"/>
              <w:jc w:val="right"/>
              <w:rPr>
                <w:rFonts w:cs="Arial"/>
                <w:szCs w:val="26"/>
              </w:rPr>
            </w:pPr>
            <w:r w:rsidRPr="0031572B">
              <w:rPr>
                <w:rFonts w:cs="Arial"/>
                <w:szCs w:val="26"/>
              </w:rPr>
              <w:t>31.7</w:t>
            </w:r>
          </w:p>
        </w:tc>
      </w:tr>
      <w:tr w:rsidR="00C47928" w:rsidRPr="0031572B" w:rsidTr="0064475D">
        <w:trPr>
          <w:cantSplit/>
        </w:trPr>
        <w:tc>
          <w:tcPr>
            <w:tcW w:w="734" w:type="dxa"/>
            <w:vMerge/>
            <w:tcBorders>
              <w:top w:val="single" w:sz="8" w:space="0" w:color="152935"/>
              <w:left w:val="nil"/>
              <w:bottom w:val="single" w:sz="8" w:space="0" w:color="152935"/>
              <w:right w:val="nil"/>
            </w:tcBorders>
            <w:shd w:val="clear" w:color="auto" w:fill="E0E0E0"/>
          </w:tcPr>
          <w:p w:rsidR="000A5A6A" w:rsidRPr="0031572B" w:rsidRDefault="000A5A6A" w:rsidP="000A5A6A">
            <w:pPr>
              <w:autoSpaceDE w:val="0"/>
              <w:autoSpaceDN w:val="0"/>
              <w:adjustRightInd w:val="0"/>
              <w:spacing w:after="0" w:line="240" w:lineRule="auto"/>
              <w:jc w:val="left"/>
              <w:rPr>
                <w:rFonts w:cs="Arial"/>
                <w:szCs w:val="26"/>
              </w:rPr>
            </w:pPr>
          </w:p>
        </w:tc>
        <w:tc>
          <w:tcPr>
            <w:tcW w:w="1876" w:type="dxa"/>
            <w:tcBorders>
              <w:top w:val="single" w:sz="8" w:space="0" w:color="AEAEAE"/>
              <w:left w:val="nil"/>
              <w:bottom w:val="single" w:sz="8" w:space="0" w:color="AEAEAE"/>
              <w:right w:val="nil"/>
            </w:tcBorders>
            <w:shd w:val="clear" w:color="auto" w:fill="E0E0E0"/>
          </w:tcPr>
          <w:p w:rsidR="000A5A6A" w:rsidRPr="0031572B" w:rsidRDefault="000A5A6A" w:rsidP="000A5A6A">
            <w:pPr>
              <w:autoSpaceDE w:val="0"/>
              <w:autoSpaceDN w:val="0"/>
              <w:adjustRightInd w:val="0"/>
              <w:spacing w:after="0" w:line="320" w:lineRule="atLeast"/>
              <w:ind w:left="60" w:right="60"/>
              <w:jc w:val="left"/>
              <w:rPr>
                <w:rFonts w:cs="Arial"/>
                <w:szCs w:val="26"/>
              </w:rPr>
            </w:pPr>
            <w:r w:rsidRPr="0031572B">
              <w:rPr>
                <w:rFonts w:cs="Arial"/>
                <w:szCs w:val="26"/>
              </w:rPr>
              <w:t>Agree</w:t>
            </w:r>
          </w:p>
        </w:tc>
        <w:tc>
          <w:tcPr>
            <w:tcW w:w="1260" w:type="dxa"/>
            <w:tcBorders>
              <w:top w:val="single" w:sz="8" w:space="0" w:color="AEAEAE"/>
              <w:left w:val="nil"/>
              <w:bottom w:val="single" w:sz="8" w:space="0" w:color="AEAEAE"/>
              <w:right w:val="single" w:sz="8" w:space="0" w:color="E0E0E0"/>
            </w:tcBorders>
            <w:shd w:val="clear" w:color="auto" w:fill="FFFFFF"/>
          </w:tcPr>
          <w:p w:rsidR="000A5A6A" w:rsidRPr="0031572B" w:rsidRDefault="000A5A6A" w:rsidP="000A5A6A">
            <w:pPr>
              <w:autoSpaceDE w:val="0"/>
              <w:autoSpaceDN w:val="0"/>
              <w:adjustRightInd w:val="0"/>
              <w:spacing w:after="0" w:line="320" w:lineRule="atLeast"/>
              <w:ind w:left="60" w:right="60"/>
              <w:jc w:val="right"/>
              <w:rPr>
                <w:rFonts w:cs="Arial"/>
                <w:szCs w:val="26"/>
              </w:rPr>
            </w:pPr>
            <w:r w:rsidRPr="0031572B">
              <w:rPr>
                <w:rFonts w:cs="Arial"/>
                <w:szCs w:val="26"/>
              </w:rPr>
              <w:t>31</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0A5A6A" w:rsidRPr="0031572B" w:rsidRDefault="000A5A6A" w:rsidP="000A5A6A">
            <w:pPr>
              <w:autoSpaceDE w:val="0"/>
              <w:autoSpaceDN w:val="0"/>
              <w:adjustRightInd w:val="0"/>
              <w:spacing w:after="0" w:line="320" w:lineRule="atLeast"/>
              <w:ind w:left="60" w:right="60"/>
              <w:jc w:val="right"/>
              <w:rPr>
                <w:rFonts w:cs="Arial"/>
                <w:szCs w:val="26"/>
              </w:rPr>
            </w:pPr>
            <w:r w:rsidRPr="0031572B">
              <w:rPr>
                <w:rFonts w:cs="Arial"/>
                <w:szCs w:val="26"/>
              </w:rPr>
              <w:t>37.8</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0A5A6A" w:rsidRPr="0031572B" w:rsidRDefault="000A5A6A" w:rsidP="000A5A6A">
            <w:pPr>
              <w:autoSpaceDE w:val="0"/>
              <w:autoSpaceDN w:val="0"/>
              <w:adjustRightInd w:val="0"/>
              <w:spacing w:after="0" w:line="320" w:lineRule="atLeast"/>
              <w:ind w:left="60" w:right="60"/>
              <w:jc w:val="right"/>
              <w:rPr>
                <w:rFonts w:cs="Arial"/>
                <w:szCs w:val="26"/>
              </w:rPr>
            </w:pPr>
            <w:r w:rsidRPr="0031572B">
              <w:rPr>
                <w:rFonts w:cs="Arial"/>
                <w:szCs w:val="26"/>
              </w:rPr>
              <w:t>37.8</w:t>
            </w:r>
          </w:p>
        </w:tc>
        <w:tc>
          <w:tcPr>
            <w:tcW w:w="2340" w:type="dxa"/>
            <w:tcBorders>
              <w:top w:val="single" w:sz="8" w:space="0" w:color="AEAEAE"/>
              <w:left w:val="single" w:sz="8" w:space="0" w:color="E0E0E0"/>
              <w:bottom w:val="single" w:sz="8" w:space="0" w:color="AEAEAE"/>
              <w:right w:val="nil"/>
            </w:tcBorders>
            <w:shd w:val="clear" w:color="auto" w:fill="FFFFFF"/>
          </w:tcPr>
          <w:p w:rsidR="000A5A6A" w:rsidRPr="0031572B" w:rsidRDefault="000A5A6A" w:rsidP="000A5A6A">
            <w:pPr>
              <w:autoSpaceDE w:val="0"/>
              <w:autoSpaceDN w:val="0"/>
              <w:adjustRightInd w:val="0"/>
              <w:spacing w:after="0" w:line="320" w:lineRule="atLeast"/>
              <w:ind w:left="60" w:right="60"/>
              <w:jc w:val="right"/>
              <w:rPr>
                <w:rFonts w:cs="Arial"/>
                <w:szCs w:val="26"/>
              </w:rPr>
            </w:pPr>
            <w:r w:rsidRPr="0031572B">
              <w:rPr>
                <w:rFonts w:cs="Arial"/>
                <w:szCs w:val="26"/>
              </w:rPr>
              <w:t>69.5</w:t>
            </w:r>
          </w:p>
        </w:tc>
      </w:tr>
      <w:tr w:rsidR="00C47928" w:rsidRPr="0031572B" w:rsidTr="0064475D">
        <w:trPr>
          <w:cantSplit/>
        </w:trPr>
        <w:tc>
          <w:tcPr>
            <w:tcW w:w="734" w:type="dxa"/>
            <w:vMerge/>
            <w:tcBorders>
              <w:top w:val="single" w:sz="8" w:space="0" w:color="152935"/>
              <w:left w:val="nil"/>
              <w:bottom w:val="single" w:sz="8" w:space="0" w:color="152935"/>
              <w:right w:val="nil"/>
            </w:tcBorders>
            <w:shd w:val="clear" w:color="auto" w:fill="E0E0E0"/>
          </w:tcPr>
          <w:p w:rsidR="000A5A6A" w:rsidRPr="0031572B" w:rsidRDefault="000A5A6A" w:rsidP="000A5A6A">
            <w:pPr>
              <w:autoSpaceDE w:val="0"/>
              <w:autoSpaceDN w:val="0"/>
              <w:adjustRightInd w:val="0"/>
              <w:spacing w:after="0" w:line="240" w:lineRule="auto"/>
              <w:jc w:val="left"/>
              <w:rPr>
                <w:rFonts w:cs="Arial"/>
                <w:szCs w:val="26"/>
              </w:rPr>
            </w:pPr>
          </w:p>
        </w:tc>
        <w:tc>
          <w:tcPr>
            <w:tcW w:w="1876" w:type="dxa"/>
            <w:tcBorders>
              <w:top w:val="single" w:sz="8" w:space="0" w:color="AEAEAE"/>
              <w:left w:val="nil"/>
              <w:bottom w:val="single" w:sz="8" w:space="0" w:color="AEAEAE"/>
              <w:right w:val="nil"/>
            </w:tcBorders>
            <w:shd w:val="clear" w:color="auto" w:fill="E0E0E0"/>
          </w:tcPr>
          <w:p w:rsidR="000A5A6A" w:rsidRPr="0031572B" w:rsidRDefault="000A5A6A" w:rsidP="000A5A6A">
            <w:pPr>
              <w:autoSpaceDE w:val="0"/>
              <w:autoSpaceDN w:val="0"/>
              <w:adjustRightInd w:val="0"/>
              <w:spacing w:after="0" w:line="320" w:lineRule="atLeast"/>
              <w:ind w:left="60" w:right="60"/>
              <w:jc w:val="left"/>
              <w:rPr>
                <w:rFonts w:cs="Arial"/>
                <w:szCs w:val="26"/>
              </w:rPr>
            </w:pPr>
            <w:r w:rsidRPr="0031572B">
              <w:rPr>
                <w:rFonts w:cs="Arial"/>
                <w:szCs w:val="26"/>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rsidR="000A5A6A" w:rsidRPr="0031572B" w:rsidRDefault="000A5A6A" w:rsidP="000A5A6A">
            <w:pPr>
              <w:autoSpaceDE w:val="0"/>
              <w:autoSpaceDN w:val="0"/>
              <w:adjustRightInd w:val="0"/>
              <w:spacing w:after="0" w:line="320" w:lineRule="atLeast"/>
              <w:ind w:left="60" w:right="60"/>
              <w:jc w:val="right"/>
              <w:rPr>
                <w:rFonts w:cs="Arial"/>
                <w:szCs w:val="26"/>
              </w:rPr>
            </w:pPr>
            <w:r w:rsidRPr="0031572B">
              <w:rPr>
                <w:rFonts w:cs="Arial"/>
                <w:szCs w:val="26"/>
              </w:rPr>
              <w:t>25</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0A5A6A" w:rsidRPr="0031572B" w:rsidRDefault="000A5A6A" w:rsidP="000A5A6A">
            <w:pPr>
              <w:autoSpaceDE w:val="0"/>
              <w:autoSpaceDN w:val="0"/>
              <w:adjustRightInd w:val="0"/>
              <w:spacing w:after="0" w:line="320" w:lineRule="atLeast"/>
              <w:ind w:left="60" w:right="60"/>
              <w:jc w:val="right"/>
              <w:rPr>
                <w:rFonts w:cs="Arial"/>
                <w:szCs w:val="26"/>
              </w:rPr>
            </w:pPr>
            <w:r w:rsidRPr="0031572B">
              <w:rPr>
                <w:rFonts w:cs="Arial"/>
                <w:szCs w:val="26"/>
              </w:rPr>
              <w:t>30.5</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0A5A6A" w:rsidRPr="0031572B" w:rsidRDefault="000A5A6A" w:rsidP="000A5A6A">
            <w:pPr>
              <w:autoSpaceDE w:val="0"/>
              <w:autoSpaceDN w:val="0"/>
              <w:adjustRightInd w:val="0"/>
              <w:spacing w:after="0" w:line="320" w:lineRule="atLeast"/>
              <w:ind w:left="60" w:right="60"/>
              <w:jc w:val="right"/>
              <w:rPr>
                <w:rFonts w:cs="Arial"/>
                <w:szCs w:val="26"/>
              </w:rPr>
            </w:pPr>
            <w:r w:rsidRPr="0031572B">
              <w:rPr>
                <w:rFonts w:cs="Arial"/>
                <w:szCs w:val="26"/>
              </w:rPr>
              <w:t>30.5</w:t>
            </w:r>
          </w:p>
        </w:tc>
        <w:tc>
          <w:tcPr>
            <w:tcW w:w="2340" w:type="dxa"/>
            <w:tcBorders>
              <w:top w:val="single" w:sz="8" w:space="0" w:color="AEAEAE"/>
              <w:left w:val="single" w:sz="8" w:space="0" w:color="E0E0E0"/>
              <w:bottom w:val="single" w:sz="8" w:space="0" w:color="AEAEAE"/>
              <w:right w:val="nil"/>
            </w:tcBorders>
            <w:shd w:val="clear" w:color="auto" w:fill="FFFFFF"/>
          </w:tcPr>
          <w:p w:rsidR="000A5A6A" w:rsidRPr="0031572B" w:rsidRDefault="000A5A6A" w:rsidP="000A5A6A">
            <w:pPr>
              <w:autoSpaceDE w:val="0"/>
              <w:autoSpaceDN w:val="0"/>
              <w:adjustRightInd w:val="0"/>
              <w:spacing w:after="0" w:line="320" w:lineRule="atLeast"/>
              <w:ind w:left="60" w:right="60"/>
              <w:jc w:val="right"/>
              <w:rPr>
                <w:rFonts w:cs="Arial"/>
                <w:szCs w:val="26"/>
              </w:rPr>
            </w:pPr>
            <w:r w:rsidRPr="0031572B">
              <w:rPr>
                <w:rFonts w:cs="Arial"/>
                <w:szCs w:val="26"/>
              </w:rPr>
              <w:t>100.0</w:t>
            </w:r>
          </w:p>
        </w:tc>
      </w:tr>
      <w:tr w:rsidR="00C47928" w:rsidRPr="0031572B" w:rsidTr="0064475D">
        <w:trPr>
          <w:cantSplit/>
        </w:trPr>
        <w:tc>
          <w:tcPr>
            <w:tcW w:w="734" w:type="dxa"/>
            <w:vMerge/>
            <w:tcBorders>
              <w:top w:val="single" w:sz="8" w:space="0" w:color="152935"/>
              <w:left w:val="nil"/>
              <w:bottom w:val="single" w:sz="8" w:space="0" w:color="152935"/>
              <w:right w:val="nil"/>
            </w:tcBorders>
            <w:shd w:val="clear" w:color="auto" w:fill="E0E0E0"/>
          </w:tcPr>
          <w:p w:rsidR="000A5A6A" w:rsidRPr="0031572B" w:rsidRDefault="000A5A6A" w:rsidP="000A5A6A">
            <w:pPr>
              <w:autoSpaceDE w:val="0"/>
              <w:autoSpaceDN w:val="0"/>
              <w:adjustRightInd w:val="0"/>
              <w:spacing w:after="0" w:line="240" w:lineRule="auto"/>
              <w:jc w:val="left"/>
              <w:rPr>
                <w:rFonts w:cs="Arial"/>
                <w:szCs w:val="26"/>
              </w:rPr>
            </w:pPr>
          </w:p>
        </w:tc>
        <w:tc>
          <w:tcPr>
            <w:tcW w:w="1876" w:type="dxa"/>
            <w:tcBorders>
              <w:top w:val="single" w:sz="8" w:space="0" w:color="AEAEAE"/>
              <w:left w:val="nil"/>
              <w:bottom w:val="single" w:sz="8" w:space="0" w:color="152935"/>
              <w:right w:val="nil"/>
            </w:tcBorders>
            <w:shd w:val="clear" w:color="auto" w:fill="E0E0E0"/>
          </w:tcPr>
          <w:p w:rsidR="000A5A6A" w:rsidRPr="0031572B" w:rsidRDefault="000A5A6A" w:rsidP="000A5A6A">
            <w:pPr>
              <w:autoSpaceDE w:val="0"/>
              <w:autoSpaceDN w:val="0"/>
              <w:adjustRightInd w:val="0"/>
              <w:spacing w:after="0" w:line="320" w:lineRule="atLeast"/>
              <w:ind w:left="60" w:right="60"/>
              <w:jc w:val="left"/>
              <w:rPr>
                <w:rFonts w:cs="Arial"/>
                <w:szCs w:val="26"/>
              </w:rPr>
            </w:pPr>
            <w:r w:rsidRPr="0031572B">
              <w:rPr>
                <w:rFonts w:cs="Arial"/>
                <w:szCs w:val="26"/>
              </w:rPr>
              <w:t>Total</w:t>
            </w:r>
          </w:p>
        </w:tc>
        <w:tc>
          <w:tcPr>
            <w:tcW w:w="1260" w:type="dxa"/>
            <w:tcBorders>
              <w:top w:val="single" w:sz="8" w:space="0" w:color="AEAEAE"/>
              <w:left w:val="nil"/>
              <w:bottom w:val="single" w:sz="8" w:space="0" w:color="152935"/>
              <w:right w:val="single" w:sz="8" w:space="0" w:color="E0E0E0"/>
            </w:tcBorders>
            <w:shd w:val="clear" w:color="auto" w:fill="FFFFFF"/>
          </w:tcPr>
          <w:p w:rsidR="000A5A6A" w:rsidRPr="0031572B" w:rsidRDefault="000A5A6A" w:rsidP="000A5A6A">
            <w:pPr>
              <w:autoSpaceDE w:val="0"/>
              <w:autoSpaceDN w:val="0"/>
              <w:adjustRightInd w:val="0"/>
              <w:spacing w:after="0" w:line="320" w:lineRule="atLeast"/>
              <w:ind w:left="60" w:right="60"/>
              <w:jc w:val="right"/>
              <w:rPr>
                <w:rFonts w:cs="Arial"/>
                <w:szCs w:val="26"/>
              </w:rPr>
            </w:pPr>
            <w:r w:rsidRPr="0031572B">
              <w:rPr>
                <w:rFonts w:cs="Arial"/>
                <w:szCs w:val="26"/>
              </w:rPr>
              <w:t>82</w:t>
            </w:r>
          </w:p>
        </w:tc>
        <w:tc>
          <w:tcPr>
            <w:tcW w:w="1080" w:type="dxa"/>
            <w:tcBorders>
              <w:top w:val="single" w:sz="8" w:space="0" w:color="AEAEAE"/>
              <w:left w:val="single" w:sz="8" w:space="0" w:color="E0E0E0"/>
              <w:bottom w:val="single" w:sz="8" w:space="0" w:color="152935"/>
              <w:right w:val="single" w:sz="8" w:space="0" w:color="E0E0E0"/>
            </w:tcBorders>
            <w:shd w:val="clear" w:color="auto" w:fill="FFFFFF"/>
          </w:tcPr>
          <w:p w:rsidR="000A5A6A" w:rsidRPr="0031572B" w:rsidRDefault="000A5A6A" w:rsidP="000A5A6A">
            <w:pPr>
              <w:autoSpaceDE w:val="0"/>
              <w:autoSpaceDN w:val="0"/>
              <w:adjustRightInd w:val="0"/>
              <w:spacing w:after="0" w:line="320" w:lineRule="atLeast"/>
              <w:ind w:left="60" w:right="60"/>
              <w:jc w:val="right"/>
              <w:rPr>
                <w:rFonts w:cs="Arial"/>
                <w:szCs w:val="26"/>
              </w:rPr>
            </w:pPr>
            <w:r w:rsidRPr="0031572B">
              <w:rPr>
                <w:rFonts w:cs="Arial"/>
                <w:szCs w:val="26"/>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0A5A6A" w:rsidRPr="0031572B" w:rsidRDefault="000A5A6A" w:rsidP="000A5A6A">
            <w:pPr>
              <w:autoSpaceDE w:val="0"/>
              <w:autoSpaceDN w:val="0"/>
              <w:adjustRightInd w:val="0"/>
              <w:spacing w:after="0" w:line="320" w:lineRule="atLeast"/>
              <w:ind w:left="60" w:right="60"/>
              <w:jc w:val="right"/>
              <w:rPr>
                <w:rFonts w:cs="Arial"/>
                <w:szCs w:val="26"/>
              </w:rPr>
            </w:pPr>
            <w:r w:rsidRPr="0031572B">
              <w:rPr>
                <w:rFonts w:cs="Arial"/>
                <w:szCs w:val="26"/>
              </w:rPr>
              <w:t>100.0</w:t>
            </w:r>
          </w:p>
        </w:tc>
        <w:tc>
          <w:tcPr>
            <w:tcW w:w="2340" w:type="dxa"/>
            <w:tcBorders>
              <w:top w:val="single" w:sz="8" w:space="0" w:color="AEAEAE"/>
              <w:left w:val="single" w:sz="8" w:space="0" w:color="E0E0E0"/>
              <w:bottom w:val="single" w:sz="8" w:space="0" w:color="152935"/>
              <w:right w:val="nil"/>
            </w:tcBorders>
            <w:shd w:val="clear" w:color="auto" w:fill="FFFFFF"/>
            <w:vAlign w:val="center"/>
          </w:tcPr>
          <w:p w:rsidR="000A5A6A" w:rsidRPr="0031572B" w:rsidRDefault="000A5A6A" w:rsidP="000A5A6A">
            <w:pPr>
              <w:autoSpaceDE w:val="0"/>
              <w:autoSpaceDN w:val="0"/>
              <w:adjustRightInd w:val="0"/>
              <w:spacing w:after="0" w:line="240" w:lineRule="auto"/>
              <w:jc w:val="left"/>
              <w:rPr>
                <w:rFonts w:cs="Times New Roman"/>
                <w:szCs w:val="26"/>
              </w:rPr>
            </w:pPr>
          </w:p>
        </w:tc>
      </w:tr>
    </w:tbl>
    <w:p w:rsidR="000A5A6A" w:rsidRPr="0031572B" w:rsidRDefault="000A5A6A" w:rsidP="000A5A6A">
      <w:pPr>
        <w:rPr>
          <w:b/>
        </w:rPr>
      </w:pPr>
      <w:r w:rsidRPr="0031572B">
        <w:rPr>
          <w:b/>
        </w:rPr>
        <w:t>Source: Primary data (2019)</w:t>
      </w:r>
    </w:p>
    <w:p w:rsidR="00A015A4" w:rsidRPr="0031572B" w:rsidRDefault="000A5A6A" w:rsidP="000A5A6A">
      <w:r w:rsidRPr="0031572B">
        <w:t xml:space="preserve">As seen in table 4.3, the results reveal that 7.3% strongly disagreed, 11.0% disagreed, 13.4% were not sure, 37.8% agreed while 30.5% strongly agreed. A combined percentage of </w:t>
      </w:r>
      <w:r w:rsidR="00EF3002" w:rsidRPr="0031572B">
        <w:t xml:space="preserve">68.3% of the respondents generally agreed, this means that there are cross checks through internal controls. </w:t>
      </w:r>
      <w:r w:rsidR="00A015A4" w:rsidRPr="0031572B">
        <w:t xml:space="preserve">It was indicated that cross checks are </w:t>
      </w:r>
      <w:proofErr w:type="spellStart"/>
      <w:r w:rsidR="00A015A4" w:rsidRPr="0031572B">
        <w:t>emphasised</w:t>
      </w:r>
      <w:proofErr w:type="spellEnd"/>
      <w:r w:rsidR="00A015A4" w:rsidRPr="0031572B">
        <w:t xml:space="preserve"> for various purposes one common being evaluating risks and to also encourage efficiency, compliance with laws, regulations and avoiding fraud and abuse. It was revealed that cross checks</w:t>
      </w:r>
      <w:r w:rsidR="00503373" w:rsidRPr="0031572B">
        <w:t xml:space="preserve"> especially in the finance department</w:t>
      </w:r>
      <w:r w:rsidR="00A015A4" w:rsidRPr="0031572B">
        <w:t xml:space="preserve"> are done by </w:t>
      </w:r>
      <w:r w:rsidR="00503373" w:rsidRPr="0031572B">
        <w:t>senior accounts assistants</w:t>
      </w:r>
      <w:r w:rsidR="00A015A4" w:rsidRPr="0031572B">
        <w:t xml:space="preserve"> reviewing monthly </w:t>
      </w:r>
      <w:proofErr w:type="spellStart"/>
      <w:r w:rsidR="00FD2A9E" w:rsidRPr="0031572B">
        <w:t>bank</w:t>
      </w:r>
      <w:r w:rsidR="00503373" w:rsidRPr="0031572B">
        <w:t>reconciliations</w:t>
      </w:r>
      <w:proofErr w:type="spellEnd"/>
      <w:r w:rsidR="00503373" w:rsidRPr="0031572B">
        <w:t>, monthly revenue and expenditure abstracts that are prepared by accounts assistants.</w:t>
      </w:r>
    </w:p>
    <w:p w:rsidR="00913013" w:rsidRPr="0031572B" w:rsidRDefault="00913013" w:rsidP="00504F03">
      <w:pPr>
        <w:pStyle w:val="Heading1"/>
      </w:pPr>
      <w:bookmarkStart w:id="193" w:name="_Toc21940824"/>
      <w:r w:rsidRPr="0031572B">
        <w:lastRenderedPageBreak/>
        <w:t xml:space="preserve">Internal audit has ensured that internal controls promote more than one person </w:t>
      </w:r>
      <w:proofErr w:type="spellStart"/>
      <w:r w:rsidRPr="0031572B">
        <w:t>authorisation</w:t>
      </w:r>
      <w:bookmarkEnd w:id="193"/>
      <w:proofErr w:type="spellEnd"/>
    </w:p>
    <w:p w:rsidR="00045213" w:rsidRPr="0031572B" w:rsidRDefault="00913013" w:rsidP="00913013">
      <w:r w:rsidRPr="0031572B">
        <w:t xml:space="preserve">Here the researcher sought to establish whether there is more than one person </w:t>
      </w:r>
      <w:proofErr w:type="spellStart"/>
      <w:r w:rsidRPr="0031572B">
        <w:t>authorisation</w:t>
      </w:r>
      <w:proofErr w:type="spellEnd"/>
      <w:r w:rsidRPr="0031572B">
        <w:t xml:space="preserve">. The results to the question are </w:t>
      </w:r>
      <w:proofErr w:type="spellStart"/>
      <w:r w:rsidRPr="0031572B">
        <w:t>summarised</w:t>
      </w:r>
      <w:proofErr w:type="spellEnd"/>
      <w:r w:rsidRPr="0031572B">
        <w:t xml:space="preserve"> in table 4.4</w:t>
      </w:r>
    </w:p>
    <w:tbl>
      <w:tblPr>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876"/>
        <w:gridCol w:w="1260"/>
        <w:gridCol w:w="990"/>
        <w:gridCol w:w="1800"/>
        <w:gridCol w:w="2520"/>
      </w:tblGrid>
      <w:tr w:rsidR="00C47928" w:rsidRPr="0031572B" w:rsidTr="00A03B2C">
        <w:trPr>
          <w:cantSplit/>
        </w:trPr>
        <w:tc>
          <w:tcPr>
            <w:tcW w:w="9180" w:type="dxa"/>
            <w:gridSpan w:val="6"/>
            <w:tcBorders>
              <w:top w:val="nil"/>
              <w:left w:val="nil"/>
              <w:bottom w:val="nil"/>
              <w:right w:val="nil"/>
            </w:tcBorders>
            <w:shd w:val="clear" w:color="auto" w:fill="FFFFFF"/>
            <w:vAlign w:val="center"/>
          </w:tcPr>
          <w:p w:rsidR="00913013" w:rsidRPr="0031572B" w:rsidRDefault="00A03B2C" w:rsidP="00504F03">
            <w:pPr>
              <w:pStyle w:val="Heading1"/>
            </w:pPr>
            <w:bookmarkStart w:id="194" w:name="_Toc17463820"/>
            <w:bookmarkStart w:id="195" w:name="_Toc17551606"/>
            <w:bookmarkStart w:id="196" w:name="_Toc18251978"/>
            <w:bookmarkStart w:id="197" w:name="_Toc18252152"/>
            <w:bookmarkStart w:id="198" w:name="_Toc18256413"/>
            <w:bookmarkStart w:id="199" w:name="_Toc21940825"/>
            <w:r w:rsidRPr="0031572B">
              <w:t xml:space="preserve">Table 4.4: </w:t>
            </w:r>
            <w:r w:rsidR="00913013" w:rsidRPr="0031572B">
              <w:t>Internal audit has ensured that internal controls promote more-than one person authorization</w:t>
            </w:r>
            <w:bookmarkEnd w:id="194"/>
            <w:bookmarkEnd w:id="195"/>
            <w:bookmarkEnd w:id="196"/>
            <w:bookmarkEnd w:id="197"/>
            <w:bookmarkEnd w:id="198"/>
            <w:bookmarkEnd w:id="199"/>
          </w:p>
        </w:tc>
      </w:tr>
      <w:tr w:rsidR="00C47928" w:rsidRPr="0031572B" w:rsidTr="0064475D">
        <w:trPr>
          <w:cantSplit/>
        </w:trPr>
        <w:tc>
          <w:tcPr>
            <w:tcW w:w="2610" w:type="dxa"/>
            <w:gridSpan w:val="2"/>
            <w:tcBorders>
              <w:top w:val="nil"/>
              <w:left w:val="nil"/>
              <w:bottom w:val="single" w:sz="8" w:space="0" w:color="152935"/>
              <w:right w:val="nil"/>
            </w:tcBorders>
            <w:shd w:val="clear" w:color="auto" w:fill="FFFFFF"/>
            <w:vAlign w:val="bottom"/>
          </w:tcPr>
          <w:p w:rsidR="00913013" w:rsidRPr="0031572B" w:rsidRDefault="00913013" w:rsidP="00913013">
            <w:pPr>
              <w:autoSpaceDE w:val="0"/>
              <w:autoSpaceDN w:val="0"/>
              <w:adjustRightInd w:val="0"/>
              <w:spacing w:after="0" w:line="240" w:lineRule="auto"/>
              <w:jc w:val="left"/>
              <w:rPr>
                <w:rFonts w:cs="Times New Roman"/>
                <w:szCs w:val="26"/>
              </w:rPr>
            </w:pPr>
          </w:p>
        </w:tc>
        <w:tc>
          <w:tcPr>
            <w:tcW w:w="1260" w:type="dxa"/>
            <w:tcBorders>
              <w:top w:val="nil"/>
              <w:left w:val="nil"/>
              <w:bottom w:val="single" w:sz="8" w:space="0" w:color="152935"/>
              <w:right w:val="single" w:sz="8" w:space="0" w:color="E0E0E0"/>
            </w:tcBorders>
            <w:shd w:val="clear" w:color="auto" w:fill="FFFFFF"/>
            <w:vAlign w:val="bottom"/>
          </w:tcPr>
          <w:p w:rsidR="00913013" w:rsidRPr="0031572B" w:rsidRDefault="00913013" w:rsidP="00913013">
            <w:pPr>
              <w:autoSpaceDE w:val="0"/>
              <w:autoSpaceDN w:val="0"/>
              <w:adjustRightInd w:val="0"/>
              <w:spacing w:after="0" w:line="320" w:lineRule="atLeast"/>
              <w:ind w:left="60" w:right="60"/>
              <w:jc w:val="center"/>
              <w:rPr>
                <w:rFonts w:cs="Arial"/>
                <w:szCs w:val="26"/>
              </w:rPr>
            </w:pPr>
            <w:r w:rsidRPr="0031572B">
              <w:rPr>
                <w:rFonts w:cs="Arial"/>
                <w:szCs w:val="26"/>
              </w:rPr>
              <w:t>Frequency</w:t>
            </w:r>
          </w:p>
        </w:tc>
        <w:tc>
          <w:tcPr>
            <w:tcW w:w="990" w:type="dxa"/>
            <w:tcBorders>
              <w:top w:val="nil"/>
              <w:left w:val="single" w:sz="8" w:space="0" w:color="E0E0E0"/>
              <w:bottom w:val="single" w:sz="8" w:space="0" w:color="152935"/>
              <w:right w:val="single" w:sz="8" w:space="0" w:color="E0E0E0"/>
            </w:tcBorders>
            <w:shd w:val="clear" w:color="auto" w:fill="FFFFFF"/>
            <w:vAlign w:val="bottom"/>
          </w:tcPr>
          <w:p w:rsidR="00913013" w:rsidRPr="0031572B" w:rsidRDefault="00913013" w:rsidP="00913013">
            <w:pPr>
              <w:autoSpaceDE w:val="0"/>
              <w:autoSpaceDN w:val="0"/>
              <w:adjustRightInd w:val="0"/>
              <w:spacing w:after="0" w:line="320" w:lineRule="atLeast"/>
              <w:ind w:left="60" w:right="60"/>
              <w:jc w:val="center"/>
              <w:rPr>
                <w:rFonts w:cs="Arial"/>
                <w:szCs w:val="26"/>
              </w:rPr>
            </w:pPr>
            <w:r w:rsidRPr="0031572B">
              <w:rPr>
                <w:rFonts w:cs="Arial"/>
                <w:szCs w:val="26"/>
              </w:rPr>
              <w:t>Percent</w:t>
            </w:r>
          </w:p>
        </w:tc>
        <w:tc>
          <w:tcPr>
            <w:tcW w:w="1800" w:type="dxa"/>
            <w:tcBorders>
              <w:top w:val="nil"/>
              <w:left w:val="single" w:sz="8" w:space="0" w:color="E0E0E0"/>
              <w:bottom w:val="single" w:sz="8" w:space="0" w:color="152935"/>
              <w:right w:val="single" w:sz="8" w:space="0" w:color="E0E0E0"/>
            </w:tcBorders>
            <w:shd w:val="clear" w:color="auto" w:fill="FFFFFF"/>
            <w:vAlign w:val="bottom"/>
          </w:tcPr>
          <w:p w:rsidR="00913013" w:rsidRPr="0031572B" w:rsidRDefault="00913013" w:rsidP="00913013">
            <w:pPr>
              <w:autoSpaceDE w:val="0"/>
              <w:autoSpaceDN w:val="0"/>
              <w:adjustRightInd w:val="0"/>
              <w:spacing w:after="0" w:line="320" w:lineRule="atLeast"/>
              <w:ind w:left="60" w:right="60"/>
              <w:jc w:val="center"/>
              <w:rPr>
                <w:rFonts w:cs="Arial"/>
                <w:szCs w:val="26"/>
              </w:rPr>
            </w:pPr>
            <w:r w:rsidRPr="0031572B">
              <w:rPr>
                <w:rFonts w:cs="Arial"/>
                <w:szCs w:val="26"/>
              </w:rPr>
              <w:t>Valid Percent</w:t>
            </w:r>
          </w:p>
        </w:tc>
        <w:tc>
          <w:tcPr>
            <w:tcW w:w="2520" w:type="dxa"/>
            <w:tcBorders>
              <w:top w:val="nil"/>
              <w:left w:val="single" w:sz="8" w:space="0" w:color="E0E0E0"/>
              <w:bottom w:val="single" w:sz="8" w:space="0" w:color="152935"/>
              <w:right w:val="nil"/>
            </w:tcBorders>
            <w:shd w:val="clear" w:color="auto" w:fill="FFFFFF"/>
            <w:vAlign w:val="bottom"/>
          </w:tcPr>
          <w:p w:rsidR="00913013" w:rsidRPr="0031572B" w:rsidRDefault="00913013" w:rsidP="00913013">
            <w:pPr>
              <w:autoSpaceDE w:val="0"/>
              <w:autoSpaceDN w:val="0"/>
              <w:adjustRightInd w:val="0"/>
              <w:spacing w:after="0" w:line="320" w:lineRule="atLeast"/>
              <w:ind w:left="60" w:right="60"/>
              <w:jc w:val="center"/>
              <w:rPr>
                <w:rFonts w:cs="Arial"/>
                <w:szCs w:val="26"/>
              </w:rPr>
            </w:pPr>
            <w:r w:rsidRPr="0031572B">
              <w:rPr>
                <w:rFonts w:cs="Arial"/>
                <w:szCs w:val="26"/>
              </w:rPr>
              <w:t>Cumulative Percent</w:t>
            </w:r>
          </w:p>
        </w:tc>
      </w:tr>
      <w:tr w:rsidR="00C47928" w:rsidRPr="0031572B" w:rsidTr="0064475D">
        <w:trPr>
          <w:cantSplit/>
        </w:trPr>
        <w:tc>
          <w:tcPr>
            <w:tcW w:w="734" w:type="dxa"/>
            <w:vMerge w:val="restart"/>
            <w:tcBorders>
              <w:top w:val="single" w:sz="8" w:space="0" w:color="152935"/>
              <w:left w:val="nil"/>
              <w:bottom w:val="single" w:sz="8" w:space="0" w:color="152935"/>
              <w:right w:val="nil"/>
            </w:tcBorders>
            <w:shd w:val="clear" w:color="auto" w:fill="E0E0E0"/>
          </w:tcPr>
          <w:p w:rsidR="00913013" w:rsidRPr="0031572B" w:rsidRDefault="00913013" w:rsidP="00913013">
            <w:pPr>
              <w:autoSpaceDE w:val="0"/>
              <w:autoSpaceDN w:val="0"/>
              <w:adjustRightInd w:val="0"/>
              <w:spacing w:after="0" w:line="320" w:lineRule="atLeast"/>
              <w:ind w:left="60" w:right="60"/>
              <w:jc w:val="left"/>
              <w:rPr>
                <w:rFonts w:cs="Arial"/>
                <w:szCs w:val="26"/>
              </w:rPr>
            </w:pPr>
            <w:r w:rsidRPr="0031572B">
              <w:rPr>
                <w:rFonts w:cs="Arial"/>
                <w:szCs w:val="26"/>
              </w:rPr>
              <w:t>Valid</w:t>
            </w:r>
          </w:p>
        </w:tc>
        <w:tc>
          <w:tcPr>
            <w:tcW w:w="1876" w:type="dxa"/>
            <w:tcBorders>
              <w:top w:val="single" w:sz="8" w:space="0" w:color="152935"/>
              <w:left w:val="nil"/>
              <w:bottom w:val="single" w:sz="8" w:space="0" w:color="AEAEAE"/>
              <w:right w:val="nil"/>
            </w:tcBorders>
            <w:shd w:val="clear" w:color="auto" w:fill="E0E0E0"/>
          </w:tcPr>
          <w:p w:rsidR="00913013" w:rsidRPr="0031572B" w:rsidRDefault="00913013" w:rsidP="00913013">
            <w:pPr>
              <w:autoSpaceDE w:val="0"/>
              <w:autoSpaceDN w:val="0"/>
              <w:adjustRightInd w:val="0"/>
              <w:spacing w:after="0" w:line="320" w:lineRule="atLeast"/>
              <w:ind w:left="60" w:right="60"/>
              <w:jc w:val="left"/>
              <w:rPr>
                <w:rFonts w:cs="Arial"/>
                <w:szCs w:val="26"/>
              </w:rPr>
            </w:pPr>
            <w:r w:rsidRPr="0031572B">
              <w:rPr>
                <w:rFonts w:cs="Arial"/>
                <w:szCs w:val="26"/>
              </w:rPr>
              <w:t>Strongly disagree</w:t>
            </w:r>
          </w:p>
        </w:tc>
        <w:tc>
          <w:tcPr>
            <w:tcW w:w="1260" w:type="dxa"/>
            <w:tcBorders>
              <w:top w:val="single" w:sz="8" w:space="0" w:color="152935"/>
              <w:left w:val="nil"/>
              <w:bottom w:val="single" w:sz="8" w:space="0" w:color="AEAEAE"/>
              <w:right w:val="single" w:sz="8" w:space="0" w:color="E0E0E0"/>
            </w:tcBorders>
            <w:shd w:val="clear" w:color="auto" w:fill="FFFFFF"/>
          </w:tcPr>
          <w:p w:rsidR="00913013" w:rsidRPr="0031572B" w:rsidRDefault="00913013" w:rsidP="00913013">
            <w:pPr>
              <w:autoSpaceDE w:val="0"/>
              <w:autoSpaceDN w:val="0"/>
              <w:adjustRightInd w:val="0"/>
              <w:spacing w:after="0" w:line="320" w:lineRule="atLeast"/>
              <w:ind w:left="60" w:right="60"/>
              <w:jc w:val="right"/>
              <w:rPr>
                <w:rFonts w:cs="Arial"/>
                <w:szCs w:val="26"/>
              </w:rPr>
            </w:pPr>
            <w:r w:rsidRPr="0031572B">
              <w:rPr>
                <w:rFonts w:cs="Arial"/>
                <w:szCs w:val="26"/>
              </w:rPr>
              <w:t>10</w:t>
            </w:r>
          </w:p>
        </w:tc>
        <w:tc>
          <w:tcPr>
            <w:tcW w:w="990" w:type="dxa"/>
            <w:tcBorders>
              <w:top w:val="single" w:sz="8" w:space="0" w:color="152935"/>
              <w:left w:val="single" w:sz="8" w:space="0" w:color="E0E0E0"/>
              <w:bottom w:val="single" w:sz="8" w:space="0" w:color="AEAEAE"/>
              <w:right w:val="single" w:sz="8" w:space="0" w:color="E0E0E0"/>
            </w:tcBorders>
            <w:shd w:val="clear" w:color="auto" w:fill="FFFFFF"/>
          </w:tcPr>
          <w:p w:rsidR="00913013" w:rsidRPr="0031572B" w:rsidRDefault="00913013" w:rsidP="00913013">
            <w:pPr>
              <w:autoSpaceDE w:val="0"/>
              <w:autoSpaceDN w:val="0"/>
              <w:adjustRightInd w:val="0"/>
              <w:spacing w:after="0" w:line="320" w:lineRule="atLeast"/>
              <w:ind w:left="60" w:right="60"/>
              <w:jc w:val="right"/>
              <w:rPr>
                <w:rFonts w:cs="Arial"/>
                <w:szCs w:val="26"/>
              </w:rPr>
            </w:pPr>
            <w:r w:rsidRPr="0031572B">
              <w:rPr>
                <w:rFonts w:cs="Arial"/>
                <w:szCs w:val="26"/>
              </w:rPr>
              <w:t>12.2</w:t>
            </w:r>
          </w:p>
        </w:tc>
        <w:tc>
          <w:tcPr>
            <w:tcW w:w="1800" w:type="dxa"/>
            <w:tcBorders>
              <w:top w:val="single" w:sz="8" w:space="0" w:color="152935"/>
              <w:left w:val="single" w:sz="8" w:space="0" w:color="E0E0E0"/>
              <w:bottom w:val="single" w:sz="8" w:space="0" w:color="AEAEAE"/>
              <w:right w:val="single" w:sz="8" w:space="0" w:color="E0E0E0"/>
            </w:tcBorders>
            <w:shd w:val="clear" w:color="auto" w:fill="FFFFFF"/>
          </w:tcPr>
          <w:p w:rsidR="00913013" w:rsidRPr="0031572B" w:rsidRDefault="00913013" w:rsidP="00913013">
            <w:pPr>
              <w:autoSpaceDE w:val="0"/>
              <w:autoSpaceDN w:val="0"/>
              <w:adjustRightInd w:val="0"/>
              <w:spacing w:after="0" w:line="320" w:lineRule="atLeast"/>
              <w:ind w:left="60" w:right="60"/>
              <w:jc w:val="right"/>
              <w:rPr>
                <w:rFonts w:cs="Arial"/>
                <w:szCs w:val="26"/>
              </w:rPr>
            </w:pPr>
            <w:r w:rsidRPr="0031572B">
              <w:rPr>
                <w:rFonts w:cs="Arial"/>
                <w:szCs w:val="26"/>
              </w:rPr>
              <w:t>12.2</w:t>
            </w:r>
          </w:p>
        </w:tc>
        <w:tc>
          <w:tcPr>
            <w:tcW w:w="2520" w:type="dxa"/>
            <w:tcBorders>
              <w:top w:val="single" w:sz="8" w:space="0" w:color="152935"/>
              <w:left w:val="single" w:sz="8" w:space="0" w:color="E0E0E0"/>
              <w:bottom w:val="single" w:sz="8" w:space="0" w:color="AEAEAE"/>
              <w:right w:val="nil"/>
            </w:tcBorders>
            <w:shd w:val="clear" w:color="auto" w:fill="FFFFFF"/>
          </w:tcPr>
          <w:p w:rsidR="00913013" w:rsidRPr="0031572B" w:rsidRDefault="00913013" w:rsidP="00913013">
            <w:pPr>
              <w:autoSpaceDE w:val="0"/>
              <w:autoSpaceDN w:val="0"/>
              <w:adjustRightInd w:val="0"/>
              <w:spacing w:after="0" w:line="320" w:lineRule="atLeast"/>
              <w:ind w:left="60" w:right="60"/>
              <w:jc w:val="right"/>
              <w:rPr>
                <w:rFonts w:cs="Arial"/>
                <w:szCs w:val="26"/>
              </w:rPr>
            </w:pPr>
            <w:r w:rsidRPr="0031572B">
              <w:rPr>
                <w:rFonts w:cs="Arial"/>
                <w:szCs w:val="26"/>
              </w:rPr>
              <w:t>12.2</w:t>
            </w:r>
          </w:p>
        </w:tc>
      </w:tr>
      <w:tr w:rsidR="00C47928" w:rsidRPr="0031572B" w:rsidTr="0064475D">
        <w:trPr>
          <w:cantSplit/>
        </w:trPr>
        <w:tc>
          <w:tcPr>
            <w:tcW w:w="734" w:type="dxa"/>
            <w:vMerge/>
            <w:tcBorders>
              <w:top w:val="single" w:sz="8" w:space="0" w:color="152935"/>
              <w:left w:val="nil"/>
              <w:bottom w:val="single" w:sz="8" w:space="0" w:color="152935"/>
              <w:right w:val="nil"/>
            </w:tcBorders>
            <w:shd w:val="clear" w:color="auto" w:fill="E0E0E0"/>
          </w:tcPr>
          <w:p w:rsidR="00913013" w:rsidRPr="0031572B" w:rsidRDefault="00913013" w:rsidP="00913013">
            <w:pPr>
              <w:autoSpaceDE w:val="0"/>
              <w:autoSpaceDN w:val="0"/>
              <w:adjustRightInd w:val="0"/>
              <w:spacing w:after="0" w:line="240" w:lineRule="auto"/>
              <w:jc w:val="left"/>
              <w:rPr>
                <w:rFonts w:cs="Arial"/>
                <w:szCs w:val="26"/>
              </w:rPr>
            </w:pPr>
          </w:p>
        </w:tc>
        <w:tc>
          <w:tcPr>
            <w:tcW w:w="1876" w:type="dxa"/>
            <w:tcBorders>
              <w:top w:val="single" w:sz="8" w:space="0" w:color="AEAEAE"/>
              <w:left w:val="nil"/>
              <w:bottom w:val="single" w:sz="8" w:space="0" w:color="AEAEAE"/>
              <w:right w:val="nil"/>
            </w:tcBorders>
            <w:shd w:val="clear" w:color="auto" w:fill="E0E0E0"/>
          </w:tcPr>
          <w:p w:rsidR="00913013" w:rsidRPr="0031572B" w:rsidRDefault="00913013" w:rsidP="00913013">
            <w:pPr>
              <w:autoSpaceDE w:val="0"/>
              <w:autoSpaceDN w:val="0"/>
              <w:adjustRightInd w:val="0"/>
              <w:spacing w:after="0" w:line="320" w:lineRule="atLeast"/>
              <w:ind w:left="60" w:right="60"/>
              <w:jc w:val="left"/>
              <w:rPr>
                <w:rFonts w:cs="Arial"/>
                <w:szCs w:val="26"/>
              </w:rPr>
            </w:pPr>
            <w:r w:rsidRPr="0031572B">
              <w:rPr>
                <w:rFonts w:cs="Arial"/>
                <w:szCs w:val="26"/>
              </w:rPr>
              <w:t>Disagree</w:t>
            </w:r>
          </w:p>
        </w:tc>
        <w:tc>
          <w:tcPr>
            <w:tcW w:w="1260" w:type="dxa"/>
            <w:tcBorders>
              <w:top w:val="single" w:sz="8" w:space="0" w:color="AEAEAE"/>
              <w:left w:val="nil"/>
              <w:bottom w:val="single" w:sz="8" w:space="0" w:color="AEAEAE"/>
              <w:right w:val="single" w:sz="8" w:space="0" w:color="E0E0E0"/>
            </w:tcBorders>
            <w:shd w:val="clear" w:color="auto" w:fill="FFFFFF"/>
          </w:tcPr>
          <w:p w:rsidR="00913013" w:rsidRPr="0031572B" w:rsidRDefault="00913013" w:rsidP="00913013">
            <w:pPr>
              <w:autoSpaceDE w:val="0"/>
              <w:autoSpaceDN w:val="0"/>
              <w:adjustRightInd w:val="0"/>
              <w:spacing w:after="0" w:line="320" w:lineRule="atLeast"/>
              <w:ind w:left="60" w:right="60"/>
              <w:jc w:val="right"/>
              <w:rPr>
                <w:rFonts w:cs="Arial"/>
                <w:szCs w:val="26"/>
              </w:rPr>
            </w:pPr>
            <w:r w:rsidRPr="0031572B">
              <w:rPr>
                <w:rFonts w:cs="Arial"/>
                <w:szCs w:val="26"/>
              </w:rPr>
              <w:t>12</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913013" w:rsidRPr="0031572B" w:rsidRDefault="00913013" w:rsidP="00913013">
            <w:pPr>
              <w:autoSpaceDE w:val="0"/>
              <w:autoSpaceDN w:val="0"/>
              <w:adjustRightInd w:val="0"/>
              <w:spacing w:after="0" w:line="320" w:lineRule="atLeast"/>
              <w:ind w:left="60" w:right="60"/>
              <w:jc w:val="right"/>
              <w:rPr>
                <w:rFonts w:cs="Arial"/>
                <w:szCs w:val="26"/>
              </w:rPr>
            </w:pPr>
            <w:r w:rsidRPr="0031572B">
              <w:rPr>
                <w:rFonts w:cs="Arial"/>
                <w:szCs w:val="26"/>
              </w:rPr>
              <w:t>14.6</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rsidR="00913013" w:rsidRPr="0031572B" w:rsidRDefault="00913013" w:rsidP="00913013">
            <w:pPr>
              <w:autoSpaceDE w:val="0"/>
              <w:autoSpaceDN w:val="0"/>
              <w:adjustRightInd w:val="0"/>
              <w:spacing w:after="0" w:line="320" w:lineRule="atLeast"/>
              <w:ind w:left="60" w:right="60"/>
              <w:jc w:val="right"/>
              <w:rPr>
                <w:rFonts w:cs="Arial"/>
                <w:szCs w:val="26"/>
              </w:rPr>
            </w:pPr>
            <w:r w:rsidRPr="0031572B">
              <w:rPr>
                <w:rFonts w:cs="Arial"/>
                <w:szCs w:val="26"/>
              </w:rPr>
              <w:t>14.6</w:t>
            </w:r>
          </w:p>
        </w:tc>
        <w:tc>
          <w:tcPr>
            <w:tcW w:w="2520" w:type="dxa"/>
            <w:tcBorders>
              <w:top w:val="single" w:sz="8" w:space="0" w:color="AEAEAE"/>
              <w:left w:val="single" w:sz="8" w:space="0" w:color="E0E0E0"/>
              <w:bottom w:val="single" w:sz="8" w:space="0" w:color="AEAEAE"/>
              <w:right w:val="nil"/>
            </w:tcBorders>
            <w:shd w:val="clear" w:color="auto" w:fill="FFFFFF"/>
          </w:tcPr>
          <w:p w:rsidR="00913013" w:rsidRPr="0031572B" w:rsidRDefault="00913013" w:rsidP="00913013">
            <w:pPr>
              <w:autoSpaceDE w:val="0"/>
              <w:autoSpaceDN w:val="0"/>
              <w:adjustRightInd w:val="0"/>
              <w:spacing w:after="0" w:line="320" w:lineRule="atLeast"/>
              <w:ind w:left="60" w:right="60"/>
              <w:jc w:val="right"/>
              <w:rPr>
                <w:rFonts w:cs="Arial"/>
                <w:szCs w:val="26"/>
              </w:rPr>
            </w:pPr>
            <w:r w:rsidRPr="0031572B">
              <w:rPr>
                <w:rFonts w:cs="Arial"/>
                <w:szCs w:val="26"/>
              </w:rPr>
              <w:t>26.8</w:t>
            </w:r>
          </w:p>
        </w:tc>
      </w:tr>
      <w:tr w:rsidR="00C47928" w:rsidRPr="0031572B" w:rsidTr="0064475D">
        <w:trPr>
          <w:cantSplit/>
        </w:trPr>
        <w:tc>
          <w:tcPr>
            <w:tcW w:w="734" w:type="dxa"/>
            <w:vMerge/>
            <w:tcBorders>
              <w:top w:val="single" w:sz="8" w:space="0" w:color="152935"/>
              <w:left w:val="nil"/>
              <w:bottom w:val="single" w:sz="8" w:space="0" w:color="152935"/>
              <w:right w:val="nil"/>
            </w:tcBorders>
            <w:shd w:val="clear" w:color="auto" w:fill="E0E0E0"/>
          </w:tcPr>
          <w:p w:rsidR="00913013" w:rsidRPr="0031572B" w:rsidRDefault="00913013" w:rsidP="00913013">
            <w:pPr>
              <w:autoSpaceDE w:val="0"/>
              <w:autoSpaceDN w:val="0"/>
              <w:adjustRightInd w:val="0"/>
              <w:spacing w:after="0" w:line="240" w:lineRule="auto"/>
              <w:jc w:val="left"/>
              <w:rPr>
                <w:rFonts w:cs="Arial"/>
                <w:szCs w:val="26"/>
              </w:rPr>
            </w:pPr>
          </w:p>
        </w:tc>
        <w:tc>
          <w:tcPr>
            <w:tcW w:w="1876" w:type="dxa"/>
            <w:tcBorders>
              <w:top w:val="single" w:sz="8" w:space="0" w:color="AEAEAE"/>
              <w:left w:val="nil"/>
              <w:bottom w:val="single" w:sz="8" w:space="0" w:color="AEAEAE"/>
              <w:right w:val="nil"/>
            </w:tcBorders>
            <w:shd w:val="clear" w:color="auto" w:fill="E0E0E0"/>
          </w:tcPr>
          <w:p w:rsidR="00913013" w:rsidRPr="0031572B" w:rsidRDefault="00913013" w:rsidP="00913013">
            <w:pPr>
              <w:autoSpaceDE w:val="0"/>
              <w:autoSpaceDN w:val="0"/>
              <w:adjustRightInd w:val="0"/>
              <w:spacing w:after="0" w:line="320" w:lineRule="atLeast"/>
              <w:ind w:left="60" w:right="60"/>
              <w:jc w:val="left"/>
              <w:rPr>
                <w:rFonts w:cs="Arial"/>
                <w:szCs w:val="26"/>
              </w:rPr>
            </w:pPr>
            <w:r w:rsidRPr="0031572B">
              <w:rPr>
                <w:rFonts w:cs="Arial"/>
                <w:szCs w:val="26"/>
              </w:rPr>
              <w:t>Not sure</w:t>
            </w:r>
          </w:p>
        </w:tc>
        <w:tc>
          <w:tcPr>
            <w:tcW w:w="1260" w:type="dxa"/>
            <w:tcBorders>
              <w:top w:val="single" w:sz="8" w:space="0" w:color="AEAEAE"/>
              <w:left w:val="nil"/>
              <w:bottom w:val="single" w:sz="8" w:space="0" w:color="AEAEAE"/>
              <w:right w:val="single" w:sz="8" w:space="0" w:color="E0E0E0"/>
            </w:tcBorders>
            <w:shd w:val="clear" w:color="auto" w:fill="FFFFFF"/>
          </w:tcPr>
          <w:p w:rsidR="00913013" w:rsidRPr="0031572B" w:rsidRDefault="00913013" w:rsidP="00913013">
            <w:pPr>
              <w:autoSpaceDE w:val="0"/>
              <w:autoSpaceDN w:val="0"/>
              <w:adjustRightInd w:val="0"/>
              <w:spacing w:after="0" w:line="320" w:lineRule="atLeast"/>
              <w:ind w:left="60" w:right="60"/>
              <w:jc w:val="right"/>
              <w:rPr>
                <w:rFonts w:cs="Arial"/>
                <w:szCs w:val="26"/>
              </w:rPr>
            </w:pPr>
            <w:r w:rsidRPr="0031572B">
              <w:rPr>
                <w:rFonts w:cs="Arial"/>
                <w:szCs w:val="26"/>
              </w:rPr>
              <w:t>8</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913013" w:rsidRPr="0031572B" w:rsidRDefault="00913013" w:rsidP="00913013">
            <w:pPr>
              <w:autoSpaceDE w:val="0"/>
              <w:autoSpaceDN w:val="0"/>
              <w:adjustRightInd w:val="0"/>
              <w:spacing w:after="0" w:line="320" w:lineRule="atLeast"/>
              <w:ind w:left="60" w:right="60"/>
              <w:jc w:val="right"/>
              <w:rPr>
                <w:rFonts w:cs="Arial"/>
                <w:szCs w:val="26"/>
              </w:rPr>
            </w:pPr>
            <w:r w:rsidRPr="0031572B">
              <w:rPr>
                <w:rFonts w:cs="Arial"/>
                <w:szCs w:val="26"/>
              </w:rPr>
              <w:t>9.8</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rsidR="00913013" w:rsidRPr="0031572B" w:rsidRDefault="00913013" w:rsidP="00913013">
            <w:pPr>
              <w:autoSpaceDE w:val="0"/>
              <w:autoSpaceDN w:val="0"/>
              <w:adjustRightInd w:val="0"/>
              <w:spacing w:after="0" w:line="320" w:lineRule="atLeast"/>
              <w:ind w:left="60" w:right="60"/>
              <w:jc w:val="right"/>
              <w:rPr>
                <w:rFonts w:cs="Arial"/>
                <w:szCs w:val="26"/>
              </w:rPr>
            </w:pPr>
            <w:r w:rsidRPr="0031572B">
              <w:rPr>
                <w:rFonts w:cs="Arial"/>
                <w:szCs w:val="26"/>
              </w:rPr>
              <w:t>9.8</w:t>
            </w:r>
          </w:p>
        </w:tc>
        <w:tc>
          <w:tcPr>
            <w:tcW w:w="2520" w:type="dxa"/>
            <w:tcBorders>
              <w:top w:val="single" w:sz="8" w:space="0" w:color="AEAEAE"/>
              <w:left w:val="single" w:sz="8" w:space="0" w:color="E0E0E0"/>
              <w:bottom w:val="single" w:sz="8" w:space="0" w:color="AEAEAE"/>
              <w:right w:val="nil"/>
            </w:tcBorders>
            <w:shd w:val="clear" w:color="auto" w:fill="FFFFFF"/>
          </w:tcPr>
          <w:p w:rsidR="00913013" w:rsidRPr="0031572B" w:rsidRDefault="00913013" w:rsidP="00913013">
            <w:pPr>
              <w:autoSpaceDE w:val="0"/>
              <w:autoSpaceDN w:val="0"/>
              <w:adjustRightInd w:val="0"/>
              <w:spacing w:after="0" w:line="320" w:lineRule="atLeast"/>
              <w:ind w:left="60" w:right="60"/>
              <w:jc w:val="right"/>
              <w:rPr>
                <w:rFonts w:cs="Arial"/>
                <w:szCs w:val="26"/>
              </w:rPr>
            </w:pPr>
            <w:r w:rsidRPr="0031572B">
              <w:rPr>
                <w:rFonts w:cs="Arial"/>
                <w:szCs w:val="26"/>
              </w:rPr>
              <w:t>36.6</w:t>
            </w:r>
          </w:p>
        </w:tc>
      </w:tr>
      <w:tr w:rsidR="00C47928" w:rsidRPr="0031572B" w:rsidTr="0064475D">
        <w:trPr>
          <w:cantSplit/>
        </w:trPr>
        <w:tc>
          <w:tcPr>
            <w:tcW w:w="734" w:type="dxa"/>
            <w:vMerge/>
            <w:tcBorders>
              <w:top w:val="single" w:sz="8" w:space="0" w:color="152935"/>
              <w:left w:val="nil"/>
              <w:bottom w:val="single" w:sz="8" w:space="0" w:color="152935"/>
              <w:right w:val="nil"/>
            </w:tcBorders>
            <w:shd w:val="clear" w:color="auto" w:fill="E0E0E0"/>
          </w:tcPr>
          <w:p w:rsidR="00913013" w:rsidRPr="0031572B" w:rsidRDefault="00913013" w:rsidP="00913013">
            <w:pPr>
              <w:autoSpaceDE w:val="0"/>
              <w:autoSpaceDN w:val="0"/>
              <w:adjustRightInd w:val="0"/>
              <w:spacing w:after="0" w:line="240" w:lineRule="auto"/>
              <w:jc w:val="left"/>
              <w:rPr>
                <w:rFonts w:cs="Arial"/>
                <w:szCs w:val="26"/>
              </w:rPr>
            </w:pPr>
          </w:p>
        </w:tc>
        <w:tc>
          <w:tcPr>
            <w:tcW w:w="1876" w:type="dxa"/>
            <w:tcBorders>
              <w:top w:val="single" w:sz="8" w:space="0" w:color="AEAEAE"/>
              <w:left w:val="nil"/>
              <w:bottom w:val="single" w:sz="8" w:space="0" w:color="AEAEAE"/>
              <w:right w:val="nil"/>
            </w:tcBorders>
            <w:shd w:val="clear" w:color="auto" w:fill="E0E0E0"/>
          </w:tcPr>
          <w:p w:rsidR="00913013" w:rsidRPr="0031572B" w:rsidRDefault="00913013" w:rsidP="00913013">
            <w:pPr>
              <w:autoSpaceDE w:val="0"/>
              <w:autoSpaceDN w:val="0"/>
              <w:adjustRightInd w:val="0"/>
              <w:spacing w:after="0" w:line="320" w:lineRule="atLeast"/>
              <w:ind w:left="60" w:right="60"/>
              <w:jc w:val="left"/>
              <w:rPr>
                <w:rFonts w:cs="Arial"/>
                <w:szCs w:val="26"/>
              </w:rPr>
            </w:pPr>
            <w:r w:rsidRPr="0031572B">
              <w:rPr>
                <w:rFonts w:cs="Arial"/>
                <w:szCs w:val="26"/>
              </w:rPr>
              <w:t>Agree</w:t>
            </w:r>
          </w:p>
        </w:tc>
        <w:tc>
          <w:tcPr>
            <w:tcW w:w="1260" w:type="dxa"/>
            <w:tcBorders>
              <w:top w:val="single" w:sz="8" w:space="0" w:color="AEAEAE"/>
              <w:left w:val="nil"/>
              <w:bottom w:val="single" w:sz="8" w:space="0" w:color="AEAEAE"/>
              <w:right w:val="single" w:sz="8" w:space="0" w:color="E0E0E0"/>
            </w:tcBorders>
            <w:shd w:val="clear" w:color="auto" w:fill="FFFFFF"/>
          </w:tcPr>
          <w:p w:rsidR="00913013" w:rsidRPr="0031572B" w:rsidRDefault="00913013" w:rsidP="00913013">
            <w:pPr>
              <w:autoSpaceDE w:val="0"/>
              <w:autoSpaceDN w:val="0"/>
              <w:adjustRightInd w:val="0"/>
              <w:spacing w:after="0" w:line="320" w:lineRule="atLeast"/>
              <w:ind w:left="60" w:right="60"/>
              <w:jc w:val="right"/>
              <w:rPr>
                <w:rFonts w:cs="Arial"/>
                <w:szCs w:val="26"/>
              </w:rPr>
            </w:pPr>
            <w:r w:rsidRPr="0031572B">
              <w:rPr>
                <w:rFonts w:cs="Arial"/>
                <w:szCs w:val="26"/>
              </w:rPr>
              <w:t>19</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913013" w:rsidRPr="0031572B" w:rsidRDefault="00913013" w:rsidP="00913013">
            <w:pPr>
              <w:autoSpaceDE w:val="0"/>
              <w:autoSpaceDN w:val="0"/>
              <w:adjustRightInd w:val="0"/>
              <w:spacing w:after="0" w:line="320" w:lineRule="atLeast"/>
              <w:ind w:left="60" w:right="60"/>
              <w:jc w:val="right"/>
              <w:rPr>
                <w:rFonts w:cs="Arial"/>
                <w:szCs w:val="26"/>
              </w:rPr>
            </w:pPr>
            <w:r w:rsidRPr="0031572B">
              <w:rPr>
                <w:rFonts w:cs="Arial"/>
                <w:szCs w:val="26"/>
              </w:rPr>
              <w:t>23.2</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rsidR="00913013" w:rsidRPr="0031572B" w:rsidRDefault="00913013" w:rsidP="00913013">
            <w:pPr>
              <w:autoSpaceDE w:val="0"/>
              <w:autoSpaceDN w:val="0"/>
              <w:adjustRightInd w:val="0"/>
              <w:spacing w:after="0" w:line="320" w:lineRule="atLeast"/>
              <w:ind w:left="60" w:right="60"/>
              <w:jc w:val="right"/>
              <w:rPr>
                <w:rFonts w:cs="Arial"/>
                <w:szCs w:val="26"/>
              </w:rPr>
            </w:pPr>
            <w:r w:rsidRPr="0031572B">
              <w:rPr>
                <w:rFonts w:cs="Arial"/>
                <w:szCs w:val="26"/>
              </w:rPr>
              <w:t>23.2</w:t>
            </w:r>
          </w:p>
        </w:tc>
        <w:tc>
          <w:tcPr>
            <w:tcW w:w="2520" w:type="dxa"/>
            <w:tcBorders>
              <w:top w:val="single" w:sz="8" w:space="0" w:color="AEAEAE"/>
              <w:left w:val="single" w:sz="8" w:space="0" w:color="E0E0E0"/>
              <w:bottom w:val="single" w:sz="8" w:space="0" w:color="AEAEAE"/>
              <w:right w:val="nil"/>
            </w:tcBorders>
            <w:shd w:val="clear" w:color="auto" w:fill="FFFFFF"/>
          </w:tcPr>
          <w:p w:rsidR="00913013" w:rsidRPr="0031572B" w:rsidRDefault="00913013" w:rsidP="00913013">
            <w:pPr>
              <w:autoSpaceDE w:val="0"/>
              <w:autoSpaceDN w:val="0"/>
              <w:adjustRightInd w:val="0"/>
              <w:spacing w:after="0" w:line="320" w:lineRule="atLeast"/>
              <w:ind w:left="60" w:right="60"/>
              <w:jc w:val="right"/>
              <w:rPr>
                <w:rFonts w:cs="Arial"/>
                <w:szCs w:val="26"/>
              </w:rPr>
            </w:pPr>
            <w:r w:rsidRPr="0031572B">
              <w:rPr>
                <w:rFonts w:cs="Arial"/>
                <w:szCs w:val="26"/>
              </w:rPr>
              <w:t>59.8</w:t>
            </w:r>
          </w:p>
        </w:tc>
      </w:tr>
      <w:tr w:rsidR="00C47928" w:rsidRPr="0031572B" w:rsidTr="0064475D">
        <w:trPr>
          <w:cantSplit/>
        </w:trPr>
        <w:tc>
          <w:tcPr>
            <w:tcW w:w="734" w:type="dxa"/>
            <w:vMerge/>
            <w:tcBorders>
              <w:top w:val="single" w:sz="8" w:space="0" w:color="152935"/>
              <w:left w:val="nil"/>
              <w:bottom w:val="single" w:sz="8" w:space="0" w:color="152935"/>
              <w:right w:val="nil"/>
            </w:tcBorders>
            <w:shd w:val="clear" w:color="auto" w:fill="E0E0E0"/>
          </w:tcPr>
          <w:p w:rsidR="00913013" w:rsidRPr="0031572B" w:rsidRDefault="00913013" w:rsidP="00913013">
            <w:pPr>
              <w:autoSpaceDE w:val="0"/>
              <w:autoSpaceDN w:val="0"/>
              <w:adjustRightInd w:val="0"/>
              <w:spacing w:after="0" w:line="240" w:lineRule="auto"/>
              <w:jc w:val="left"/>
              <w:rPr>
                <w:rFonts w:cs="Arial"/>
                <w:szCs w:val="26"/>
              </w:rPr>
            </w:pPr>
          </w:p>
        </w:tc>
        <w:tc>
          <w:tcPr>
            <w:tcW w:w="1876" w:type="dxa"/>
            <w:tcBorders>
              <w:top w:val="single" w:sz="8" w:space="0" w:color="AEAEAE"/>
              <w:left w:val="nil"/>
              <w:bottom w:val="single" w:sz="8" w:space="0" w:color="AEAEAE"/>
              <w:right w:val="nil"/>
            </w:tcBorders>
            <w:shd w:val="clear" w:color="auto" w:fill="E0E0E0"/>
          </w:tcPr>
          <w:p w:rsidR="00913013" w:rsidRPr="0031572B" w:rsidRDefault="00913013" w:rsidP="00913013">
            <w:pPr>
              <w:autoSpaceDE w:val="0"/>
              <w:autoSpaceDN w:val="0"/>
              <w:adjustRightInd w:val="0"/>
              <w:spacing w:after="0" w:line="320" w:lineRule="atLeast"/>
              <w:ind w:left="60" w:right="60"/>
              <w:jc w:val="left"/>
              <w:rPr>
                <w:rFonts w:cs="Arial"/>
                <w:szCs w:val="26"/>
              </w:rPr>
            </w:pPr>
            <w:r w:rsidRPr="0031572B">
              <w:rPr>
                <w:rFonts w:cs="Arial"/>
                <w:szCs w:val="26"/>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rsidR="00913013" w:rsidRPr="0031572B" w:rsidRDefault="00913013" w:rsidP="00913013">
            <w:pPr>
              <w:autoSpaceDE w:val="0"/>
              <w:autoSpaceDN w:val="0"/>
              <w:adjustRightInd w:val="0"/>
              <w:spacing w:after="0" w:line="320" w:lineRule="atLeast"/>
              <w:ind w:left="60" w:right="60"/>
              <w:jc w:val="right"/>
              <w:rPr>
                <w:rFonts w:cs="Arial"/>
                <w:szCs w:val="26"/>
              </w:rPr>
            </w:pPr>
            <w:r w:rsidRPr="0031572B">
              <w:rPr>
                <w:rFonts w:cs="Arial"/>
                <w:szCs w:val="26"/>
              </w:rPr>
              <w:t>33</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913013" w:rsidRPr="0031572B" w:rsidRDefault="00913013" w:rsidP="00913013">
            <w:pPr>
              <w:autoSpaceDE w:val="0"/>
              <w:autoSpaceDN w:val="0"/>
              <w:adjustRightInd w:val="0"/>
              <w:spacing w:after="0" w:line="320" w:lineRule="atLeast"/>
              <w:ind w:left="60" w:right="60"/>
              <w:jc w:val="right"/>
              <w:rPr>
                <w:rFonts w:cs="Arial"/>
                <w:szCs w:val="26"/>
              </w:rPr>
            </w:pPr>
            <w:r w:rsidRPr="0031572B">
              <w:rPr>
                <w:rFonts w:cs="Arial"/>
                <w:szCs w:val="26"/>
              </w:rPr>
              <w:t>40.2</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rsidR="00913013" w:rsidRPr="0031572B" w:rsidRDefault="00913013" w:rsidP="00913013">
            <w:pPr>
              <w:autoSpaceDE w:val="0"/>
              <w:autoSpaceDN w:val="0"/>
              <w:adjustRightInd w:val="0"/>
              <w:spacing w:after="0" w:line="320" w:lineRule="atLeast"/>
              <w:ind w:left="60" w:right="60"/>
              <w:jc w:val="right"/>
              <w:rPr>
                <w:rFonts w:cs="Arial"/>
                <w:szCs w:val="26"/>
              </w:rPr>
            </w:pPr>
            <w:r w:rsidRPr="0031572B">
              <w:rPr>
                <w:rFonts w:cs="Arial"/>
                <w:szCs w:val="26"/>
              </w:rPr>
              <w:t>40.2</w:t>
            </w:r>
          </w:p>
        </w:tc>
        <w:tc>
          <w:tcPr>
            <w:tcW w:w="2520" w:type="dxa"/>
            <w:tcBorders>
              <w:top w:val="single" w:sz="8" w:space="0" w:color="AEAEAE"/>
              <w:left w:val="single" w:sz="8" w:space="0" w:color="E0E0E0"/>
              <w:bottom w:val="single" w:sz="8" w:space="0" w:color="AEAEAE"/>
              <w:right w:val="nil"/>
            </w:tcBorders>
            <w:shd w:val="clear" w:color="auto" w:fill="FFFFFF"/>
          </w:tcPr>
          <w:p w:rsidR="00913013" w:rsidRPr="0031572B" w:rsidRDefault="00913013" w:rsidP="00913013">
            <w:pPr>
              <w:autoSpaceDE w:val="0"/>
              <w:autoSpaceDN w:val="0"/>
              <w:adjustRightInd w:val="0"/>
              <w:spacing w:after="0" w:line="320" w:lineRule="atLeast"/>
              <w:ind w:left="60" w:right="60"/>
              <w:jc w:val="right"/>
              <w:rPr>
                <w:rFonts w:cs="Arial"/>
                <w:szCs w:val="26"/>
              </w:rPr>
            </w:pPr>
            <w:r w:rsidRPr="0031572B">
              <w:rPr>
                <w:rFonts w:cs="Arial"/>
                <w:szCs w:val="26"/>
              </w:rPr>
              <w:t>100.0</w:t>
            </w:r>
          </w:p>
        </w:tc>
      </w:tr>
      <w:tr w:rsidR="00C47928" w:rsidRPr="0031572B" w:rsidTr="0064475D">
        <w:trPr>
          <w:cantSplit/>
        </w:trPr>
        <w:tc>
          <w:tcPr>
            <w:tcW w:w="734" w:type="dxa"/>
            <w:vMerge/>
            <w:tcBorders>
              <w:top w:val="single" w:sz="8" w:space="0" w:color="152935"/>
              <w:left w:val="nil"/>
              <w:bottom w:val="single" w:sz="8" w:space="0" w:color="152935"/>
              <w:right w:val="nil"/>
            </w:tcBorders>
            <w:shd w:val="clear" w:color="auto" w:fill="E0E0E0"/>
          </w:tcPr>
          <w:p w:rsidR="00913013" w:rsidRPr="0031572B" w:rsidRDefault="00913013" w:rsidP="00913013">
            <w:pPr>
              <w:autoSpaceDE w:val="0"/>
              <w:autoSpaceDN w:val="0"/>
              <w:adjustRightInd w:val="0"/>
              <w:spacing w:after="0" w:line="240" w:lineRule="auto"/>
              <w:jc w:val="left"/>
              <w:rPr>
                <w:rFonts w:cs="Arial"/>
                <w:szCs w:val="26"/>
              </w:rPr>
            </w:pPr>
          </w:p>
        </w:tc>
        <w:tc>
          <w:tcPr>
            <w:tcW w:w="1876" w:type="dxa"/>
            <w:tcBorders>
              <w:top w:val="single" w:sz="8" w:space="0" w:color="AEAEAE"/>
              <w:left w:val="nil"/>
              <w:bottom w:val="single" w:sz="8" w:space="0" w:color="152935"/>
              <w:right w:val="nil"/>
            </w:tcBorders>
            <w:shd w:val="clear" w:color="auto" w:fill="E0E0E0"/>
          </w:tcPr>
          <w:p w:rsidR="00913013" w:rsidRPr="0031572B" w:rsidRDefault="00913013" w:rsidP="00913013">
            <w:pPr>
              <w:autoSpaceDE w:val="0"/>
              <w:autoSpaceDN w:val="0"/>
              <w:adjustRightInd w:val="0"/>
              <w:spacing w:after="0" w:line="320" w:lineRule="atLeast"/>
              <w:ind w:left="60" w:right="60"/>
              <w:jc w:val="left"/>
              <w:rPr>
                <w:rFonts w:cs="Arial"/>
                <w:szCs w:val="26"/>
              </w:rPr>
            </w:pPr>
            <w:r w:rsidRPr="0031572B">
              <w:rPr>
                <w:rFonts w:cs="Arial"/>
                <w:szCs w:val="26"/>
              </w:rPr>
              <w:t>Total</w:t>
            </w:r>
          </w:p>
        </w:tc>
        <w:tc>
          <w:tcPr>
            <w:tcW w:w="1260" w:type="dxa"/>
            <w:tcBorders>
              <w:top w:val="single" w:sz="8" w:space="0" w:color="AEAEAE"/>
              <w:left w:val="nil"/>
              <w:bottom w:val="single" w:sz="8" w:space="0" w:color="152935"/>
              <w:right w:val="single" w:sz="8" w:space="0" w:color="E0E0E0"/>
            </w:tcBorders>
            <w:shd w:val="clear" w:color="auto" w:fill="FFFFFF"/>
          </w:tcPr>
          <w:p w:rsidR="00913013" w:rsidRPr="0031572B" w:rsidRDefault="00913013" w:rsidP="00913013">
            <w:pPr>
              <w:autoSpaceDE w:val="0"/>
              <w:autoSpaceDN w:val="0"/>
              <w:adjustRightInd w:val="0"/>
              <w:spacing w:after="0" w:line="320" w:lineRule="atLeast"/>
              <w:ind w:left="60" w:right="60"/>
              <w:jc w:val="right"/>
              <w:rPr>
                <w:rFonts w:cs="Arial"/>
                <w:szCs w:val="26"/>
              </w:rPr>
            </w:pPr>
            <w:r w:rsidRPr="0031572B">
              <w:rPr>
                <w:rFonts w:cs="Arial"/>
                <w:szCs w:val="26"/>
              </w:rPr>
              <w:t>82</w:t>
            </w:r>
          </w:p>
        </w:tc>
        <w:tc>
          <w:tcPr>
            <w:tcW w:w="990" w:type="dxa"/>
            <w:tcBorders>
              <w:top w:val="single" w:sz="8" w:space="0" w:color="AEAEAE"/>
              <w:left w:val="single" w:sz="8" w:space="0" w:color="E0E0E0"/>
              <w:bottom w:val="single" w:sz="8" w:space="0" w:color="152935"/>
              <w:right w:val="single" w:sz="8" w:space="0" w:color="E0E0E0"/>
            </w:tcBorders>
            <w:shd w:val="clear" w:color="auto" w:fill="FFFFFF"/>
          </w:tcPr>
          <w:p w:rsidR="00913013" w:rsidRPr="0031572B" w:rsidRDefault="00913013" w:rsidP="00913013">
            <w:pPr>
              <w:autoSpaceDE w:val="0"/>
              <w:autoSpaceDN w:val="0"/>
              <w:adjustRightInd w:val="0"/>
              <w:spacing w:after="0" w:line="320" w:lineRule="atLeast"/>
              <w:ind w:left="60" w:right="60"/>
              <w:jc w:val="right"/>
              <w:rPr>
                <w:rFonts w:cs="Arial"/>
                <w:szCs w:val="26"/>
              </w:rPr>
            </w:pPr>
            <w:r w:rsidRPr="0031572B">
              <w:rPr>
                <w:rFonts w:cs="Arial"/>
                <w:szCs w:val="26"/>
              </w:rPr>
              <w:t>100.0</w:t>
            </w:r>
          </w:p>
        </w:tc>
        <w:tc>
          <w:tcPr>
            <w:tcW w:w="1800" w:type="dxa"/>
            <w:tcBorders>
              <w:top w:val="single" w:sz="8" w:space="0" w:color="AEAEAE"/>
              <w:left w:val="single" w:sz="8" w:space="0" w:color="E0E0E0"/>
              <w:bottom w:val="single" w:sz="8" w:space="0" w:color="152935"/>
              <w:right w:val="single" w:sz="8" w:space="0" w:color="E0E0E0"/>
            </w:tcBorders>
            <w:shd w:val="clear" w:color="auto" w:fill="FFFFFF"/>
          </w:tcPr>
          <w:p w:rsidR="00913013" w:rsidRPr="0031572B" w:rsidRDefault="00913013" w:rsidP="00913013">
            <w:pPr>
              <w:autoSpaceDE w:val="0"/>
              <w:autoSpaceDN w:val="0"/>
              <w:adjustRightInd w:val="0"/>
              <w:spacing w:after="0" w:line="320" w:lineRule="atLeast"/>
              <w:ind w:left="60" w:right="60"/>
              <w:jc w:val="right"/>
              <w:rPr>
                <w:rFonts w:cs="Arial"/>
                <w:szCs w:val="26"/>
              </w:rPr>
            </w:pPr>
            <w:r w:rsidRPr="0031572B">
              <w:rPr>
                <w:rFonts w:cs="Arial"/>
                <w:szCs w:val="26"/>
              </w:rPr>
              <w:t>100.0</w:t>
            </w:r>
          </w:p>
        </w:tc>
        <w:tc>
          <w:tcPr>
            <w:tcW w:w="2520" w:type="dxa"/>
            <w:tcBorders>
              <w:top w:val="single" w:sz="8" w:space="0" w:color="AEAEAE"/>
              <w:left w:val="single" w:sz="8" w:space="0" w:color="E0E0E0"/>
              <w:bottom w:val="single" w:sz="8" w:space="0" w:color="152935"/>
              <w:right w:val="nil"/>
            </w:tcBorders>
            <w:shd w:val="clear" w:color="auto" w:fill="FFFFFF"/>
            <w:vAlign w:val="center"/>
          </w:tcPr>
          <w:p w:rsidR="00913013" w:rsidRPr="0031572B" w:rsidRDefault="00913013" w:rsidP="00913013">
            <w:pPr>
              <w:autoSpaceDE w:val="0"/>
              <w:autoSpaceDN w:val="0"/>
              <w:adjustRightInd w:val="0"/>
              <w:spacing w:after="0" w:line="240" w:lineRule="auto"/>
              <w:jc w:val="left"/>
              <w:rPr>
                <w:rFonts w:cs="Times New Roman"/>
                <w:szCs w:val="26"/>
              </w:rPr>
            </w:pPr>
          </w:p>
        </w:tc>
      </w:tr>
    </w:tbl>
    <w:p w:rsidR="00A03B2C" w:rsidRPr="0031572B" w:rsidRDefault="00A03B2C" w:rsidP="00A03B2C">
      <w:pPr>
        <w:rPr>
          <w:b/>
        </w:rPr>
      </w:pPr>
      <w:r w:rsidRPr="0031572B">
        <w:rPr>
          <w:b/>
        </w:rPr>
        <w:t>Source: Primary data (2019)</w:t>
      </w:r>
    </w:p>
    <w:p w:rsidR="00913013" w:rsidRPr="0031572B" w:rsidRDefault="00A03B2C" w:rsidP="00A03B2C">
      <w:r w:rsidRPr="0031572B">
        <w:t xml:space="preserve">The results in table 4.4 indicate that 12.2% strongly disagreed, 14.6% disagreed, 9.8% were not sure, 23.2% agreed while 40.2% strongly agreed respectively. The results also indicated that </w:t>
      </w:r>
      <w:r w:rsidR="001423FB" w:rsidRPr="0031572B">
        <w:t xml:space="preserve">majority of the respondents 63.4% of the respondents generally agreed </w:t>
      </w:r>
      <w:r w:rsidR="00843CB4" w:rsidRPr="0031572B">
        <w:t>that internal controls promote more than one person authorization. T</w:t>
      </w:r>
      <w:r w:rsidR="001423FB" w:rsidRPr="0031572B">
        <w:t xml:space="preserve">his can be interpreted to mean that </w:t>
      </w:r>
      <w:r w:rsidR="00423FE8" w:rsidRPr="0031572B">
        <w:t xml:space="preserve">there is more than one person </w:t>
      </w:r>
      <w:proofErr w:type="spellStart"/>
      <w:r w:rsidR="00423FE8" w:rsidRPr="0031572B">
        <w:t>authorisation</w:t>
      </w:r>
      <w:proofErr w:type="spellEnd"/>
      <w:r w:rsidR="00423FE8" w:rsidRPr="0031572B">
        <w:t xml:space="preserve"> in the local government. </w:t>
      </w:r>
      <w:r w:rsidR="00E5228C" w:rsidRPr="0031572B">
        <w:t xml:space="preserve">During an interview session, one respondent from administration expressed that; </w:t>
      </w:r>
    </w:p>
    <w:p w:rsidR="00E26EE1" w:rsidRPr="0031572B" w:rsidRDefault="00680BD8" w:rsidP="00680BD8">
      <w:pPr>
        <w:ind w:left="720"/>
        <w:rPr>
          <w:rFonts w:ascii="Times New Roman" w:hAnsi="Times New Roman" w:cs="Times New Roman"/>
          <w:i/>
          <w:sz w:val="24"/>
          <w:szCs w:val="24"/>
        </w:rPr>
      </w:pPr>
      <w:r w:rsidRPr="0031572B">
        <w:rPr>
          <w:rFonts w:ascii="Times New Roman" w:hAnsi="Times New Roman" w:cs="Times New Roman"/>
          <w:i/>
          <w:sz w:val="24"/>
          <w:szCs w:val="24"/>
        </w:rPr>
        <w:t>“</w:t>
      </w:r>
      <w:r w:rsidR="00E5228C" w:rsidRPr="0031572B">
        <w:rPr>
          <w:rFonts w:ascii="Times New Roman" w:hAnsi="Times New Roman" w:cs="Times New Roman"/>
          <w:i/>
          <w:sz w:val="24"/>
          <w:szCs w:val="24"/>
        </w:rPr>
        <w:t xml:space="preserve">The idea of more than one person </w:t>
      </w:r>
      <w:proofErr w:type="spellStart"/>
      <w:r w:rsidR="00E5228C" w:rsidRPr="0031572B">
        <w:rPr>
          <w:rFonts w:ascii="Times New Roman" w:hAnsi="Times New Roman" w:cs="Times New Roman"/>
          <w:i/>
          <w:sz w:val="24"/>
          <w:szCs w:val="24"/>
        </w:rPr>
        <w:t>authorisation</w:t>
      </w:r>
      <w:proofErr w:type="spellEnd"/>
      <w:r w:rsidR="00E5228C" w:rsidRPr="0031572B">
        <w:rPr>
          <w:rFonts w:ascii="Times New Roman" w:hAnsi="Times New Roman" w:cs="Times New Roman"/>
          <w:i/>
          <w:sz w:val="24"/>
          <w:szCs w:val="24"/>
        </w:rPr>
        <w:t xml:space="preserve"> is ability to access and compare financial data by different authorized personnel. </w:t>
      </w:r>
      <w:r w:rsidRPr="0031572B">
        <w:rPr>
          <w:rFonts w:ascii="Times New Roman" w:hAnsi="Times New Roman" w:cs="Times New Roman"/>
          <w:i/>
          <w:sz w:val="24"/>
          <w:szCs w:val="24"/>
        </w:rPr>
        <w:t xml:space="preserve">This practice also helps in creating an audit trail </w:t>
      </w:r>
      <w:r w:rsidR="00D233F7" w:rsidRPr="0031572B">
        <w:rPr>
          <w:rFonts w:ascii="Times New Roman" w:hAnsi="Times New Roman" w:cs="Times New Roman"/>
          <w:i/>
          <w:sz w:val="24"/>
          <w:szCs w:val="24"/>
        </w:rPr>
        <w:t>hence</w:t>
      </w:r>
      <w:r w:rsidRPr="0031572B">
        <w:rPr>
          <w:rFonts w:ascii="Times New Roman" w:hAnsi="Times New Roman" w:cs="Times New Roman"/>
          <w:i/>
          <w:sz w:val="24"/>
          <w:szCs w:val="24"/>
        </w:rPr>
        <w:t xml:space="preserve"> an employee can be easily tracked for not properly establishing and implementing internal contro</w:t>
      </w:r>
      <w:r w:rsidR="00843CB4" w:rsidRPr="0031572B">
        <w:rPr>
          <w:rFonts w:ascii="Times New Roman" w:hAnsi="Times New Roman" w:cs="Times New Roman"/>
          <w:i/>
          <w:sz w:val="24"/>
          <w:szCs w:val="24"/>
        </w:rPr>
        <w:t>ls that can expose the district</w:t>
      </w:r>
      <w:r w:rsidRPr="0031572B">
        <w:rPr>
          <w:rFonts w:ascii="Times New Roman" w:hAnsi="Times New Roman" w:cs="Times New Roman"/>
          <w:i/>
          <w:sz w:val="24"/>
          <w:szCs w:val="24"/>
        </w:rPr>
        <w:t>s</w:t>
      </w:r>
      <w:r w:rsidR="00843CB4" w:rsidRPr="0031572B">
        <w:rPr>
          <w:rFonts w:ascii="Times New Roman" w:hAnsi="Times New Roman" w:cs="Times New Roman"/>
          <w:i/>
          <w:sz w:val="24"/>
          <w:szCs w:val="24"/>
        </w:rPr>
        <w:t>’</w:t>
      </w:r>
      <w:r w:rsidRPr="0031572B">
        <w:rPr>
          <w:rFonts w:ascii="Times New Roman" w:hAnsi="Times New Roman" w:cs="Times New Roman"/>
          <w:i/>
          <w:sz w:val="24"/>
          <w:szCs w:val="24"/>
        </w:rPr>
        <w:t xml:space="preserve"> funds to risks”.</w:t>
      </w:r>
    </w:p>
    <w:p w:rsidR="00680BD8" w:rsidRPr="0031572B" w:rsidRDefault="00680BD8" w:rsidP="00504F03">
      <w:pPr>
        <w:pStyle w:val="Heading1"/>
      </w:pPr>
      <w:bookmarkStart w:id="200" w:name="_Toc21940826"/>
      <w:r w:rsidRPr="0031572B">
        <w:lastRenderedPageBreak/>
        <w:t>Internal audit has ensured that KDLG hires qualified and well trained employees and supervises them such that control processes function properly.</w:t>
      </w:r>
      <w:bookmarkEnd w:id="200"/>
    </w:p>
    <w:p w:rsidR="00680BD8" w:rsidRPr="0031572B" w:rsidRDefault="00070A7E" w:rsidP="00680BD8">
      <w:r w:rsidRPr="0031572B">
        <w:t xml:space="preserve">The researcher also asked respondents whether </w:t>
      </w:r>
      <w:r w:rsidR="009C78C1" w:rsidRPr="0031572B">
        <w:t>KDLG hires qualified and well trained employees and supervises them to ensure proper functioning of control processes.</w:t>
      </w:r>
    </w:p>
    <w:tbl>
      <w:tblPr>
        <w:tblW w:w="89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876"/>
        <w:gridCol w:w="1260"/>
        <w:gridCol w:w="990"/>
        <w:gridCol w:w="1710"/>
        <w:gridCol w:w="2340"/>
      </w:tblGrid>
      <w:tr w:rsidR="00C47928" w:rsidRPr="0031572B" w:rsidTr="009C78C1">
        <w:trPr>
          <w:cantSplit/>
        </w:trPr>
        <w:tc>
          <w:tcPr>
            <w:tcW w:w="8910" w:type="dxa"/>
            <w:gridSpan w:val="6"/>
            <w:tcBorders>
              <w:top w:val="nil"/>
              <w:left w:val="nil"/>
              <w:bottom w:val="nil"/>
              <w:right w:val="nil"/>
            </w:tcBorders>
            <w:shd w:val="clear" w:color="auto" w:fill="FFFFFF"/>
            <w:vAlign w:val="center"/>
          </w:tcPr>
          <w:p w:rsidR="00680BD8" w:rsidRPr="0031572B" w:rsidRDefault="009C78C1" w:rsidP="00504F03">
            <w:pPr>
              <w:pStyle w:val="Heading1"/>
            </w:pPr>
            <w:bookmarkStart w:id="201" w:name="_Toc17463822"/>
            <w:bookmarkStart w:id="202" w:name="_Toc17551608"/>
            <w:bookmarkStart w:id="203" w:name="_Toc18251980"/>
            <w:bookmarkStart w:id="204" w:name="_Toc18252154"/>
            <w:bookmarkStart w:id="205" w:name="_Toc18256415"/>
            <w:bookmarkStart w:id="206" w:name="_Toc21940827"/>
            <w:r w:rsidRPr="0031572B">
              <w:t xml:space="preserve">Table 4.5: </w:t>
            </w:r>
            <w:r w:rsidR="00680BD8" w:rsidRPr="0031572B">
              <w:t>Internal audit has ensured that KDLG hires qualified and well-trained employees and supervises them such that control processes function properly</w:t>
            </w:r>
            <w:bookmarkEnd w:id="201"/>
            <w:bookmarkEnd w:id="202"/>
            <w:bookmarkEnd w:id="203"/>
            <w:bookmarkEnd w:id="204"/>
            <w:bookmarkEnd w:id="205"/>
            <w:bookmarkEnd w:id="206"/>
          </w:p>
        </w:tc>
      </w:tr>
      <w:tr w:rsidR="00C47928" w:rsidRPr="0031572B" w:rsidTr="0064475D">
        <w:trPr>
          <w:cantSplit/>
        </w:trPr>
        <w:tc>
          <w:tcPr>
            <w:tcW w:w="2610" w:type="dxa"/>
            <w:gridSpan w:val="2"/>
            <w:tcBorders>
              <w:top w:val="nil"/>
              <w:left w:val="nil"/>
              <w:bottom w:val="single" w:sz="8" w:space="0" w:color="152935"/>
              <w:right w:val="nil"/>
            </w:tcBorders>
            <w:shd w:val="clear" w:color="auto" w:fill="FFFFFF"/>
            <w:vAlign w:val="bottom"/>
          </w:tcPr>
          <w:p w:rsidR="00680BD8" w:rsidRPr="0031572B" w:rsidRDefault="00680BD8" w:rsidP="00680BD8">
            <w:pPr>
              <w:autoSpaceDE w:val="0"/>
              <w:autoSpaceDN w:val="0"/>
              <w:adjustRightInd w:val="0"/>
              <w:spacing w:after="0" w:line="240" w:lineRule="auto"/>
              <w:jc w:val="left"/>
              <w:rPr>
                <w:rFonts w:cs="Times New Roman"/>
                <w:szCs w:val="26"/>
              </w:rPr>
            </w:pPr>
          </w:p>
        </w:tc>
        <w:tc>
          <w:tcPr>
            <w:tcW w:w="1260" w:type="dxa"/>
            <w:tcBorders>
              <w:top w:val="nil"/>
              <w:left w:val="nil"/>
              <w:bottom w:val="single" w:sz="8" w:space="0" w:color="152935"/>
              <w:right w:val="single" w:sz="8" w:space="0" w:color="E0E0E0"/>
            </w:tcBorders>
            <w:shd w:val="clear" w:color="auto" w:fill="FFFFFF"/>
            <w:vAlign w:val="bottom"/>
          </w:tcPr>
          <w:p w:rsidR="00680BD8" w:rsidRPr="0031572B" w:rsidRDefault="00680BD8" w:rsidP="00680BD8">
            <w:pPr>
              <w:autoSpaceDE w:val="0"/>
              <w:autoSpaceDN w:val="0"/>
              <w:adjustRightInd w:val="0"/>
              <w:spacing w:after="0" w:line="320" w:lineRule="atLeast"/>
              <w:ind w:left="60" w:right="60"/>
              <w:jc w:val="center"/>
              <w:rPr>
                <w:rFonts w:cs="Times New Roman"/>
                <w:szCs w:val="26"/>
              </w:rPr>
            </w:pPr>
            <w:r w:rsidRPr="0031572B">
              <w:rPr>
                <w:rFonts w:cs="Times New Roman"/>
                <w:szCs w:val="26"/>
              </w:rPr>
              <w:t>Frequency</w:t>
            </w:r>
          </w:p>
        </w:tc>
        <w:tc>
          <w:tcPr>
            <w:tcW w:w="990" w:type="dxa"/>
            <w:tcBorders>
              <w:top w:val="nil"/>
              <w:left w:val="single" w:sz="8" w:space="0" w:color="E0E0E0"/>
              <w:bottom w:val="single" w:sz="8" w:space="0" w:color="152935"/>
              <w:right w:val="single" w:sz="8" w:space="0" w:color="E0E0E0"/>
            </w:tcBorders>
            <w:shd w:val="clear" w:color="auto" w:fill="FFFFFF"/>
            <w:vAlign w:val="bottom"/>
          </w:tcPr>
          <w:p w:rsidR="00680BD8" w:rsidRPr="0031572B" w:rsidRDefault="00680BD8" w:rsidP="00680BD8">
            <w:pPr>
              <w:autoSpaceDE w:val="0"/>
              <w:autoSpaceDN w:val="0"/>
              <w:adjustRightInd w:val="0"/>
              <w:spacing w:after="0" w:line="320" w:lineRule="atLeast"/>
              <w:ind w:left="60" w:right="60"/>
              <w:jc w:val="center"/>
              <w:rPr>
                <w:rFonts w:cs="Times New Roman"/>
                <w:szCs w:val="26"/>
              </w:rPr>
            </w:pPr>
            <w:r w:rsidRPr="0031572B">
              <w:rPr>
                <w:rFonts w:cs="Times New Roman"/>
                <w:szCs w:val="26"/>
              </w:rPr>
              <w:t>Percent</w:t>
            </w:r>
          </w:p>
        </w:tc>
        <w:tc>
          <w:tcPr>
            <w:tcW w:w="1710" w:type="dxa"/>
            <w:tcBorders>
              <w:top w:val="nil"/>
              <w:left w:val="single" w:sz="8" w:space="0" w:color="E0E0E0"/>
              <w:bottom w:val="single" w:sz="8" w:space="0" w:color="152935"/>
              <w:right w:val="single" w:sz="8" w:space="0" w:color="E0E0E0"/>
            </w:tcBorders>
            <w:shd w:val="clear" w:color="auto" w:fill="FFFFFF"/>
            <w:vAlign w:val="bottom"/>
          </w:tcPr>
          <w:p w:rsidR="00680BD8" w:rsidRPr="0031572B" w:rsidRDefault="00680BD8" w:rsidP="00680BD8">
            <w:pPr>
              <w:autoSpaceDE w:val="0"/>
              <w:autoSpaceDN w:val="0"/>
              <w:adjustRightInd w:val="0"/>
              <w:spacing w:after="0" w:line="320" w:lineRule="atLeast"/>
              <w:ind w:left="60" w:right="60"/>
              <w:jc w:val="center"/>
              <w:rPr>
                <w:rFonts w:cs="Times New Roman"/>
                <w:szCs w:val="26"/>
              </w:rPr>
            </w:pPr>
            <w:r w:rsidRPr="0031572B">
              <w:rPr>
                <w:rFonts w:cs="Times New Roman"/>
                <w:szCs w:val="26"/>
              </w:rPr>
              <w:t>Valid Percent</w:t>
            </w:r>
          </w:p>
        </w:tc>
        <w:tc>
          <w:tcPr>
            <w:tcW w:w="2340" w:type="dxa"/>
            <w:tcBorders>
              <w:top w:val="nil"/>
              <w:left w:val="single" w:sz="8" w:space="0" w:color="E0E0E0"/>
              <w:bottom w:val="single" w:sz="8" w:space="0" w:color="152935"/>
              <w:right w:val="nil"/>
            </w:tcBorders>
            <w:shd w:val="clear" w:color="auto" w:fill="FFFFFF"/>
            <w:vAlign w:val="bottom"/>
          </w:tcPr>
          <w:p w:rsidR="00680BD8" w:rsidRPr="0031572B" w:rsidRDefault="00680BD8" w:rsidP="00680BD8">
            <w:pPr>
              <w:autoSpaceDE w:val="0"/>
              <w:autoSpaceDN w:val="0"/>
              <w:adjustRightInd w:val="0"/>
              <w:spacing w:after="0" w:line="320" w:lineRule="atLeast"/>
              <w:ind w:left="60" w:right="60"/>
              <w:jc w:val="center"/>
              <w:rPr>
                <w:rFonts w:cs="Times New Roman"/>
                <w:szCs w:val="26"/>
              </w:rPr>
            </w:pPr>
            <w:r w:rsidRPr="0031572B">
              <w:rPr>
                <w:rFonts w:cs="Times New Roman"/>
                <w:szCs w:val="26"/>
              </w:rPr>
              <w:t>Cumulative Percent</w:t>
            </w:r>
          </w:p>
        </w:tc>
      </w:tr>
      <w:tr w:rsidR="00C47928" w:rsidRPr="0031572B" w:rsidTr="0064475D">
        <w:trPr>
          <w:cantSplit/>
        </w:trPr>
        <w:tc>
          <w:tcPr>
            <w:tcW w:w="734" w:type="dxa"/>
            <w:vMerge w:val="restart"/>
            <w:tcBorders>
              <w:top w:val="single" w:sz="8" w:space="0" w:color="152935"/>
              <w:left w:val="nil"/>
              <w:bottom w:val="single" w:sz="8" w:space="0" w:color="152935"/>
              <w:right w:val="nil"/>
            </w:tcBorders>
            <w:shd w:val="clear" w:color="auto" w:fill="E0E0E0"/>
          </w:tcPr>
          <w:p w:rsidR="00680BD8" w:rsidRPr="0031572B" w:rsidRDefault="00680BD8" w:rsidP="00680BD8">
            <w:pPr>
              <w:autoSpaceDE w:val="0"/>
              <w:autoSpaceDN w:val="0"/>
              <w:adjustRightInd w:val="0"/>
              <w:spacing w:after="0" w:line="320" w:lineRule="atLeast"/>
              <w:ind w:left="60" w:right="60"/>
              <w:jc w:val="left"/>
              <w:rPr>
                <w:rFonts w:cs="Times New Roman"/>
                <w:szCs w:val="26"/>
              </w:rPr>
            </w:pPr>
            <w:r w:rsidRPr="0031572B">
              <w:rPr>
                <w:rFonts w:cs="Times New Roman"/>
                <w:szCs w:val="26"/>
              </w:rPr>
              <w:t>Valid</w:t>
            </w:r>
          </w:p>
        </w:tc>
        <w:tc>
          <w:tcPr>
            <w:tcW w:w="1876" w:type="dxa"/>
            <w:tcBorders>
              <w:top w:val="single" w:sz="8" w:space="0" w:color="152935"/>
              <w:left w:val="nil"/>
              <w:bottom w:val="single" w:sz="8" w:space="0" w:color="AEAEAE"/>
              <w:right w:val="nil"/>
            </w:tcBorders>
            <w:shd w:val="clear" w:color="auto" w:fill="E0E0E0"/>
          </w:tcPr>
          <w:p w:rsidR="00680BD8" w:rsidRPr="0031572B" w:rsidRDefault="00680BD8" w:rsidP="00680BD8">
            <w:pPr>
              <w:autoSpaceDE w:val="0"/>
              <w:autoSpaceDN w:val="0"/>
              <w:adjustRightInd w:val="0"/>
              <w:spacing w:after="0" w:line="320" w:lineRule="atLeast"/>
              <w:ind w:left="60" w:right="60"/>
              <w:jc w:val="left"/>
              <w:rPr>
                <w:rFonts w:cs="Times New Roman"/>
                <w:szCs w:val="26"/>
              </w:rPr>
            </w:pPr>
            <w:r w:rsidRPr="0031572B">
              <w:rPr>
                <w:rFonts w:cs="Times New Roman"/>
                <w:szCs w:val="26"/>
              </w:rPr>
              <w:t>Strongly disagree</w:t>
            </w:r>
          </w:p>
        </w:tc>
        <w:tc>
          <w:tcPr>
            <w:tcW w:w="1260" w:type="dxa"/>
            <w:tcBorders>
              <w:top w:val="single" w:sz="8" w:space="0" w:color="152935"/>
              <w:left w:val="nil"/>
              <w:bottom w:val="single" w:sz="8" w:space="0" w:color="AEAEAE"/>
              <w:right w:val="single" w:sz="8" w:space="0" w:color="E0E0E0"/>
            </w:tcBorders>
            <w:shd w:val="clear" w:color="auto" w:fill="FFFFFF"/>
          </w:tcPr>
          <w:p w:rsidR="00680BD8" w:rsidRPr="0031572B" w:rsidRDefault="00680BD8" w:rsidP="00680BD8">
            <w:pPr>
              <w:autoSpaceDE w:val="0"/>
              <w:autoSpaceDN w:val="0"/>
              <w:adjustRightInd w:val="0"/>
              <w:spacing w:after="0" w:line="320" w:lineRule="atLeast"/>
              <w:ind w:left="60" w:right="60"/>
              <w:jc w:val="right"/>
              <w:rPr>
                <w:rFonts w:cs="Times New Roman"/>
                <w:szCs w:val="26"/>
              </w:rPr>
            </w:pPr>
            <w:r w:rsidRPr="0031572B">
              <w:rPr>
                <w:rFonts w:cs="Times New Roman"/>
                <w:szCs w:val="26"/>
              </w:rPr>
              <w:t>19</w:t>
            </w:r>
          </w:p>
        </w:tc>
        <w:tc>
          <w:tcPr>
            <w:tcW w:w="990" w:type="dxa"/>
            <w:tcBorders>
              <w:top w:val="single" w:sz="8" w:space="0" w:color="152935"/>
              <w:left w:val="single" w:sz="8" w:space="0" w:color="E0E0E0"/>
              <w:bottom w:val="single" w:sz="8" w:space="0" w:color="AEAEAE"/>
              <w:right w:val="single" w:sz="8" w:space="0" w:color="E0E0E0"/>
            </w:tcBorders>
            <w:shd w:val="clear" w:color="auto" w:fill="FFFFFF"/>
          </w:tcPr>
          <w:p w:rsidR="00680BD8" w:rsidRPr="0031572B" w:rsidRDefault="00680BD8" w:rsidP="00680BD8">
            <w:pPr>
              <w:autoSpaceDE w:val="0"/>
              <w:autoSpaceDN w:val="0"/>
              <w:adjustRightInd w:val="0"/>
              <w:spacing w:after="0" w:line="320" w:lineRule="atLeast"/>
              <w:ind w:left="60" w:right="60"/>
              <w:jc w:val="right"/>
              <w:rPr>
                <w:rFonts w:cs="Times New Roman"/>
                <w:szCs w:val="26"/>
              </w:rPr>
            </w:pPr>
            <w:r w:rsidRPr="0031572B">
              <w:rPr>
                <w:rFonts w:cs="Times New Roman"/>
                <w:szCs w:val="26"/>
              </w:rPr>
              <w:t>23.2</w:t>
            </w:r>
          </w:p>
        </w:tc>
        <w:tc>
          <w:tcPr>
            <w:tcW w:w="1710" w:type="dxa"/>
            <w:tcBorders>
              <w:top w:val="single" w:sz="8" w:space="0" w:color="152935"/>
              <w:left w:val="single" w:sz="8" w:space="0" w:color="E0E0E0"/>
              <w:bottom w:val="single" w:sz="8" w:space="0" w:color="AEAEAE"/>
              <w:right w:val="single" w:sz="8" w:space="0" w:color="E0E0E0"/>
            </w:tcBorders>
            <w:shd w:val="clear" w:color="auto" w:fill="FFFFFF"/>
          </w:tcPr>
          <w:p w:rsidR="00680BD8" w:rsidRPr="0031572B" w:rsidRDefault="00680BD8" w:rsidP="00680BD8">
            <w:pPr>
              <w:autoSpaceDE w:val="0"/>
              <w:autoSpaceDN w:val="0"/>
              <w:adjustRightInd w:val="0"/>
              <w:spacing w:after="0" w:line="320" w:lineRule="atLeast"/>
              <w:ind w:left="60" w:right="60"/>
              <w:jc w:val="right"/>
              <w:rPr>
                <w:rFonts w:cs="Times New Roman"/>
                <w:szCs w:val="26"/>
              </w:rPr>
            </w:pPr>
            <w:r w:rsidRPr="0031572B">
              <w:rPr>
                <w:rFonts w:cs="Times New Roman"/>
                <w:szCs w:val="26"/>
              </w:rPr>
              <w:t>23.2</w:t>
            </w:r>
          </w:p>
        </w:tc>
        <w:tc>
          <w:tcPr>
            <w:tcW w:w="2340" w:type="dxa"/>
            <w:tcBorders>
              <w:top w:val="single" w:sz="8" w:space="0" w:color="152935"/>
              <w:left w:val="single" w:sz="8" w:space="0" w:color="E0E0E0"/>
              <w:bottom w:val="single" w:sz="8" w:space="0" w:color="AEAEAE"/>
              <w:right w:val="nil"/>
            </w:tcBorders>
            <w:shd w:val="clear" w:color="auto" w:fill="FFFFFF"/>
          </w:tcPr>
          <w:p w:rsidR="00680BD8" w:rsidRPr="0031572B" w:rsidRDefault="00680BD8" w:rsidP="00680BD8">
            <w:pPr>
              <w:autoSpaceDE w:val="0"/>
              <w:autoSpaceDN w:val="0"/>
              <w:adjustRightInd w:val="0"/>
              <w:spacing w:after="0" w:line="320" w:lineRule="atLeast"/>
              <w:ind w:left="60" w:right="60"/>
              <w:jc w:val="right"/>
              <w:rPr>
                <w:rFonts w:cs="Times New Roman"/>
                <w:szCs w:val="26"/>
              </w:rPr>
            </w:pPr>
            <w:r w:rsidRPr="0031572B">
              <w:rPr>
                <w:rFonts w:cs="Times New Roman"/>
                <w:szCs w:val="26"/>
              </w:rPr>
              <w:t>23.2</w:t>
            </w:r>
          </w:p>
        </w:tc>
      </w:tr>
      <w:tr w:rsidR="00C47928" w:rsidRPr="0031572B" w:rsidTr="0064475D">
        <w:trPr>
          <w:cantSplit/>
        </w:trPr>
        <w:tc>
          <w:tcPr>
            <w:tcW w:w="734" w:type="dxa"/>
            <w:vMerge/>
            <w:tcBorders>
              <w:top w:val="single" w:sz="8" w:space="0" w:color="152935"/>
              <w:left w:val="nil"/>
              <w:bottom w:val="single" w:sz="8" w:space="0" w:color="152935"/>
              <w:right w:val="nil"/>
            </w:tcBorders>
            <w:shd w:val="clear" w:color="auto" w:fill="E0E0E0"/>
          </w:tcPr>
          <w:p w:rsidR="00680BD8" w:rsidRPr="0031572B" w:rsidRDefault="00680BD8" w:rsidP="00680BD8">
            <w:pPr>
              <w:autoSpaceDE w:val="0"/>
              <w:autoSpaceDN w:val="0"/>
              <w:adjustRightInd w:val="0"/>
              <w:spacing w:after="0" w:line="240" w:lineRule="auto"/>
              <w:jc w:val="left"/>
              <w:rPr>
                <w:rFonts w:cs="Times New Roman"/>
                <w:szCs w:val="26"/>
              </w:rPr>
            </w:pPr>
          </w:p>
        </w:tc>
        <w:tc>
          <w:tcPr>
            <w:tcW w:w="1876" w:type="dxa"/>
            <w:tcBorders>
              <w:top w:val="single" w:sz="8" w:space="0" w:color="AEAEAE"/>
              <w:left w:val="nil"/>
              <w:bottom w:val="single" w:sz="8" w:space="0" w:color="AEAEAE"/>
              <w:right w:val="nil"/>
            </w:tcBorders>
            <w:shd w:val="clear" w:color="auto" w:fill="E0E0E0"/>
          </w:tcPr>
          <w:p w:rsidR="00680BD8" w:rsidRPr="0031572B" w:rsidRDefault="00680BD8" w:rsidP="00680BD8">
            <w:pPr>
              <w:autoSpaceDE w:val="0"/>
              <w:autoSpaceDN w:val="0"/>
              <w:adjustRightInd w:val="0"/>
              <w:spacing w:after="0" w:line="320" w:lineRule="atLeast"/>
              <w:ind w:left="60" w:right="60"/>
              <w:jc w:val="left"/>
              <w:rPr>
                <w:rFonts w:cs="Times New Roman"/>
                <w:szCs w:val="26"/>
              </w:rPr>
            </w:pPr>
            <w:r w:rsidRPr="0031572B">
              <w:rPr>
                <w:rFonts w:cs="Times New Roman"/>
                <w:szCs w:val="26"/>
              </w:rPr>
              <w:t>Disagree</w:t>
            </w:r>
          </w:p>
        </w:tc>
        <w:tc>
          <w:tcPr>
            <w:tcW w:w="1260" w:type="dxa"/>
            <w:tcBorders>
              <w:top w:val="single" w:sz="8" w:space="0" w:color="AEAEAE"/>
              <w:left w:val="nil"/>
              <w:bottom w:val="single" w:sz="8" w:space="0" w:color="AEAEAE"/>
              <w:right w:val="single" w:sz="8" w:space="0" w:color="E0E0E0"/>
            </w:tcBorders>
            <w:shd w:val="clear" w:color="auto" w:fill="FFFFFF"/>
          </w:tcPr>
          <w:p w:rsidR="00680BD8" w:rsidRPr="0031572B" w:rsidRDefault="00680BD8" w:rsidP="00680BD8">
            <w:pPr>
              <w:autoSpaceDE w:val="0"/>
              <w:autoSpaceDN w:val="0"/>
              <w:adjustRightInd w:val="0"/>
              <w:spacing w:after="0" w:line="320" w:lineRule="atLeast"/>
              <w:ind w:left="60" w:right="60"/>
              <w:jc w:val="right"/>
              <w:rPr>
                <w:rFonts w:cs="Times New Roman"/>
                <w:szCs w:val="26"/>
              </w:rPr>
            </w:pPr>
            <w:r w:rsidRPr="0031572B">
              <w:rPr>
                <w:rFonts w:cs="Times New Roman"/>
                <w:szCs w:val="26"/>
              </w:rPr>
              <w:t>29</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680BD8" w:rsidRPr="0031572B" w:rsidRDefault="00680BD8" w:rsidP="00680BD8">
            <w:pPr>
              <w:autoSpaceDE w:val="0"/>
              <w:autoSpaceDN w:val="0"/>
              <w:adjustRightInd w:val="0"/>
              <w:spacing w:after="0" w:line="320" w:lineRule="atLeast"/>
              <w:ind w:left="60" w:right="60"/>
              <w:jc w:val="right"/>
              <w:rPr>
                <w:rFonts w:cs="Times New Roman"/>
                <w:szCs w:val="26"/>
              </w:rPr>
            </w:pPr>
            <w:r w:rsidRPr="0031572B">
              <w:rPr>
                <w:rFonts w:cs="Times New Roman"/>
                <w:szCs w:val="26"/>
              </w:rPr>
              <w:t>35.4</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680BD8" w:rsidRPr="0031572B" w:rsidRDefault="00680BD8" w:rsidP="00680BD8">
            <w:pPr>
              <w:autoSpaceDE w:val="0"/>
              <w:autoSpaceDN w:val="0"/>
              <w:adjustRightInd w:val="0"/>
              <w:spacing w:after="0" w:line="320" w:lineRule="atLeast"/>
              <w:ind w:left="60" w:right="60"/>
              <w:jc w:val="right"/>
              <w:rPr>
                <w:rFonts w:cs="Times New Roman"/>
                <w:szCs w:val="26"/>
              </w:rPr>
            </w:pPr>
            <w:r w:rsidRPr="0031572B">
              <w:rPr>
                <w:rFonts w:cs="Times New Roman"/>
                <w:szCs w:val="26"/>
              </w:rPr>
              <w:t>35.4</w:t>
            </w:r>
          </w:p>
        </w:tc>
        <w:tc>
          <w:tcPr>
            <w:tcW w:w="2340" w:type="dxa"/>
            <w:tcBorders>
              <w:top w:val="single" w:sz="8" w:space="0" w:color="AEAEAE"/>
              <w:left w:val="single" w:sz="8" w:space="0" w:color="E0E0E0"/>
              <w:bottom w:val="single" w:sz="8" w:space="0" w:color="AEAEAE"/>
              <w:right w:val="nil"/>
            </w:tcBorders>
            <w:shd w:val="clear" w:color="auto" w:fill="FFFFFF"/>
          </w:tcPr>
          <w:p w:rsidR="00680BD8" w:rsidRPr="0031572B" w:rsidRDefault="00680BD8" w:rsidP="00680BD8">
            <w:pPr>
              <w:autoSpaceDE w:val="0"/>
              <w:autoSpaceDN w:val="0"/>
              <w:adjustRightInd w:val="0"/>
              <w:spacing w:after="0" w:line="320" w:lineRule="atLeast"/>
              <w:ind w:left="60" w:right="60"/>
              <w:jc w:val="right"/>
              <w:rPr>
                <w:rFonts w:cs="Times New Roman"/>
                <w:szCs w:val="26"/>
              </w:rPr>
            </w:pPr>
            <w:r w:rsidRPr="0031572B">
              <w:rPr>
                <w:rFonts w:cs="Times New Roman"/>
                <w:szCs w:val="26"/>
              </w:rPr>
              <w:t>58.5</w:t>
            </w:r>
          </w:p>
        </w:tc>
      </w:tr>
      <w:tr w:rsidR="00C47928" w:rsidRPr="0031572B" w:rsidTr="0064475D">
        <w:trPr>
          <w:cantSplit/>
        </w:trPr>
        <w:tc>
          <w:tcPr>
            <w:tcW w:w="734" w:type="dxa"/>
            <w:vMerge/>
            <w:tcBorders>
              <w:top w:val="single" w:sz="8" w:space="0" w:color="152935"/>
              <w:left w:val="nil"/>
              <w:bottom w:val="single" w:sz="8" w:space="0" w:color="152935"/>
              <w:right w:val="nil"/>
            </w:tcBorders>
            <w:shd w:val="clear" w:color="auto" w:fill="E0E0E0"/>
          </w:tcPr>
          <w:p w:rsidR="00680BD8" w:rsidRPr="0031572B" w:rsidRDefault="00680BD8" w:rsidP="00680BD8">
            <w:pPr>
              <w:autoSpaceDE w:val="0"/>
              <w:autoSpaceDN w:val="0"/>
              <w:adjustRightInd w:val="0"/>
              <w:spacing w:after="0" w:line="240" w:lineRule="auto"/>
              <w:jc w:val="left"/>
              <w:rPr>
                <w:rFonts w:cs="Times New Roman"/>
                <w:szCs w:val="26"/>
              </w:rPr>
            </w:pPr>
          </w:p>
        </w:tc>
        <w:tc>
          <w:tcPr>
            <w:tcW w:w="1876" w:type="dxa"/>
            <w:tcBorders>
              <w:top w:val="single" w:sz="8" w:space="0" w:color="AEAEAE"/>
              <w:left w:val="nil"/>
              <w:bottom w:val="single" w:sz="8" w:space="0" w:color="AEAEAE"/>
              <w:right w:val="nil"/>
            </w:tcBorders>
            <w:shd w:val="clear" w:color="auto" w:fill="E0E0E0"/>
          </w:tcPr>
          <w:p w:rsidR="00680BD8" w:rsidRPr="0031572B" w:rsidRDefault="00680BD8" w:rsidP="00680BD8">
            <w:pPr>
              <w:autoSpaceDE w:val="0"/>
              <w:autoSpaceDN w:val="0"/>
              <w:adjustRightInd w:val="0"/>
              <w:spacing w:after="0" w:line="320" w:lineRule="atLeast"/>
              <w:ind w:left="60" w:right="60"/>
              <w:jc w:val="left"/>
              <w:rPr>
                <w:rFonts w:cs="Times New Roman"/>
                <w:szCs w:val="26"/>
              </w:rPr>
            </w:pPr>
            <w:r w:rsidRPr="0031572B">
              <w:rPr>
                <w:rFonts w:cs="Times New Roman"/>
                <w:szCs w:val="26"/>
              </w:rPr>
              <w:t>Not sure</w:t>
            </w:r>
          </w:p>
        </w:tc>
        <w:tc>
          <w:tcPr>
            <w:tcW w:w="1260" w:type="dxa"/>
            <w:tcBorders>
              <w:top w:val="single" w:sz="8" w:space="0" w:color="AEAEAE"/>
              <w:left w:val="nil"/>
              <w:bottom w:val="single" w:sz="8" w:space="0" w:color="AEAEAE"/>
              <w:right w:val="single" w:sz="8" w:space="0" w:color="E0E0E0"/>
            </w:tcBorders>
            <w:shd w:val="clear" w:color="auto" w:fill="FFFFFF"/>
          </w:tcPr>
          <w:p w:rsidR="00680BD8" w:rsidRPr="0031572B" w:rsidRDefault="00680BD8" w:rsidP="00680BD8">
            <w:pPr>
              <w:autoSpaceDE w:val="0"/>
              <w:autoSpaceDN w:val="0"/>
              <w:adjustRightInd w:val="0"/>
              <w:spacing w:after="0" w:line="320" w:lineRule="atLeast"/>
              <w:ind w:left="60" w:right="60"/>
              <w:jc w:val="right"/>
              <w:rPr>
                <w:rFonts w:cs="Times New Roman"/>
                <w:szCs w:val="26"/>
              </w:rPr>
            </w:pPr>
            <w:r w:rsidRPr="0031572B">
              <w:rPr>
                <w:rFonts w:cs="Times New Roman"/>
                <w:szCs w:val="26"/>
              </w:rPr>
              <w:t>10</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680BD8" w:rsidRPr="0031572B" w:rsidRDefault="00680BD8" w:rsidP="00680BD8">
            <w:pPr>
              <w:autoSpaceDE w:val="0"/>
              <w:autoSpaceDN w:val="0"/>
              <w:adjustRightInd w:val="0"/>
              <w:spacing w:after="0" w:line="320" w:lineRule="atLeast"/>
              <w:ind w:left="60" w:right="60"/>
              <w:jc w:val="right"/>
              <w:rPr>
                <w:rFonts w:cs="Times New Roman"/>
                <w:szCs w:val="26"/>
              </w:rPr>
            </w:pPr>
            <w:r w:rsidRPr="0031572B">
              <w:rPr>
                <w:rFonts w:cs="Times New Roman"/>
                <w:szCs w:val="26"/>
              </w:rPr>
              <w:t>12.2</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680BD8" w:rsidRPr="0031572B" w:rsidRDefault="00680BD8" w:rsidP="00680BD8">
            <w:pPr>
              <w:autoSpaceDE w:val="0"/>
              <w:autoSpaceDN w:val="0"/>
              <w:adjustRightInd w:val="0"/>
              <w:spacing w:after="0" w:line="320" w:lineRule="atLeast"/>
              <w:ind w:left="60" w:right="60"/>
              <w:jc w:val="right"/>
              <w:rPr>
                <w:rFonts w:cs="Times New Roman"/>
                <w:szCs w:val="26"/>
              </w:rPr>
            </w:pPr>
            <w:r w:rsidRPr="0031572B">
              <w:rPr>
                <w:rFonts w:cs="Times New Roman"/>
                <w:szCs w:val="26"/>
              </w:rPr>
              <w:t>12.2</w:t>
            </w:r>
          </w:p>
        </w:tc>
        <w:tc>
          <w:tcPr>
            <w:tcW w:w="2340" w:type="dxa"/>
            <w:tcBorders>
              <w:top w:val="single" w:sz="8" w:space="0" w:color="AEAEAE"/>
              <w:left w:val="single" w:sz="8" w:space="0" w:color="E0E0E0"/>
              <w:bottom w:val="single" w:sz="8" w:space="0" w:color="AEAEAE"/>
              <w:right w:val="nil"/>
            </w:tcBorders>
            <w:shd w:val="clear" w:color="auto" w:fill="FFFFFF"/>
          </w:tcPr>
          <w:p w:rsidR="00680BD8" w:rsidRPr="0031572B" w:rsidRDefault="00680BD8" w:rsidP="00680BD8">
            <w:pPr>
              <w:autoSpaceDE w:val="0"/>
              <w:autoSpaceDN w:val="0"/>
              <w:adjustRightInd w:val="0"/>
              <w:spacing w:after="0" w:line="320" w:lineRule="atLeast"/>
              <w:ind w:left="60" w:right="60"/>
              <w:jc w:val="right"/>
              <w:rPr>
                <w:rFonts w:cs="Times New Roman"/>
                <w:szCs w:val="26"/>
              </w:rPr>
            </w:pPr>
            <w:r w:rsidRPr="0031572B">
              <w:rPr>
                <w:rFonts w:cs="Times New Roman"/>
                <w:szCs w:val="26"/>
              </w:rPr>
              <w:t>70.7</w:t>
            </w:r>
          </w:p>
        </w:tc>
      </w:tr>
      <w:tr w:rsidR="00C47928" w:rsidRPr="0031572B" w:rsidTr="0064475D">
        <w:trPr>
          <w:cantSplit/>
        </w:trPr>
        <w:tc>
          <w:tcPr>
            <w:tcW w:w="734" w:type="dxa"/>
            <w:vMerge/>
            <w:tcBorders>
              <w:top w:val="single" w:sz="8" w:space="0" w:color="152935"/>
              <w:left w:val="nil"/>
              <w:bottom w:val="single" w:sz="8" w:space="0" w:color="152935"/>
              <w:right w:val="nil"/>
            </w:tcBorders>
            <w:shd w:val="clear" w:color="auto" w:fill="E0E0E0"/>
          </w:tcPr>
          <w:p w:rsidR="00680BD8" w:rsidRPr="0031572B" w:rsidRDefault="00680BD8" w:rsidP="00680BD8">
            <w:pPr>
              <w:autoSpaceDE w:val="0"/>
              <w:autoSpaceDN w:val="0"/>
              <w:adjustRightInd w:val="0"/>
              <w:spacing w:after="0" w:line="240" w:lineRule="auto"/>
              <w:jc w:val="left"/>
              <w:rPr>
                <w:rFonts w:cs="Times New Roman"/>
                <w:szCs w:val="26"/>
              </w:rPr>
            </w:pPr>
          </w:p>
        </w:tc>
        <w:tc>
          <w:tcPr>
            <w:tcW w:w="1876" w:type="dxa"/>
            <w:tcBorders>
              <w:top w:val="single" w:sz="8" w:space="0" w:color="AEAEAE"/>
              <w:left w:val="nil"/>
              <w:bottom w:val="single" w:sz="8" w:space="0" w:color="AEAEAE"/>
              <w:right w:val="nil"/>
            </w:tcBorders>
            <w:shd w:val="clear" w:color="auto" w:fill="E0E0E0"/>
          </w:tcPr>
          <w:p w:rsidR="00680BD8" w:rsidRPr="0031572B" w:rsidRDefault="00680BD8" w:rsidP="00680BD8">
            <w:pPr>
              <w:autoSpaceDE w:val="0"/>
              <w:autoSpaceDN w:val="0"/>
              <w:adjustRightInd w:val="0"/>
              <w:spacing w:after="0" w:line="320" w:lineRule="atLeast"/>
              <w:ind w:left="60" w:right="60"/>
              <w:jc w:val="left"/>
              <w:rPr>
                <w:rFonts w:cs="Times New Roman"/>
                <w:szCs w:val="26"/>
              </w:rPr>
            </w:pPr>
            <w:r w:rsidRPr="0031572B">
              <w:rPr>
                <w:rFonts w:cs="Times New Roman"/>
                <w:szCs w:val="26"/>
              </w:rPr>
              <w:t>Agree</w:t>
            </w:r>
          </w:p>
        </w:tc>
        <w:tc>
          <w:tcPr>
            <w:tcW w:w="1260" w:type="dxa"/>
            <w:tcBorders>
              <w:top w:val="single" w:sz="8" w:space="0" w:color="AEAEAE"/>
              <w:left w:val="nil"/>
              <w:bottom w:val="single" w:sz="8" w:space="0" w:color="AEAEAE"/>
              <w:right w:val="single" w:sz="8" w:space="0" w:color="E0E0E0"/>
            </w:tcBorders>
            <w:shd w:val="clear" w:color="auto" w:fill="FFFFFF"/>
          </w:tcPr>
          <w:p w:rsidR="00680BD8" w:rsidRPr="0031572B" w:rsidRDefault="00680BD8" w:rsidP="00680BD8">
            <w:pPr>
              <w:autoSpaceDE w:val="0"/>
              <w:autoSpaceDN w:val="0"/>
              <w:adjustRightInd w:val="0"/>
              <w:spacing w:after="0" w:line="320" w:lineRule="atLeast"/>
              <w:ind w:left="60" w:right="60"/>
              <w:jc w:val="right"/>
              <w:rPr>
                <w:rFonts w:cs="Times New Roman"/>
                <w:szCs w:val="26"/>
              </w:rPr>
            </w:pPr>
            <w:r w:rsidRPr="0031572B">
              <w:rPr>
                <w:rFonts w:cs="Times New Roman"/>
                <w:szCs w:val="26"/>
              </w:rPr>
              <w:t>13</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680BD8" w:rsidRPr="0031572B" w:rsidRDefault="00680BD8" w:rsidP="00680BD8">
            <w:pPr>
              <w:autoSpaceDE w:val="0"/>
              <w:autoSpaceDN w:val="0"/>
              <w:adjustRightInd w:val="0"/>
              <w:spacing w:after="0" w:line="320" w:lineRule="atLeast"/>
              <w:ind w:left="60" w:right="60"/>
              <w:jc w:val="right"/>
              <w:rPr>
                <w:rFonts w:cs="Times New Roman"/>
                <w:szCs w:val="26"/>
              </w:rPr>
            </w:pPr>
            <w:r w:rsidRPr="0031572B">
              <w:rPr>
                <w:rFonts w:cs="Times New Roman"/>
                <w:szCs w:val="26"/>
              </w:rPr>
              <w:t>15.9</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680BD8" w:rsidRPr="0031572B" w:rsidRDefault="00680BD8" w:rsidP="00680BD8">
            <w:pPr>
              <w:autoSpaceDE w:val="0"/>
              <w:autoSpaceDN w:val="0"/>
              <w:adjustRightInd w:val="0"/>
              <w:spacing w:after="0" w:line="320" w:lineRule="atLeast"/>
              <w:ind w:left="60" w:right="60"/>
              <w:jc w:val="right"/>
              <w:rPr>
                <w:rFonts w:cs="Times New Roman"/>
                <w:szCs w:val="26"/>
              </w:rPr>
            </w:pPr>
            <w:r w:rsidRPr="0031572B">
              <w:rPr>
                <w:rFonts w:cs="Times New Roman"/>
                <w:szCs w:val="26"/>
              </w:rPr>
              <w:t>15.9</w:t>
            </w:r>
          </w:p>
        </w:tc>
        <w:tc>
          <w:tcPr>
            <w:tcW w:w="2340" w:type="dxa"/>
            <w:tcBorders>
              <w:top w:val="single" w:sz="8" w:space="0" w:color="AEAEAE"/>
              <w:left w:val="single" w:sz="8" w:space="0" w:color="E0E0E0"/>
              <w:bottom w:val="single" w:sz="8" w:space="0" w:color="AEAEAE"/>
              <w:right w:val="nil"/>
            </w:tcBorders>
            <w:shd w:val="clear" w:color="auto" w:fill="FFFFFF"/>
          </w:tcPr>
          <w:p w:rsidR="00680BD8" w:rsidRPr="0031572B" w:rsidRDefault="00680BD8" w:rsidP="00680BD8">
            <w:pPr>
              <w:autoSpaceDE w:val="0"/>
              <w:autoSpaceDN w:val="0"/>
              <w:adjustRightInd w:val="0"/>
              <w:spacing w:after="0" w:line="320" w:lineRule="atLeast"/>
              <w:ind w:left="60" w:right="60"/>
              <w:jc w:val="right"/>
              <w:rPr>
                <w:rFonts w:cs="Times New Roman"/>
                <w:szCs w:val="26"/>
              </w:rPr>
            </w:pPr>
            <w:r w:rsidRPr="0031572B">
              <w:rPr>
                <w:rFonts w:cs="Times New Roman"/>
                <w:szCs w:val="26"/>
              </w:rPr>
              <w:t>86.6</w:t>
            </w:r>
          </w:p>
        </w:tc>
      </w:tr>
      <w:tr w:rsidR="00C47928" w:rsidRPr="0031572B" w:rsidTr="0064475D">
        <w:trPr>
          <w:cantSplit/>
        </w:trPr>
        <w:tc>
          <w:tcPr>
            <w:tcW w:w="734" w:type="dxa"/>
            <w:vMerge/>
            <w:tcBorders>
              <w:top w:val="single" w:sz="8" w:space="0" w:color="152935"/>
              <w:left w:val="nil"/>
              <w:bottom w:val="single" w:sz="8" w:space="0" w:color="152935"/>
              <w:right w:val="nil"/>
            </w:tcBorders>
            <w:shd w:val="clear" w:color="auto" w:fill="E0E0E0"/>
          </w:tcPr>
          <w:p w:rsidR="00680BD8" w:rsidRPr="0031572B" w:rsidRDefault="00680BD8" w:rsidP="00680BD8">
            <w:pPr>
              <w:autoSpaceDE w:val="0"/>
              <w:autoSpaceDN w:val="0"/>
              <w:adjustRightInd w:val="0"/>
              <w:spacing w:after="0" w:line="240" w:lineRule="auto"/>
              <w:jc w:val="left"/>
              <w:rPr>
                <w:rFonts w:cs="Times New Roman"/>
                <w:szCs w:val="26"/>
              </w:rPr>
            </w:pPr>
          </w:p>
        </w:tc>
        <w:tc>
          <w:tcPr>
            <w:tcW w:w="1876" w:type="dxa"/>
            <w:tcBorders>
              <w:top w:val="single" w:sz="8" w:space="0" w:color="AEAEAE"/>
              <w:left w:val="nil"/>
              <w:bottom w:val="single" w:sz="8" w:space="0" w:color="AEAEAE"/>
              <w:right w:val="nil"/>
            </w:tcBorders>
            <w:shd w:val="clear" w:color="auto" w:fill="E0E0E0"/>
          </w:tcPr>
          <w:p w:rsidR="00680BD8" w:rsidRPr="0031572B" w:rsidRDefault="00680BD8" w:rsidP="00680BD8">
            <w:pPr>
              <w:autoSpaceDE w:val="0"/>
              <w:autoSpaceDN w:val="0"/>
              <w:adjustRightInd w:val="0"/>
              <w:spacing w:after="0" w:line="320" w:lineRule="atLeast"/>
              <w:ind w:left="60" w:right="60"/>
              <w:jc w:val="left"/>
              <w:rPr>
                <w:rFonts w:cs="Times New Roman"/>
                <w:szCs w:val="26"/>
              </w:rPr>
            </w:pPr>
            <w:r w:rsidRPr="0031572B">
              <w:rPr>
                <w:rFonts w:cs="Times New Roman"/>
                <w:szCs w:val="26"/>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rsidR="00680BD8" w:rsidRPr="0031572B" w:rsidRDefault="00680BD8" w:rsidP="00680BD8">
            <w:pPr>
              <w:autoSpaceDE w:val="0"/>
              <w:autoSpaceDN w:val="0"/>
              <w:adjustRightInd w:val="0"/>
              <w:spacing w:after="0" w:line="320" w:lineRule="atLeast"/>
              <w:ind w:left="60" w:right="60"/>
              <w:jc w:val="right"/>
              <w:rPr>
                <w:rFonts w:cs="Times New Roman"/>
                <w:szCs w:val="26"/>
              </w:rPr>
            </w:pPr>
            <w:r w:rsidRPr="0031572B">
              <w:rPr>
                <w:rFonts w:cs="Times New Roman"/>
                <w:szCs w:val="26"/>
              </w:rPr>
              <w:t>11</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680BD8" w:rsidRPr="0031572B" w:rsidRDefault="00680BD8" w:rsidP="00680BD8">
            <w:pPr>
              <w:autoSpaceDE w:val="0"/>
              <w:autoSpaceDN w:val="0"/>
              <w:adjustRightInd w:val="0"/>
              <w:spacing w:after="0" w:line="320" w:lineRule="atLeast"/>
              <w:ind w:left="60" w:right="60"/>
              <w:jc w:val="right"/>
              <w:rPr>
                <w:rFonts w:cs="Times New Roman"/>
                <w:szCs w:val="26"/>
              </w:rPr>
            </w:pPr>
            <w:r w:rsidRPr="0031572B">
              <w:rPr>
                <w:rFonts w:cs="Times New Roman"/>
                <w:szCs w:val="26"/>
              </w:rPr>
              <w:t>13.4</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680BD8" w:rsidRPr="0031572B" w:rsidRDefault="00680BD8" w:rsidP="00680BD8">
            <w:pPr>
              <w:autoSpaceDE w:val="0"/>
              <w:autoSpaceDN w:val="0"/>
              <w:adjustRightInd w:val="0"/>
              <w:spacing w:after="0" w:line="320" w:lineRule="atLeast"/>
              <w:ind w:left="60" w:right="60"/>
              <w:jc w:val="right"/>
              <w:rPr>
                <w:rFonts w:cs="Times New Roman"/>
                <w:szCs w:val="26"/>
              </w:rPr>
            </w:pPr>
            <w:r w:rsidRPr="0031572B">
              <w:rPr>
                <w:rFonts w:cs="Times New Roman"/>
                <w:szCs w:val="26"/>
              </w:rPr>
              <w:t>13.4</w:t>
            </w:r>
          </w:p>
        </w:tc>
        <w:tc>
          <w:tcPr>
            <w:tcW w:w="2340" w:type="dxa"/>
            <w:tcBorders>
              <w:top w:val="single" w:sz="8" w:space="0" w:color="AEAEAE"/>
              <w:left w:val="single" w:sz="8" w:space="0" w:color="E0E0E0"/>
              <w:bottom w:val="single" w:sz="8" w:space="0" w:color="AEAEAE"/>
              <w:right w:val="nil"/>
            </w:tcBorders>
            <w:shd w:val="clear" w:color="auto" w:fill="FFFFFF"/>
          </w:tcPr>
          <w:p w:rsidR="00680BD8" w:rsidRPr="0031572B" w:rsidRDefault="00680BD8" w:rsidP="00680BD8">
            <w:pPr>
              <w:autoSpaceDE w:val="0"/>
              <w:autoSpaceDN w:val="0"/>
              <w:adjustRightInd w:val="0"/>
              <w:spacing w:after="0" w:line="320" w:lineRule="atLeast"/>
              <w:ind w:left="60" w:right="60"/>
              <w:jc w:val="right"/>
              <w:rPr>
                <w:rFonts w:cs="Times New Roman"/>
                <w:szCs w:val="26"/>
              </w:rPr>
            </w:pPr>
            <w:r w:rsidRPr="0031572B">
              <w:rPr>
                <w:rFonts w:cs="Times New Roman"/>
                <w:szCs w:val="26"/>
              </w:rPr>
              <w:t>100.0</w:t>
            </w:r>
          </w:p>
        </w:tc>
      </w:tr>
      <w:tr w:rsidR="00C47928" w:rsidRPr="0031572B" w:rsidTr="0064475D">
        <w:trPr>
          <w:cantSplit/>
        </w:trPr>
        <w:tc>
          <w:tcPr>
            <w:tcW w:w="734" w:type="dxa"/>
            <w:vMerge/>
            <w:tcBorders>
              <w:top w:val="single" w:sz="8" w:space="0" w:color="152935"/>
              <w:left w:val="nil"/>
              <w:bottom w:val="single" w:sz="8" w:space="0" w:color="152935"/>
              <w:right w:val="nil"/>
            </w:tcBorders>
            <w:shd w:val="clear" w:color="auto" w:fill="E0E0E0"/>
          </w:tcPr>
          <w:p w:rsidR="00680BD8" w:rsidRPr="0031572B" w:rsidRDefault="00680BD8" w:rsidP="00680BD8">
            <w:pPr>
              <w:autoSpaceDE w:val="0"/>
              <w:autoSpaceDN w:val="0"/>
              <w:adjustRightInd w:val="0"/>
              <w:spacing w:after="0" w:line="240" w:lineRule="auto"/>
              <w:jc w:val="left"/>
              <w:rPr>
                <w:rFonts w:cs="Times New Roman"/>
                <w:szCs w:val="26"/>
              </w:rPr>
            </w:pPr>
          </w:p>
        </w:tc>
        <w:tc>
          <w:tcPr>
            <w:tcW w:w="1876" w:type="dxa"/>
            <w:tcBorders>
              <w:top w:val="single" w:sz="8" w:space="0" w:color="AEAEAE"/>
              <w:left w:val="nil"/>
              <w:bottom w:val="single" w:sz="8" w:space="0" w:color="152935"/>
              <w:right w:val="nil"/>
            </w:tcBorders>
            <w:shd w:val="clear" w:color="auto" w:fill="E0E0E0"/>
          </w:tcPr>
          <w:p w:rsidR="00680BD8" w:rsidRPr="0031572B" w:rsidRDefault="00680BD8" w:rsidP="00680BD8">
            <w:pPr>
              <w:autoSpaceDE w:val="0"/>
              <w:autoSpaceDN w:val="0"/>
              <w:adjustRightInd w:val="0"/>
              <w:spacing w:after="0" w:line="320" w:lineRule="atLeast"/>
              <w:ind w:left="60" w:right="60"/>
              <w:jc w:val="left"/>
              <w:rPr>
                <w:rFonts w:cs="Times New Roman"/>
                <w:szCs w:val="26"/>
              </w:rPr>
            </w:pPr>
            <w:r w:rsidRPr="0031572B">
              <w:rPr>
                <w:rFonts w:cs="Times New Roman"/>
                <w:szCs w:val="26"/>
              </w:rPr>
              <w:t>Total</w:t>
            </w:r>
          </w:p>
        </w:tc>
        <w:tc>
          <w:tcPr>
            <w:tcW w:w="1260" w:type="dxa"/>
            <w:tcBorders>
              <w:top w:val="single" w:sz="8" w:space="0" w:color="AEAEAE"/>
              <w:left w:val="nil"/>
              <w:bottom w:val="single" w:sz="8" w:space="0" w:color="152935"/>
              <w:right w:val="single" w:sz="8" w:space="0" w:color="E0E0E0"/>
            </w:tcBorders>
            <w:shd w:val="clear" w:color="auto" w:fill="FFFFFF"/>
          </w:tcPr>
          <w:p w:rsidR="00680BD8" w:rsidRPr="0031572B" w:rsidRDefault="00680BD8" w:rsidP="00680BD8">
            <w:pPr>
              <w:autoSpaceDE w:val="0"/>
              <w:autoSpaceDN w:val="0"/>
              <w:adjustRightInd w:val="0"/>
              <w:spacing w:after="0" w:line="320" w:lineRule="atLeast"/>
              <w:ind w:left="60" w:right="60"/>
              <w:jc w:val="right"/>
              <w:rPr>
                <w:rFonts w:cs="Times New Roman"/>
                <w:szCs w:val="26"/>
              </w:rPr>
            </w:pPr>
            <w:r w:rsidRPr="0031572B">
              <w:rPr>
                <w:rFonts w:cs="Times New Roman"/>
                <w:szCs w:val="26"/>
              </w:rPr>
              <w:t>82</w:t>
            </w:r>
          </w:p>
        </w:tc>
        <w:tc>
          <w:tcPr>
            <w:tcW w:w="990" w:type="dxa"/>
            <w:tcBorders>
              <w:top w:val="single" w:sz="8" w:space="0" w:color="AEAEAE"/>
              <w:left w:val="single" w:sz="8" w:space="0" w:color="E0E0E0"/>
              <w:bottom w:val="single" w:sz="8" w:space="0" w:color="152935"/>
              <w:right w:val="single" w:sz="8" w:space="0" w:color="E0E0E0"/>
            </w:tcBorders>
            <w:shd w:val="clear" w:color="auto" w:fill="FFFFFF"/>
          </w:tcPr>
          <w:p w:rsidR="00680BD8" w:rsidRPr="0031572B" w:rsidRDefault="00680BD8" w:rsidP="00680BD8">
            <w:pPr>
              <w:autoSpaceDE w:val="0"/>
              <w:autoSpaceDN w:val="0"/>
              <w:adjustRightInd w:val="0"/>
              <w:spacing w:after="0" w:line="320" w:lineRule="atLeast"/>
              <w:ind w:left="60" w:right="60"/>
              <w:jc w:val="right"/>
              <w:rPr>
                <w:rFonts w:cs="Times New Roman"/>
                <w:szCs w:val="26"/>
              </w:rPr>
            </w:pPr>
            <w:r w:rsidRPr="0031572B">
              <w:rPr>
                <w:rFonts w:cs="Times New Roman"/>
                <w:szCs w:val="26"/>
              </w:rPr>
              <w:t>100.0</w:t>
            </w:r>
          </w:p>
        </w:tc>
        <w:tc>
          <w:tcPr>
            <w:tcW w:w="1710" w:type="dxa"/>
            <w:tcBorders>
              <w:top w:val="single" w:sz="8" w:space="0" w:color="AEAEAE"/>
              <w:left w:val="single" w:sz="8" w:space="0" w:color="E0E0E0"/>
              <w:bottom w:val="single" w:sz="8" w:space="0" w:color="152935"/>
              <w:right w:val="single" w:sz="8" w:space="0" w:color="E0E0E0"/>
            </w:tcBorders>
            <w:shd w:val="clear" w:color="auto" w:fill="FFFFFF"/>
          </w:tcPr>
          <w:p w:rsidR="00680BD8" w:rsidRPr="0031572B" w:rsidRDefault="00680BD8" w:rsidP="00680BD8">
            <w:pPr>
              <w:autoSpaceDE w:val="0"/>
              <w:autoSpaceDN w:val="0"/>
              <w:adjustRightInd w:val="0"/>
              <w:spacing w:after="0" w:line="320" w:lineRule="atLeast"/>
              <w:ind w:left="60" w:right="60"/>
              <w:jc w:val="right"/>
              <w:rPr>
                <w:rFonts w:cs="Times New Roman"/>
                <w:szCs w:val="26"/>
              </w:rPr>
            </w:pPr>
            <w:r w:rsidRPr="0031572B">
              <w:rPr>
                <w:rFonts w:cs="Times New Roman"/>
                <w:szCs w:val="26"/>
              </w:rPr>
              <w:t>100.0</w:t>
            </w:r>
          </w:p>
        </w:tc>
        <w:tc>
          <w:tcPr>
            <w:tcW w:w="2340" w:type="dxa"/>
            <w:tcBorders>
              <w:top w:val="single" w:sz="8" w:space="0" w:color="AEAEAE"/>
              <w:left w:val="single" w:sz="8" w:space="0" w:color="E0E0E0"/>
              <w:bottom w:val="single" w:sz="8" w:space="0" w:color="152935"/>
              <w:right w:val="nil"/>
            </w:tcBorders>
            <w:shd w:val="clear" w:color="auto" w:fill="FFFFFF"/>
            <w:vAlign w:val="center"/>
          </w:tcPr>
          <w:p w:rsidR="00680BD8" w:rsidRPr="0031572B" w:rsidRDefault="00680BD8" w:rsidP="00680BD8">
            <w:pPr>
              <w:autoSpaceDE w:val="0"/>
              <w:autoSpaceDN w:val="0"/>
              <w:adjustRightInd w:val="0"/>
              <w:spacing w:after="0" w:line="240" w:lineRule="auto"/>
              <w:jc w:val="left"/>
              <w:rPr>
                <w:rFonts w:cs="Times New Roman"/>
                <w:szCs w:val="26"/>
              </w:rPr>
            </w:pPr>
          </w:p>
        </w:tc>
      </w:tr>
    </w:tbl>
    <w:p w:rsidR="009C78C1" w:rsidRPr="0031572B" w:rsidRDefault="009C78C1" w:rsidP="009C78C1">
      <w:pPr>
        <w:rPr>
          <w:b/>
        </w:rPr>
      </w:pPr>
      <w:r w:rsidRPr="0031572B">
        <w:rPr>
          <w:b/>
        </w:rPr>
        <w:t>Source: Primary data (2019)</w:t>
      </w:r>
    </w:p>
    <w:p w:rsidR="00E26EE1" w:rsidRPr="0031572B" w:rsidRDefault="00F73137" w:rsidP="007C7AFF">
      <w:r w:rsidRPr="0031572B">
        <w:t xml:space="preserve">The results in table 4.5 indicate that </w:t>
      </w:r>
      <w:r w:rsidR="000C1396" w:rsidRPr="0031572B">
        <w:t xml:space="preserve">23.2% of the respondents strongly disagreed, 35.4% disagreed, 12.2% were not sure, 15.9% agreed while 13.4% strongly agreed. Since majority of the respondents 58.6% generally disagreed, it can be interpreted to mean that </w:t>
      </w:r>
      <w:r w:rsidR="00691213" w:rsidRPr="0031572B">
        <w:t xml:space="preserve">the personnel who operate the internal controls in the local government </w:t>
      </w:r>
      <w:r w:rsidR="00FC1ADD" w:rsidRPr="0031572B">
        <w:t xml:space="preserve">don’t </w:t>
      </w:r>
      <w:r w:rsidR="00691213" w:rsidRPr="0031572B">
        <w:t xml:space="preserve">have </w:t>
      </w:r>
      <w:r w:rsidR="00FC1ADD" w:rsidRPr="0031572B">
        <w:t xml:space="preserve">a </w:t>
      </w:r>
      <w:r w:rsidR="00691213" w:rsidRPr="0031572B">
        <w:t xml:space="preserve">clear understanding of internal auditing processes. Respondents stated that the </w:t>
      </w:r>
      <w:r w:rsidR="00FC1ADD" w:rsidRPr="0031572B">
        <w:t>KD</w:t>
      </w:r>
      <w:r w:rsidR="00625752" w:rsidRPr="0031572B">
        <w:t>LG</w:t>
      </w:r>
      <w:r w:rsidR="00691213" w:rsidRPr="0031572B">
        <w:t xml:space="preserve"> hired personnel who are educated in different field</w:t>
      </w:r>
      <w:r w:rsidR="00D233F7" w:rsidRPr="0031572B">
        <w:t>s</w:t>
      </w:r>
      <w:r w:rsidR="004A2946" w:rsidRPr="0031572B">
        <w:t xml:space="preserve"> </w:t>
      </w:r>
      <w:r w:rsidR="00625752" w:rsidRPr="0031572B">
        <w:t xml:space="preserve">of finance </w:t>
      </w:r>
      <w:r w:rsidR="00D233F7" w:rsidRPr="0031572B">
        <w:t>with relevant practical experience</w:t>
      </w:r>
      <w:r w:rsidR="00691213" w:rsidRPr="0031572B">
        <w:t xml:space="preserve"> and </w:t>
      </w:r>
      <w:r w:rsidR="00625752" w:rsidRPr="0031572B">
        <w:t>also</w:t>
      </w:r>
      <w:r w:rsidR="00691213" w:rsidRPr="0031572B">
        <w:t xml:space="preserve"> have the theoretical background of accounting practice. </w:t>
      </w:r>
    </w:p>
    <w:p w:rsidR="001A785A" w:rsidRPr="0031572B" w:rsidRDefault="000B3378" w:rsidP="00504F03">
      <w:pPr>
        <w:pStyle w:val="Heading1"/>
      </w:pPr>
      <w:bookmarkStart w:id="207" w:name="_Toc21940828"/>
      <w:r w:rsidRPr="0031572B">
        <w:lastRenderedPageBreak/>
        <w:t>Internal audit ensures that KDLG involves or requests for disbursements are backed by appropriate supporting documents</w:t>
      </w:r>
      <w:bookmarkEnd w:id="207"/>
    </w:p>
    <w:p w:rsidR="000B3378" w:rsidRPr="0031572B" w:rsidRDefault="003B1FFE" w:rsidP="003B1FFE">
      <w:r w:rsidRPr="0031572B">
        <w:t>The researcher sought to find out whether the internal audit process involves requests for disbursements are backed up by appropriate documents. The results are highlighted in table 4.6</w:t>
      </w:r>
    </w:p>
    <w:tbl>
      <w:tblPr>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606"/>
        <w:gridCol w:w="1260"/>
        <w:gridCol w:w="990"/>
        <w:gridCol w:w="2070"/>
        <w:gridCol w:w="2520"/>
      </w:tblGrid>
      <w:tr w:rsidR="00C47928" w:rsidRPr="0031572B" w:rsidTr="002033AB">
        <w:trPr>
          <w:cantSplit/>
        </w:trPr>
        <w:tc>
          <w:tcPr>
            <w:tcW w:w="9180" w:type="dxa"/>
            <w:gridSpan w:val="6"/>
            <w:tcBorders>
              <w:top w:val="nil"/>
              <w:left w:val="nil"/>
              <w:bottom w:val="nil"/>
              <w:right w:val="nil"/>
            </w:tcBorders>
            <w:shd w:val="clear" w:color="auto" w:fill="FFFFFF"/>
            <w:vAlign w:val="center"/>
          </w:tcPr>
          <w:p w:rsidR="000B3378" w:rsidRPr="0031572B" w:rsidRDefault="002033AB" w:rsidP="00504F03">
            <w:pPr>
              <w:pStyle w:val="Heading1"/>
            </w:pPr>
            <w:bookmarkStart w:id="208" w:name="_Toc17463824"/>
            <w:bookmarkStart w:id="209" w:name="_Toc17551610"/>
            <w:bookmarkStart w:id="210" w:name="_Toc18252156"/>
            <w:bookmarkStart w:id="211" w:name="_Toc18256417"/>
            <w:bookmarkStart w:id="212" w:name="_Toc21940829"/>
            <w:r w:rsidRPr="0031572B">
              <w:t xml:space="preserve">Table 4.6: </w:t>
            </w:r>
            <w:r w:rsidR="000B3378" w:rsidRPr="0031572B">
              <w:t>Internal audit ensures that KDLG invoices or requests for disbursements are backed by appropriate supporting documents.</w:t>
            </w:r>
            <w:bookmarkEnd w:id="208"/>
            <w:bookmarkEnd w:id="209"/>
            <w:bookmarkEnd w:id="210"/>
            <w:bookmarkEnd w:id="211"/>
            <w:bookmarkEnd w:id="212"/>
          </w:p>
        </w:tc>
      </w:tr>
      <w:tr w:rsidR="00C47928" w:rsidRPr="0031572B" w:rsidTr="0064475D">
        <w:trPr>
          <w:cantSplit/>
        </w:trPr>
        <w:tc>
          <w:tcPr>
            <w:tcW w:w="2340" w:type="dxa"/>
            <w:gridSpan w:val="2"/>
            <w:tcBorders>
              <w:top w:val="nil"/>
              <w:left w:val="nil"/>
              <w:bottom w:val="single" w:sz="8" w:space="0" w:color="152935"/>
              <w:right w:val="nil"/>
            </w:tcBorders>
            <w:shd w:val="clear" w:color="auto" w:fill="FFFFFF"/>
            <w:vAlign w:val="bottom"/>
          </w:tcPr>
          <w:p w:rsidR="000B3378" w:rsidRPr="0031572B" w:rsidRDefault="000B3378" w:rsidP="000B3378">
            <w:pPr>
              <w:autoSpaceDE w:val="0"/>
              <w:autoSpaceDN w:val="0"/>
              <w:adjustRightInd w:val="0"/>
              <w:spacing w:after="0" w:line="240" w:lineRule="auto"/>
              <w:jc w:val="left"/>
              <w:rPr>
                <w:rFonts w:cs="Times New Roman"/>
                <w:szCs w:val="26"/>
              </w:rPr>
            </w:pPr>
          </w:p>
        </w:tc>
        <w:tc>
          <w:tcPr>
            <w:tcW w:w="1260" w:type="dxa"/>
            <w:tcBorders>
              <w:top w:val="nil"/>
              <w:left w:val="nil"/>
              <w:bottom w:val="single" w:sz="8" w:space="0" w:color="152935"/>
              <w:right w:val="single" w:sz="8" w:space="0" w:color="E0E0E0"/>
            </w:tcBorders>
            <w:shd w:val="clear" w:color="auto" w:fill="FFFFFF"/>
            <w:vAlign w:val="bottom"/>
          </w:tcPr>
          <w:p w:rsidR="000B3378" w:rsidRPr="0031572B" w:rsidRDefault="000B3378" w:rsidP="000B3378">
            <w:pPr>
              <w:autoSpaceDE w:val="0"/>
              <w:autoSpaceDN w:val="0"/>
              <w:adjustRightInd w:val="0"/>
              <w:spacing w:after="0" w:line="320" w:lineRule="atLeast"/>
              <w:ind w:left="60" w:right="60"/>
              <w:jc w:val="center"/>
              <w:rPr>
                <w:rFonts w:cs="Arial"/>
                <w:szCs w:val="26"/>
              </w:rPr>
            </w:pPr>
            <w:r w:rsidRPr="0031572B">
              <w:rPr>
                <w:rFonts w:cs="Arial"/>
                <w:szCs w:val="26"/>
              </w:rPr>
              <w:t>Frequency</w:t>
            </w:r>
          </w:p>
        </w:tc>
        <w:tc>
          <w:tcPr>
            <w:tcW w:w="990" w:type="dxa"/>
            <w:tcBorders>
              <w:top w:val="nil"/>
              <w:left w:val="single" w:sz="8" w:space="0" w:color="E0E0E0"/>
              <w:bottom w:val="single" w:sz="8" w:space="0" w:color="152935"/>
              <w:right w:val="single" w:sz="8" w:space="0" w:color="E0E0E0"/>
            </w:tcBorders>
            <w:shd w:val="clear" w:color="auto" w:fill="FFFFFF"/>
            <w:vAlign w:val="bottom"/>
          </w:tcPr>
          <w:p w:rsidR="000B3378" w:rsidRPr="0031572B" w:rsidRDefault="000B3378" w:rsidP="000B3378">
            <w:pPr>
              <w:autoSpaceDE w:val="0"/>
              <w:autoSpaceDN w:val="0"/>
              <w:adjustRightInd w:val="0"/>
              <w:spacing w:after="0" w:line="320" w:lineRule="atLeast"/>
              <w:ind w:left="60" w:right="60"/>
              <w:jc w:val="center"/>
              <w:rPr>
                <w:rFonts w:cs="Arial"/>
                <w:szCs w:val="26"/>
              </w:rPr>
            </w:pPr>
            <w:r w:rsidRPr="0031572B">
              <w:rPr>
                <w:rFonts w:cs="Arial"/>
                <w:szCs w:val="26"/>
              </w:rPr>
              <w:t>Percent</w:t>
            </w:r>
          </w:p>
        </w:tc>
        <w:tc>
          <w:tcPr>
            <w:tcW w:w="2070" w:type="dxa"/>
            <w:tcBorders>
              <w:top w:val="nil"/>
              <w:left w:val="single" w:sz="8" w:space="0" w:color="E0E0E0"/>
              <w:bottom w:val="single" w:sz="8" w:space="0" w:color="152935"/>
              <w:right w:val="single" w:sz="8" w:space="0" w:color="E0E0E0"/>
            </w:tcBorders>
            <w:shd w:val="clear" w:color="auto" w:fill="FFFFFF"/>
            <w:vAlign w:val="bottom"/>
          </w:tcPr>
          <w:p w:rsidR="000B3378" w:rsidRPr="0031572B" w:rsidRDefault="000B3378" w:rsidP="000B3378">
            <w:pPr>
              <w:autoSpaceDE w:val="0"/>
              <w:autoSpaceDN w:val="0"/>
              <w:adjustRightInd w:val="0"/>
              <w:spacing w:after="0" w:line="320" w:lineRule="atLeast"/>
              <w:ind w:left="60" w:right="60"/>
              <w:jc w:val="center"/>
              <w:rPr>
                <w:rFonts w:cs="Arial"/>
                <w:szCs w:val="26"/>
              </w:rPr>
            </w:pPr>
            <w:r w:rsidRPr="0031572B">
              <w:rPr>
                <w:rFonts w:cs="Arial"/>
                <w:szCs w:val="26"/>
              </w:rPr>
              <w:t>Valid Percent</w:t>
            </w:r>
          </w:p>
        </w:tc>
        <w:tc>
          <w:tcPr>
            <w:tcW w:w="2520" w:type="dxa"/>
            <w:tcBorders>
              <w:top w:val="nil"/>
              <w:left w:val="single" w:sz="8" w:space="0" w:color="E0E0E0"/>
              <w:bottom w:val="single" w:sz="8" w:space="0" w:color="152935"/>
              <w:right w:val="nil"/>
            </w:tcBorders>
            <w:shd w:val="clear" w:color="auto" w:fill="FFFFFF"/>
            <w:vAlign w:val="bottom"/>
          </w:tcPr>
          <w:p w:rsidR="000B3378" w:rsidRPr="0031572B" w:rsidRDefault="000B3378" w:rsidP="000B3378">
            <w:pPr>
              <w:autoSpaceDE w:val="0"/>
              <w:autoSpaceDN w:val="0"/>
              <w:adjustRightInd w:val="0"/>
              <w:spacing w:after="0" w:line="320" w:lineRule="atLeast"/>
              <w:ind w:left="60" w:right="60"/>
              <w:jc w:val="center"/>
              <w:rPr>
                <w:rFonts w:cs="Arial"/>
                <w:szCs w:val="26"/>
              </w:rPr>
            </w:pPr>
            <w:r w:rsidRPr="0031572B">
              <w:rPr>
                <w:rFonts w:cs="Arial"/>
                <w:szCs w:val="26"/>
              </w:rPr>
              <w:t>Cumulative Percent</w:t>
            </w:r>
          </w:p>
        </w:tc>
      </w:tr>
      <w:tr w:rsidR="00C47928" w:rsidRPr="0031572B" w:rsidTr="0064475D">
        <w:trPr>
          <w:cantSplit/>
        </w:trPr>
        <w:tc>
          <w:tcPr>
            <w:tcW w:w="734" w:type="dxa"/>
            <w:vMerge w:val="restart"/>
            <w:tcBorders>
              <w:top w:val="single" w:sz="8" w:space="0" w:color="152935"/>
              <w:left w:val="nil"/>
              <w:bottom w:val="single" w:sz="8" w:space="0" w:color="152935"/>
              <w:right w:val="nil"/>
            </w:tcBorders>
            <w:shd w:val="clear" w:color="auto" w:fill="E0E0E0"/>
          </w:tcPr>
          <w:p w:rsidR="000B3378" w:rsidRPr="0031572B" w:rsidRDefault="000B3378" w:rsidP="000B3378">
            <w:pPr>
              <w:autoSpaceDE w:val="0"/>
              <w:autoSpaceDN w:val="0"/>
              <w:adjustRightInd w:val="0"/>
              <w:spacing w:after="0" w:line="320" w:lineRule="atLeast"/>
              <w:ind w:left="60" w:right="60"/>
              <w:jc w:val="left"/>
              <w:rPr>
                <w:rFonts w:cs="Arial"/>
                <w:szCs w:val="26"/>
              </w:rPr>
            </w:pPr>
            <w:r w:rsidRPr="0031572B">
              <w:rPr>
                <w:rFonts w:cs="Arial"/>
                <w:szCs w:val="26"/>
              </w:rPr>
              <w:t>Valid</w:t>
            </w:r>
          </w:p>
        </w:tc>
        <w:tc>
          <w:tcPr>
            <w:tcW w:w="1606" w:type="dxa"/>
            <w:tcBorders>
              <w:top w:val="single" w:sz="8" w:space="0" w:color="152935"/>
              <w:left w:val="nil"/>
              <w:bottom w:val="single" w:sz="8" w:space="0" w:color="AEAEAE"/>
              <w:right w:val="nil"/>
            </w:tcBorders>
            <w:shd w:val="clear" w:color="auto" w:fill="E0E0E0"/>
          </w:tcPr>
          <w:p w:rsidR="000B3378" w:rsidRPr="0031572B" w:rsidRDefault="000B3378" w:rsidP="000B3378">
            <w:pPr>
              <w:autoSpaceDE w:val="0"/>
              <w:autoSpaceDN w:val="0"/>
              <w:adjustRightInd w:val="0"/>
              <w:spacing w:after="0" w:line="320" w:lineRule="atLeast"/>
              <w:ind w:left="60" w:right="60"/>
              <w:jc w:val="left"/>
              <w:rPr>
                <w:rFonts w:cs="Arial"/>
                <w:szCs w:val="26"/>
              </w:rPr>
            </w:pPr>
            <w:r w:rsidRPr="0031572B">
              <w:rPr>
                <w:rFonts w:cs="Arial"/>
                <w:szCs w:val="26"/>
              </w:rPr>
              <w:t>Not sure</w:t>
            </w:r>
          </w:p>
        </w:tc>
        <w:tc>
          <w:tcPr>
            <w:tcW w:w="1260" w:type="dxa"/>
            <w:tcBorders>
              <w:top w:val="single" w:sz="8" w:space="0" w:color="152935"/>
              <w:left w:val="nil"/>
              <w:bottom w:val="single" w:sz="8" w:space="0" w:color="AEAEAE"/>
              <w:right w:val="single" w:sz="8" w:space="0" w:color="E0E0E0"/>
            </w:tcBorders>
            <w:shd w:val="clear" w:color="auto" w:fill="FFFFFF"/>
          </w:tcPr>
          <w:p w:rsidR="000B3378" w:rsidRPr="0031572B" w:rsidRDefault="000B3378" w:rsidP="000B3378">
            <w:pPr>
              <w:autoSpaceDE w:val="0"/>
              <w:autoSpaceDN w:val="0"/>
              <w:adjustRightInd w:val="0"/>
              <w:spacing w:after="0" w:line="320" w:lineRule="atLeast"/>
              <w:ind w:left="60" w:right="60"/>
              <w:jc w:val="right"/>
              <w:rPr>
                <w:rFonts w:cs="Arial"/>
                <w:szCs w:val="26"/>
              </w:rPr>
            </w:pPr>
            <w:r w:rsidRPr="0031572B">
              <w:rPr>
                <w:rFonts w:cs="Arial"/>
                <w:szCs w:val="26"/>
              </w:rPr>
              <w:t>14</w:t>
            </w:r>
          </w:p>
        </w:tc>
        <w:tc>
          <w:tcPr>
            <w:tcW w:w="990" w:type="dxa"/>
            <w:tcBorders>
              <w:top w:val="single" w:sz="8" w:space="0" w:color="152935"/>
              <w:left w:val="single" w:sz="8" w:space="0" w:color="E0E0E0"/>
              <w:bottom w:val="single" w:sz="8" w:space="0" w:color="AEAEAE"/>
              <w:right w:val="single" w:sz="8" w:space="0" w:color="E0E0E0"/>
            </w:tcBorders>
            <w:shd w:val="clear" w:color="auto" w:fill="FFFFFF"/>
          </w:tcPr>
          <w:p w:rsidR="000B3378" w:rsidRPr="0031572B" w:rsidRDefault="000B3378" w:rsidP="000B3378">
            <w:pPr>
              <w:autoSpaceDE w:val="0"/>
              <w:autoSpaceDN w:val="0"/>
              <w:adjustRightInd w:val="0"/>
              <w:spacing w:after="0" w:line="320" w:lineRule="atLeast"/>
              <w:ind w:left="60" w:right="60"/>
              <w:jc w:val="right"/>
              <w:rPr>
                <w:rFonts w:cs="Arial"/>
                <w:szCs w:val="26"/>
              </w:rPr>
            </w:pPr>
            <w:r w:rsidRPr="0031572B">
              <w:rPr>
                <w:rFonts w:cs="Arial"/>
                <w:szCs w:val="26"/>
              </w:rPr>
              <w:t>17.1</w:t>
            </w:r>
          </w:p>
        </w:tc>
        <w:tc>
          <w:tcPr>
            <w:tcW w:w="2070" w:type="dxa"/>
            <w:tcBorders>
              <w:top w:val="single" w:sz="8" w:space="0" w:color="152935"/>
              <w:left w:val="single" w:sz="8" w:space="0" w:color="E0E0E0"/>
              <w:bottom w:val="single" w:sz="8" w:space="0" w:color="AEAEAE"/>
              <w:right w:val="single" w:sz="8" w:space="0" w:color="E0E0E0"/>
            </w:tcBorders>
            <w:shd w:val="clear" w:color="auto" w:fill="FFFFFF"/>
          </w:tcPr>
          <w:p w:rsidR="000B3378" w:rsidRPr="0031572B" w:rsidRDefault="000B3378" w:rsidP="000B3378">
            <w:pPr>
              <w:autoSpaceDE w:val="0"/>
              <w:autoSpaceDN w:val="0"/>
              <w:adjustRightInd w:val="0"/>
              <w:spacing w:after="0" w:line="320" w:lineRule="atLeast"/>
              <w:ind w:left="60" w:right="60"/>
              <w:jc w:val="right"/>
              <w:rPr>
                <w:rFonts w:cs="Arial"/>
                <w:szCs w:val="26"/>
              </w:rPr>
            </w:pPr>
            <w:r w:rsidRPr="0031572B">
              <w:rPr>
                <w:rFonts w:cs="Arial"/>
                <w:szCs w:val="26"/>
              </w:rPr>
              <w:t>17.1</w:t>
            </w:r>
          </w:p>
        </w:tc>
        <w:tc>
          <w:tcPr>
            <w:tcW w:w="2520" w:type="dxa"/>
            <w:tcBorders>
              <w:top w:val="single" w:sz="8" w:space="0" w:color="152935"/>
              <w:left w:val="single" w:sz="8" w:space="0" w:color="E0E0E0"/>
              <w:bottom w:val="single" w:sz="8" w:space="0" w:color="AEAEAE"/>
              <w:right w:val="nil"/>
            </w:tcBorders>
            <w:shd w:val="clear" w:color="auto" w:fill="FFFFFF"/>
          </w:tcPr>
          <w:p w:rsidR="000B3378" w:rsidRPr="0031572B" w:rsidRDefault="000B3378" w:rsidP="000B3378">
            <w:pPr>
              <w:autoSpaceDE w:val="0"/>
              <w:autoSpaceDN w:val="0"/>
              <w:adjustRightInd w:val="0"/>
              <w:spacing w:after="0" w:line="320" w:lineRule="atLeast"/>
              <w:ind w:left="60" w:right="60"/>
              <w:jc w:val="right"/>
              <w:rPr>
                <w:rFonts w:cs="Arial"/>
                <w:szCs w:val="26"/>
              </w:rPr>
            </w:pPr>
            <w:r w:rsidRPr="0031572B">
              <w:rPr>
                <w:rFonts w:cs="Arial"/>
                <w:szCs w:val="26"/>
              </w:rPr>
              <w:t>17.1</w:t>
            </w:r>
          </w:p>
        </w:tc>
      </w:tr>
      <w:tr w:rsidR="00C47928" w:rsidRPr="0031572B" w:rsidTr="0064475D">
        <w:trPr>
          <w:cantSplit/>
        </w:trPr>
        <w:tc>
          <w:tcPr>
            <w:tcW w:w="734" w:type="dxa"/>
            <w:vMerge/>
            <w:tcBorders>
              <w:top w:val="single" w:sz="8" w:space="0" w:color="152935"/>
              <w:left w:val="nil"/>
              <w:bottom w:val="single" w:sz="8" w:space="0" w:color="152935"/>
              <w:right w:val="nil"/>
            </w:tcBorders>
            <w:shd w:val="clear" w:color="auto" w:fill="E0E0E0"/>
          </w:tcPr>
          <w:p w:rsidR="000B3378" w:rsidRPr="0031572B" w:rsidRDefault="000B3378" w:rsidP="000B3378">
            <w:pPr>
              <w:autoSpaceDE w:val="0"/>
              <w:autoSpaceDN w:val="0"/>
              <w:adjustRightInd w:val="0"/>
              <w:spacing w:after="0" w:line="240" w:lineRule="auto"/>
              <w:jc w:val="left"/>
              <w:rPr>
                <w:rFonts w:cs="Arial"/>
                <w:szCs w:val="26"/>
              </w:rPr>
            </w:pPr>
          </w:p>
        </w:tc>
        <w:tc>
          <w:tcPr>
            <w:tcW w:w="1606" w:type="dxa"/>
            <w:tcBorders>
              <w:top w:val="single" w:sz="8" w:space="0" w:color="AEAEAE"/>
              <w:left w:val="nil"/>
              <w:bottom w:val="single" w:sz="8" w:space="0" w:color="AEAEAE"/>
              <w:right w:val="nil"/>
            </w:tcBorders>
            <w:shd w:val="clear" w:color="auto" w:fill="E0E0E0"/>
          </w:tcPr>
          <w:p w:rsidR="000B3378" w:rsidRPr="0031572B" w:rsidRDefault="000B3378" w:rsidP="000B3378">
            <w:pPr>
              <w:autoSpaceDE w:val="0"/>
              <w:autoSpaceDN w:val="0"/>
              <w:adjustRightInd w:val="0"/>
              <w:spacing w:after="0" w:line="320" w:lineRule="atLeast"/>
              <w:ind w:left="60" w:right="60"/>
              <w:jc w:val="left"/>
              <w:rPr>
                <w:rFonts w:cs="Arial"/>
                <w:szCs w:val="26"/>
              </w:rPr>
            </w:pPr>
            <w:r w:rsidRPr="0031572B">
              <w:rPr>
                <w:rFonts w:cs="Arial"/>
                <w:szCs w:val="26"/>
              </w:rPr>
              <w:t>Agree</w:t>
            </w:r>
          </w:p>
        </w:tc>
        <w:tc>
          <w:tcPr>
            <w:tcW w:w="1260" w:type="dxa"/>
            <w:tcBorders>
              <w:top w:val="single" w:sz="8" w:space="0" w:color="AEAEAE"/>
              <w:left w:val="nil"/>
              <w:bottom w:val="single" w:sz="8" w:space="0" w:color="AEAEAE"/>
              <w:right w:val="single" w:sz="8" w:space="0" w:color="E0E0E0"/>
            </w:tcBorders>
            <w:shd w:val="clear" w:color="auto" w:fill="FFFFFF"/>
          </w:tcPr>
          <w:p w:rsidR="000B3378" w:rsidRPr="0031572B" w:rsidRDefault="000B3378" w:rsidP="000B3378">
            <w:pPr>
              <w:autoSpaceDE w:val="0"/>
              <w:autoSpaceDN w:val="0"/>
              <w:adjustRightInd w:val="0"/>
              <w:spacing w:after="0" w:line="320" w:lineRule="atLeast"/>
              <w:ind w:left="60" w:right="60"/>
              <w:jc w:val="right"/>
              <w:rPr>
                <w:rFonts w:cs="Arial"/>
                <w:szCs w:val="26"/>
              </w:rPr>
            </w:pPr>
            <w:r w:rsidRPr="0031572B">
              <w:rPr>
                <w:rFonts w:cs="Arial"/>
                <w:szCs w:val="26"/>
              </w:rPr>
              <w:t>34</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0B3378" w:rsidRPr="0031572B" w:rsidRDefault="000B3378" w:rsidP="000B3378">
            <w:pPr>
              <w:autoSpaceDE w:val="0"/>
              <w:autoSpaceDN w:val="0"/>
              <w:adjustRightInd w:val="0"/>
              <w:spacing w:after="0" w:line="320" w:lineRule="atLeast"/>
              <w:ind w:left="60" w:right="60"/>
              <w:jc w:val="right"/>
              <w:rPr>
                <w:rFonts w:cs="Arial"/>
                <w:szCs w:val="26"/>
              </w:rPr>
            </w:pPr>
            <w:r w:rsidRPr="0031572B">
              <w:rPr>
                <w:rFonts w:cs="Arial"/>
                <w:szCs w:val="26"/>
              </w:rPr>
              <w:t>41.5</w:t>
            </w:r>
          </w:p>
        </w:tc>
        <w:tc>
          <w:tcPr>
            <w:tcW w:w="2070" w:type="dxa"/>
            <w:tcBorders>
              <w:top w:val="single" w:sz="8" w:space="0" w:color="AEAEAE"/>
              <w:left w:val="single" w:sz="8" w:space="0" w:color="E0E0E0"/>
              <w:bottom w:val="single" w:sz="8" w:space="0" w:color="AEAEAE"/>
              <w:right w:val="single" w:sz="8" w:space="0" w:color="E0E0E0"/>
            </w:tcBorders>
            <w:shd w:val="clear" w:color="auto" w:fill="FFFFFF"/>
          </w:tcPr>
          <w:p w:rsidR="000B3378" w:rsidRPr="0031572B" w:rsidRDefault="000B3378" w:rsidP="000B3378">
            <w:pPr>
              <w:autoSpaceDE w:val="0"/>
              <w:autoSpaceDN w:val="0"/>
              <w:adjustRightInd w:val="0"/>
              <w:spacing w:after="0" w:line="320" w:lineRule="atLeast"/>
              <w:ind w:left="60" w:right="60"/>
              <w:jc w:val="right"/>
              <w:rPr>
                <w:rFonts w:cs="Arial"/>
                <w:szCs w:val="26"/>
              </w:rPr>
            </w:pPr>
            <w:r w:rsidRPr="0031572B">
              <w:rPr>
                <w:rFonts w:cs="Arial"/>
                <w:szCs w:val="26"/>
              </w:rPr>
              <w:t>41.5</w:t>
            </w:r>
          </w:p>
        </w:tc>
        <w:tc>
          <w:tcPr>
            <w:tcW w:w="2520" w:type="dxa"/>
            <w:tcBorders>
              <w:top w:val="single" w:sz="8" w:space="0" w:color="AEAEAE"/>
              <w:left w:val="single" w:sz="8" w:space="0" w:color="E0E0E0"/>
              <w:bottom w:val="single" w:sz="8" w:space="0" w:color="AEAEAE"/>
              <w:right w:val="nil"/>
            </w:tcBorders>
            <w:shd w:val="clear" w:color="auto" w:fill="FFFFFF"/>
          </w:tcPr>
          <w:p w:rsidR="000B3378" w:rsidRPr="0031572B" w:rsidRDefault="000B3378" w:rsidP="000B3378">
            <w:pPr>
              <w:autoSpaceDE w:val="0"/>
              <w:autoSpaceDN w:val="0"/>
              <w:adjustRightInd w:val="0"/>
              <w:spacing w:after="0" w:line="320" w:lineRule="atLeast"/>
              <w:ind w:left="60" w:right="60"/>
              <w:jc w:val="right"/>
              <w:rPr>
                <w:rFonts w:cs="Arial"/>
                <w:szCs w:val="26"/>
              </w:rPr>
            </w:pPr>
            <w:r w:rsidRPr="0031572B">
              <w:rPr>
                <w:rFonts w:cs="Arial"/>
                <w:szCs w:val="26"/>
              </w:rPr>
              <w:t>58.5</w:t>
            </w:r>
          </w:p>
        </w:tc>
      </w:tr>
      <w:tr w:rsidR="00C47928" w:rsidRPr="0031572B" w:rsidTr="0064475D">
        <w:trPr>
          <w:cantSplit/>
        </w:trPr>
        <w:tc>
          <w:tcPr>
            <w:tcW w:w="734" w:type="dxa"/>
            <w:vMerge/>
            <w:tcBorders>
              <w:top w:val="single" w:sz="8" w:space="0" w:color="152935"/>
              <w:left w:val="nil"/>
              <w:bottom w:val="single" w:sz="8" w:space="0" w:color="152935"/>
              <w:right w:val="nil"/>
            </w:tcBorders>
            <w:shd w:val="clear" w:color="auto" w:fill="E0E0E0"/>
          </w:tcPr>
          <w:p w:rsidR="000B3378" w:rsidRPr="0031572B" w:rsidRDefault="000B3378" w:rsidP="000B3378">
            <w:pPr>
              <w:autoSpaceDE w:val="0"/>
              <w:autoSpaceDN w:val="0"/>
              <w:adjustRightInd w:val="0"/>
              <w:spacing w:after="0" w:line="240" w:lineRule="auto"/>
              <w:jc w:val="left"/>
              <w:rPr>
                <w:rFonts w:cs="Arial"/>
                <w:szCs w:val="26"/>
              </w:rPr>
            </w:pPr>
          </w:p>
        </w:tc>
        <w:tc>
          <w:tcPr>
            <w:tcW w:w="1606" w:type="dxa"/>
            <w:tcBorders>
              <w:top w:val="single" w:sz="8" w:space="0" w:color="AEAEAE"/>
              <w:left w:val="nil"/>
              <w:bottom w:val="single" w:sz="8" w:space="0" w:color="AEAEAE"/>
              <w:right w:val="nil"/>
            </w:tcBorders>
            <w:shd w:val="clear" w:color="auto" w:fill="E0E0E0"/>
          </w:tcPr>
          <w:p w:rsidR="000B3378" w:rsidRPr="0031572B" w:rsidRDefault="000B3378" w:rsidP="000B3378">
            <w:pPr>
              <w:autoSpaceDE w:val="0"/>
              <w:autoSpaceDN w:val="0"/>
              <w:adjustRightInd w:val="0"/>
              <w:spacing w:after="0" w:line="320" w:lineRule="atLeast"/>
              <w:ind w:left="60" w:right="60"/>
              <w:jc w:val="left"/>
              <w:rPr>
                <w:rFonts w:cs="Arial"/>
                <w:szCs w:val="26"/>
              </w:rPr>
            </w:pPr>
            <w:r w:rsidRPr="0031572B">
              <w:rPr>
                <w:rFonts w:cs="Arial"/>
                <w:szCs w:val="26"/>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rsidR="000B3378" w:rsidRPr="0031572B" w:rsidRDefault="000B3378" w:rsidP="000B3378">
            <w:pPr>
              <w:autoSpaceDE w:val="0"/>
              <w:autoSpaceDN w:val="0"/>
              <w:adjustRightInd w:val="0"/>
              <w:spacing w:after="0" w:line="320" w:lineRule="atLeast"/>
              <w:ind w:left="60" w:right="60"/>
              <w:jc w:val="right"/>
              <w:rPr>
                <w:rFonts w:cs="Arial"/>
                <w:szCs w:val="26"/>
              </w:rPr>
            </w:pPr>
            <w:r w:rsidRPr="0031572B">
              <w:rPr>
                <w:rFonts w:cs="Arial"/>
                <w:szCs w:val="26"/>
              </w:rPr>
              <w:t>34</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0B3378" w:rsidRPr="0031572B" w:rsidRDefault="000B3378" w:rsidP="000B3378">
            <w:pPr>
              <w:autoSpaceDE w:val="0"/>
              <w:autoSpaceDN w:val="0"/>
              <w:adjustRightInd w:val="0"/>
              <w:spacing w:after="0" w:line="320" w:lineRule="atLeast"/>
              <w:ind w:left="60" w:right="60"/>
              <w:jc w:val="right"/>
              <w:rPr>
                <w:rFonts w:cs="Arial"/>
                <w:szCs w:val="26"/>
              </w:rPr>
            </w:pPr>
            <w:r w:rsidRPr="0031572B">
              <w:rPr>
                <w:rFonts w:cs="Arial"/>
                <w:szCs w:val="26"/>
              </w:rPr>
              <w:t>41.5</w:t>
            </w:r>
          </w:p>
        </w:tc>
        <w:tc>
          <w:tcPr>
            <w:tcW w:w="2070" w:type="dxa"/>
            <w:tcBorders>
              <w:top w:val="single" w:sz="8" w:space="0" w:color="AEAEAE"/>
              <w:left w:val="single" w:sz="8" w:space="0" w:color="E0E0E0"/>
              <w:bottom w:val="single" w:sz="8" w:space="0" w:color="AEAEAE"/>
              <w:right w:val="single" w:sz="8" w:space="0" w:color="E0E0E0"/>
            </w:tcBorders>
            <w:shd w:val="clear" w:color="auto" w:fill="FFFFFF"/>
          </w:tcPr>
          <w:p w:rsidR="000B3378" w:rsidRPr="0031572B" w:rsidRDefault="000B3378" w:rsidP="000B3378">
            <w:pPr>
              <w:autoSpaceDE w:val="0"/>
              <w:autoSpaceDN w:val="0"/>
              <w:adjustRightInd w:val="0"/>
              <w:spacing w:after="0" w:line="320" w:lineRule="atLeast"/>
              <w:ind w:left="60" w:right="60"/>
              <w:jc w:val="right"/>
              <w:rPr>
                <w:rFonts w:cs="Arial"/>
                <w:szCs w:val="26"/>
              </w:rPr>
            </w:pPr>
            <w:r w:rsidRPr="0031572B">
              <w:rPr>
                <w:rFonts w:cs="Arial"/>
                <w:szCs w:val="26"/>
              </w:rPr>
              <w:t>41.5</w:t>
            </w:r>
          </w:p>
        </w:tc>
        <w:tc>
          <w:tcPr>
            <w:tcW w:w="2520" w:type="dxa"/>
            <w:tcBorders>
              <w:top w:val="single" w:sz="8" w:space="0" w:color="AEAEAE"/>
              <w:left w:val="single" w:sz="8" w:space="0" w:color="E0E0E0"/>
              <w:bottom w:val="single" w:sz="8" w:space="0" w:color="AEAEAE"/>
              <w:right w:val="nil"/>
            </w:tcBorders>
            <w:shd w:val="clear" w:color="auto" w:fill="FFFFFF"/>
          </w:tcPr>
          <w:p w:rsidR="000B3378" w:rsidRPr="0031572B" w:rsidRDefault="000B3378" w:rsidP="000B3378">
            <w:pPr>
              <w:autoSpaceDE w:val="0"/>
              <w:autoSpaceDN w:val="0"/>
              <w:adjustRightInd w:val="0"/>
              <w:spacing w:after="0" w:line="320" w:lineRule="atLeast"/>
              <w:ind w:left="60" w:right="60"/>
              <w:jc w:val="right"/>
              <w:rPr>
                <w:rFonts w:cs="Arial"/>
                <w:szCs w:val="26"/>
              </w:rPr>
            </w:pPr>
            <w:r w:rsidRPr="0031572B">
              <w:rPr>
                <w:rFonts w:cs="Arial"/>
                <w:szCs w:val="26"/>
              </w:rPr>
              <w:t>100.0</w:t>
            </w:r>
          </w:p>
        </w:tc>
      </w:tr>
      <w:tr w:rsidR="00C47928" w:rsidRPr="0031572B" w:rsidTr="0064475D">
        <w:trPr>
          <w:cantSplit/>
        </w:trPr>
        <w:tc>
          <w:tcPr>
            <w:tcW w:w="734" w:type="dxa"/>
            <w:vMerge/>
            <w:tcBorders>
              <w:top w:val="single" w:sz="8" w:space="0" w:color="152935"/>
              <w:left w:val="nil"/>
              <w:bottom w:val="single" w:sz="8" w:space="0" w:color="152935"/>
              <w:right w:val="nil"/>
            </w:tcBorders>
            <w:shd w:val="clear" w:color="auto" w:fill="E0E0E0"/>
          </w:tcPr>
          <w:p w:rsidR="000B3378" w:rsidRPr="0031572B" w:rsidRDefault="000B3378" w:rsidP="000B3378">
            <w:pPr>
              <w:autoSpaceDE w:val="0"/>
              <w:autoSpaceDN w:val="0"/>
              <w:adjustRightInd w:val="0"/>
              <w:spacing w:after="0" w:line="240" w:lineRule="auto"/>
              <w:jc w:val="left"/>
              <w:rPr>
                <w:rFonts w:cs="Arial"/>
                <w:szCs w:val="26"/>
              </w:rPr>
            </w:pPr>
          </w:p>
        </w:tc>
        <w:tc>
          <w:tcPr>
            <w:tcW w:w="1606" w:type="dxa"/>
            <w:tcBorders>
              <w:top w:val="single" w:sz="8" w:space="0" w:color="AEAEAE"/>
              <w:left w:val="nil"/>
              <w:bottom w:val="single" w:sz="8" w:space="0" w:color="152935"/>
              <w:right w:val="nil"/>
            </w:tcBorders>
            <w:shd w:val="clear" w:color="auto" w:fill="E0E0E0"/>
          </w:tcPr>
          <w:p w:rsidR="000B3378" w:rsidRPr="0031572B" w:rsidRDefault="000B3378" w:rsidP="000B3378">
            <w:pPr>
              <w:autoSpaceDE w:val="0"/>
              <w:autoSpaceDN w:val="0"/>
              <w:adjustRightInd w:val="0"/>
              <w:spacing w:after="0" w:line="320" w:lineRule="atLeast"/>
              <w:ind w:left="60" w:right="60"/>
              <w:jc w:val="left"/>
              <w:rPr>
                <w:rFonts w:cs="Arial"/>
                <w:szCs w:val="26"/>
              </w:rPr>
            </w:pPr>
            <w:r w:rsidRPr="0031572B">
              <w:rPr>
                <w:rFonts w:cs="Arial"/>
                <w:szCs w:val="26"/>
              </w:rPr>
              <w:t>Total</w:t>
            </w:r>
          </w:p>
        </w:tc>
        <w:tc>
          <w:tcPr>
            <w:tcW w:w="1260" w:type="dxa"/>
            <w:tcBorders>
              <w:top w:val="single" w:sz="8" w:space="0" w:color="AEAEAE"/>
              <w:left w:val="nil"/>
              <w:bottom w:val="single" w:sz="8" w:space="0" w:color="152935"/>
              <w:right w:val="single" w:sz="8" w:space="0" w:color="E0E0E0"/>
            </w:tcBorders>
            <w:shd w:val="clear" w:color="auto" w:fill="FFFFFF"/>
          </w:tcPr>
          <w:p w:rsidR="000B3378" w:rsidRPr="0031572B" w:rsidRDefault="000B3378" w:rsidP="000B3378">
            <w:pPr>
              <w:autoSpaceDE w:val="0"/>
              <w:autoSpaceDN w:val="0"/>
              <w:adjustRightInd w:val="0"/>
              <w:spacing w:after="0" w:line="320" w:lineRule="atLeast"/>
              <w:ind w:left="60" w:right="60"/>
              <w:jc w:val="right"/>
              <w:rPr>
                <w:rFonts w:cs="Arial"/>
                <w:szCs w:val="26"/>
              </w:rPr>
            </w:pPr>
            <w:r w:rsidRPr="0031572B">
              <w:rPr>
                <w:rFonts w:cs="Arial"/>
                <w:szCs w:val="26"/>
              </w:rPr>
              <w:t>82</w:t>
            </w:r>
          </w:p>
        </w:tc>
        <w:tc>
          <w:tcPr>
            <w:tcW w:w="990" w:type="dxa"/>
            <w:tcBorders>
              <w:top w:val="single" w:sz="8" w:space="0" w:color="AEAEAE"/>
              <w:left w:val="single" w:sz="8" w:space="0" w:color="E0E0E0"/>
              <w:bottom w:val="single" w:sz="8" w:space="0" w:color="152935"/>
              <w:right w:val="single" w:sz="8" w:space="0" w:color="E0E0E0"/>
            </w:tcBorders>
            <w:shd w:val="clear" w:color="auto" w:fill="FFFFFF"/>
          </w:tcPr>
          <w:p w:rsidR="000B3378" w:rsidRPr="0031572B" w:rsidRDefault="000B3378" w:rsidP="000B3378">
            <w:pPr>
              <w:autoSpaceDE w:val="0"/>
              <w:autoSpaceDN w:val="0"/>
              <w:adjustRightInd w:val="0"/>
              <w:spacing w:after="0" w:line="320" w:lineRule="atLeast"/>
              <w:ind w:left="60" w:right="60"/>
              <w:jc w:val="right"/>
              <w:rPr>
                <w:rFonts w:cs="Arial"/>
                <w:szCs w:val="26"/>
              </w:rPr>
            </w:pPr>
            <w:r w:rsidRPr="0031572B">
              <w:rPr>
                <w:rFonts w:cs="Arial"/>
                <w:szCs w:val="26"/>
              </w:rPr>
              <w:t>100.0</w:t>
            </w:r>
          </w:p>
        </w:tc>
        <w:tc>
          <w:tcPr>
            <w:tcW w:w="2070" w:type="dxa"/>
            <w:tcBorders>
              <w:top w:val="single" w:sz="8" w:space="0" w:color="AEAEAE"/>
              <w:left w:val="single" w:sz="8" w:space="0" w:color="E0E0E0"/>
              <w:bottom w:val="single" w:sz="8" w:space="0" w:color="152935"/>
              <w:right w:val="single" w:sz="8" w:space="0" w:color="E0E0E0"/>
            </w:tcBorders>
            <w:shd w:val="clear" w:color="auto" w:fill="FFFFFF"/>
          </w:tcPr>
          <w:p w:rsidR="000B3378" w:rsidRPr="0031572B" w:rsidRDefault="000B3378" w:rsidP="000B3378">
            <w:pPr>
              <w:autoSpaceDE w:val="0"/>
              <w:autoSpaceDN w:val="0"/>
              <w:adjustRightInd w:val="0"/>
              <w:spacing w:after="0" w:line="320" w:lineRule="atLeast"/>
              <w:ind w:left="60" w:right="60"/>
              <w:jc w:val="right"/>
              <w:rPr>
                <w:rFonts w:cs="Arial"/>
                <w:szCs w:val="26"/>
              </w:rPr>
            </w:pPr>
            <w:r w:rsidRPr="0031572B">
              <w:rPr>
                <w:rFonts w:cs="Arial"/>
                <w:szCs w:val="26"/>
              </w:rPr>
              <w:t>100.0</w:t>
            </w:r>
          </w:p>
        </w:tc>
        <w:tc>
          <w:tcPr>
            <w:tcW w:w="2520" w:type="dxa"/>
            <w:tcBorders>
              <w:top w:val="single" w:sz="8" w:space="0" w:color="AEAEAE"/>
              <w:left w:val="single" w:sz="8" w:space="0" w:color="E0E0E0"/>
              <w:bottom w:val="single" w:sz="8" w:space="0" w:color="152935"/>
              <w:right w:val="nil"/>
            </w:tcBorders>
            <w:shd w:val="clear" w:color="auto" w:fill="FFFFFF"/>
            <w:vAlign w:val="center"/>
          </w:tcPr>
          <w:p w:rsidR="000B3378" w:rsidRPr="0031572B" w:rsidRDefault="000B3378" w:rsidP="000B3378">
            <w:pPr>
              <w:autoSpaceDE w:val="0"/>
              <w:autoSpaceDN w:val="0"/>
              <w:adjustRightInd w:val="0"/>
              <w:spacing w:after="0" w:line="240" w:lineRule="auto"/>
              <w:jc w:val="left"/>
              <w:rPr>
                <w:rFonts w:cs="Times New Roman"/>
                <w:szCs w:val="26"/>
              </w:rPr>
            </w:pPr>
          </w:p>
        </w:tc>
      </w:tr>
    </w:tbl>
    <w:p w:rsidR="002033AB" w:rsidRPr="0031572B" w:rsidRDefault="002033AB" w:rsidP="002033AB">
      <w:pPr>
        <w:rPr>
          <w:b/>
        </w:rPr>
      </w:pPr>
      <w:r w:rsidRPr="0031572B">
        <w:rPr>
          <w:b/>
        </w:rPr>
        <w:t>Source: Primary data (2019)</w:t>
      </w:r>
    </w:p>
    <w:p w:rsidR="00501FC7" w:rsidRPr="0031572B" w:rsidRDefault="002033AB" w:rsidP="00207ED8">
      <w:r w:rsidRPr="0031572B">
        <w:t xml:space="preserve">The results in table 4.6 reveal that 17.1% were not sure, these mentioned that they do not have access to knowing such information. 41.5% of the respondents both agreed and strongly agreed to the statement, since this was the majority, it can be interpreted to mean that </w:t>
      </w:r>
      <w:r w:rsidR="00D06AAC" w:rsidRPr="0031572B">
        <w:t xml:space="preserve">all goods and services are receipted. </w:t>
      </w:r>
      <w:r w:rsidR="004B19E5" w:rsidRPr="0031572B">
        <w:t xml:space="preserve">The respondents stated that KDLG has stipulated guidelines which are intended to ensure that cash </w:t>
      </w:r>
      <w:r w:rsidR="00FC1ADD" w:rsidRPr="0031572B">
        <w:t xml:space="preserve">and cash </w:t>
      </w:r>
      <w:r w:rsidR="004B19E5" w:rsidRPr="0031572B">
        <w:t>equivalents are disbursed only upon proper</w:t>
      </w:r>
      <w:r w:rsidR="0065084F" w:rsidRPr="0031572B">
        <w:t xml:space="preserve"> presentation of evidence of</w:t>
      </w:r>
      <w:r w:rsidR="00F066FD" w:rsidRPr="0031572B">
        <w:t xml:space="preserve"> </w:t>
      </w:r>
      <w:proofErr w:type="spellStart"/>
      <w:r w:rsidR="004B19E5" w:rsidRPr="0031572B">
        <w:t>authorisation</w:t>
      </w:r>
      <w:proofErr w:type="spellEnd"/>
      <w:r w:rsidR="00F066FD" w:rsidRPr="0031572B">
        <w:t xml:space="preserve"> </w:t>
      </w:r>
      <w:r w:rsidR="0065084F" w:rsidRPr="0031572B">
        <w:t>and</w:t>
      </w:r>
      <w:r w:rsidR="004B19E5" w:rsidRPr="0031572B">
        <w:t xml:space="preserve"> supporting documentation. It was indicated that this practice is done for all expenditures </w:t>
      </w:r>
      <w:r w:rsidR="0065084F" w:rsidRPr="0031572B">
        <w:t xml:space="preserve">to ensure that they </w:t>
      </w:r>
      <w:r w:rsidR="004B19E5" w:rsidRPr="0031572B">
        <w:t>are properly recorded and accounted for.</w:t>
      </w:r>
      <w:r w:rsidR="00A14CAB" w:rsidRPr="0031572B">
        <w:t xml:space="preserve"> However not all requests have supporting documents as the internal audit department is always raising audit queries to different accounting officers as </w:t>
      </w:r>
      <w:r w:rsidR="00A14CAB" w:rsidRPr="0031572B">
        <w:lastRenderedPageBreak/>
        <w:t>some tend to deviate from the required norm.</w:t>
      </w:r>
      <w:r w:rsidR="00F066FD" w:rsidRPr="0031572B">
        <w:t xml:space="preserve"> A</w:t>
      </w:r>
      <w:r w:rsidR="0065084F" w:rsidRPr="0031572B">
        <w:t xml:space="preserve"> review of the file containing the payment vouchers showed that some lacked supporting documents like invoices.</w:t>
      </w:r>
    </w:p>
    <w:p w:rsidR="001B1DDC" w:rsidRPr="0031572B" w:rsidRDefault="001B1DDC" w:rsidP="00504F03">
      <w:pPr>
        <w:pStyle w:val="Heading1"/>
      </w:pPr>
      <w:bookmarkStart w:id="213" w:name="_Toc21940830"/>
      <w:r w:rsidRPr="0031572B">
        <w:t>Internal audit checks to ensure that monthly bank reconciliations are prepared and differences are explained</w:t>
      </w:r>
      <w:bookmarkEnd w:id="213"/>
    </w:p>
    <w:p w:rsidR="001B1DDC" w:rsidRPr="0031572B" w:rsidRDefault="001B1DDC" w:rsidP="001B1DDC">
      <w:r w:rsidRPr="0031572B">
        <w:t xml:space="preserve">The researcher asked the respondents whether the checks in internal audit process ensure that the prepared reconciliations are prepared and the differences are explained. Results are </w:t>
      </w:r>
      <w:proofErr w:type="spellStart"/>
      <w:r w:rsidRPr="0031572B">
        <w:t>summarised</w:t>
      </w:r>
      <w:proofErr w:type="spellEnd"/>
      <w:r w:rsidRPr="0031572B">
        <w:t xml:space="preserve"> in table 4.7</w:t>
      </w:r>
    </w:p>
    <w:tbl>
      <w:tblPr>
        <w:tblW w:w="90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876"/>
        <w:gridCol w:w="1260"/>
        <w:gridCol w:w="990"/>
        <w:gridCol w:w="1710"/>
        <w:gridCol w:w="2520"/>
      </w:tblGrid>
      <w:tr w:rsidR="00C47928" w:rsidRPr="0031572B" w:rsidTr="00EA777F">
        <w:trPr>
          <w:cantSplit/>
        </w:trPr>
        <w:tc>
          <w:tcPr>
            <w:tcW w:w="9090" w:type="dxa"/>
            <w:gridSpan w:val="6"/>
            <w:tcBorders>
              <w:top w:val="nil"/>
              <w:left w:val="nil"/>
              <w:bottom w:val="nil"/>
              <w:right w:val="nil"/>
            </w:tcBorders>
            <w:shd w:val="clear" w:color="auto" w:fill="FFFFFF"/>
            <w:vAlign w:val="center"/>
          </w:tcPr>
          <w:p w:rsidR="001B1DDC" w:rsidRPr="0031572B" w:rsidRDefault="00EA777F" w:rsidP="00504F03">
            <w:pPr>
              <w:pStyle w:val="Heading1"/>
            </w:pPr>
            <w:bookmarkStart w:id="214" w:name="_Toc17463826"/>
            <w:bookmarkStart w:id="215" w:name="_Toc17551611"/>
            <w:bookmarkStart w:id="216" w:name="_Toc18252158"/>
            <w:bookmarkStart w:id="217" w:name="_Toc18256419"/>
            <w:bookmarkStart w:id="218" w:name="_Toc21940831"/>
            <w:r w:rsidRPr="0031572B">
              <w:t xml:space="preserve">Table 4.7: </w:t>
            </w:r>
            <w:r w:rsidR="001B1DDC" w:rsidRPr="0031572B">
              <w:t>Internal audit checks to ensure that monthly bank reconciliations are prepared and differences are explained</w:t>
            </w:r>
            <w:bookmarkEnd w:id="214"/>
            <w:bookmarkEnd w:id="215"/>
            <w:bookmarkEnd w:id="216"/>
            <w:bookmarkEnd w:id="217"/>
            <w:bookmarkEnd w:id="218"/>
          </w:p>
        </w:tc>
      </w:tr>
      <w:tr w:rsidR="00C47928" w:rsidRPr="0031572B" w:rsidTr="0064475D">
        <w:trPr>
          <w:cantSplit/>
        </w:trPr>
        <w:tc>
          <w:tcPr>
            <w:tcW w:w="2610" w:type="dxa"/>
            <w:gridSpan w:val="2"/>
            <w:tcBorders>
              <w:top w:val="nil"/>
              <w:left w:val="nil"/>
              <w:bottom w:val="single" w:sz="8" w:space="0" w:color="152935"/>
              <w:right w:val="nil"/>
            </w:tcBorders>
            <w:shd w:val="clear" w:color="auto" w:fill="FFFFFF"/>
            <w:vAlign w:val="bottom"/>
          </w:tcPr>
          <w:p w:rsidR="001B1DDC" w:rsidRPr="0031572B" w:rsidRDefault="001B1DDC" w:rsidP="001B1DDC">
            <w:pPr>
              <w:autoSpaceDE w:val="0"/>
              <w:autoSpaceDN w:val="0"/>
              <w:adjustRightInd w:val="0"/>
              <w:spacing w:after="0" w:line="240" w:lineRule="auto"/>
              <w:jc w:val="left"/>
              <w:rPr>
                <w:rFonts w:cs="Times New Roman"/>
                <w:szCs w:val="26"/>
              </w:rPr>
            </w:pPr>
          </w:p>
        </w:tc>
        <w:tc>
          <w:tcPr>
            <w:tcW w:w="1260" w:type="dxa"/>
            <w:tcBorders>
              <w:top w:val="nil"/>
              <w:left w:val="nil"/>
              <w:bottom w:val="single" w:sz="8" w:space="0" w:color="152935"/>
              <w:right w:val="single" w:sz="8" w:space="0" w:color="E0E0E0"/>
            </w:tcBorders>
            <w:shd w:val="clear" w:color="auto" w:fill="FFFFFF"/>
            <w:vAlign w:val="bottom"/>
          </w:tcPr>
          <w:p w:rsidR="001B1DDC" w:rsidRPr="0031572B" w:rsidRDefault="001B1DDC" w:rsidP="001B1DDC">
            <w:pPr>
              <w:autoSpaceDE w:val="0"/>
              <w:autoSpaceDN w:val="0"/>
              <w:adjustRightInd w:val="0"/>
              <w:spacing w:after="0" w:line="320" w:lineRule="atLeast"/>
              <w:ind w:left="60" w:right="60"/>
              <w:jc w:val="center"/>
              <w:rPr>
                <w:rFonts w:cs="Arial"/>
                <w:szCs w:val="26"/>
              </w:rPr>
            </w:pPr>
            <w:r w:rsidRPr="0031572B">
              <w:rPr>
                <w:rFonts w:cs="Arial"/>
                <w:szCs w:val="26"/>
              </w:rPr>
              <w:t>Frequency</w:t>
            </w:r>
          </w:p>
        </w:tc>
        <w:tc>
          <w:tcPr>
            <w:tcW w:w="990" w:type="dxa"/>
            <w:tcBorders>
              <w:top w:val="nil"/>
              <w:left w:val="single" w:sz="8" w:space="0" w:color="E0E0E0"/>
              <w:bottom w:val="single" w:sz="8" w:space="0" w:color="152935"/>
              <w:right w:val="single" w:sz="8" w:space="0" w:color="E0E0E0"/>
            </w:tcBorders>
            <w:shd w:val="clear" w:color="auto" w:fill="FFFFFF"/>
            <w:vAlign w:val="bottom"/>
          </w:tcPr>
          <w:p w:rsidR="001B1DDC" w:rsidRPr="0031572B" w:rsidRDefault="001B1DDC" w:rsidP="001B1DDC">
            <w:pPr>
              <w:autoSpaceDE w:val="0"/>
              <w:autoSpaceDN w:val="0"/>
              <w:adjustRightInd w:val="0"/>
              <w:spacing w:after="0" w:line="320" w:lineRule="atLeast"/>
              <w:ind w:left="60" w:right="60"/>
              <w:jc w:val="center"/>
              <w:rPr>
                <w:rFonts w:cs="Arial"/>
                <w:szCs w:val="26"/>
              </w:rPr>
            </w:pPr>
            <w:r w:rsidRPr="0031572B">
              <w:rPr>
                <w:rFonts w:cs="Arial"/>
                <w:szCs w:val="26"/>
              </w:rPr>
              <w:t>Percent</w:t>
            </w:r>
          </w:p>
        </w:tc>
        <w:tc>
          <w:tcPr>
            <w:tcW w:w="1710" w:type="dxa"/>
            <w:tcBorders>
              <w:top w:val="nil"/>
              <w:left w:val="single" w:sz="8" w:space="0" w:color="E0E0E0"/>
              <w:bottom w:val="single" w:sz="8" w:space="0" w:color="152935"/>
              <w:right w:val="single" w:sz="8" w:space="0" w:color="E0E0E0"/>
            </w:tcBorders>
            <w:shd w:val="clear" w:color="auto" w:fill="FFFFFF"/>
            <w:vAlign w:val="bottom"/>
          </w:tcPr>
          <w:p w:rsidR="001B1DDC" w:rsidRPr="0031572B" w:rsidRDefault="001B1DDC" w:rsidP="001B1DDC">
            <w:pPr>
              <w:autoSpaceDE w:val="0"/>
              <w:autoSpaceDN w:val="0"/>
              <w:adjustRightInd w:val="0"/>
              <w:spacing w:after="0" w:line="320" w:lineRule="atLeast"/>
              <w:ind w:left="60" w:right="60"/>
              <w:jc w:val="center"/>
              <w:rPr>
                <w:rFonts w:cs="Arial"/>
                <w:szCs w:val="26"/>
              </w:rPr>
            </w:pPr>
            <w:r w:rsidRPr="0031572B">
              <w:rPr>
                <w:rFonts w:cs="Arial"/>
                <w:szCs w:val="26"/>
              </w:rPr>
              <w:t>Valid Percent</w:t>
            </w:r>
          </w:p>
        </w:tc>
        <w:tc>
          <w:tcPr>
            <w:tcW w:w="2520" w:type="dxa"/>
            <w:tcBorders>
              <w:top w:val="nil"/>
              <w:left w:val="single" w:sz="8" w:space="0" w:color="E0E0E0"/>
              <w:bottom w:val="single" w:sz="8" w:space="0" w:color="152935"/>
              <w:right w:val="nil"/>
            </w:tcBorders>
            <w:shd w:val="clear" w:color="auto" w:fill="FFFFFF"/>
            <w:vAlign w:val="bottom"/>
          </w:tcPr>
          <w:p w:rsidR="001B1DDC" w:rsidRPr="0031572B" w:rsidRDefault="001B1DDC" w:rsidP="001B1DDC">
            <w:pPr>
              <w:autoSpaceDE w:val="0"/>
              <w:autoSpaceDN w:val="0"/>
              <w:adjustRightInd w:val="0"/>
              <w:spacing w:after="0" w:line="320" w:lineRule="atLeast"/>
              <w:ind w:left="60" w:right="60"/>
              <w:jc w:val="center"/>
              <w:rPr>
                <w:rFonts w:cs="Arial"/>
                <w:szCs w:val="26"/>
              </w:rPr>
            </w:pPr>
            <w:r w:rsidRPr="0031572B">
              <w:rPr>
                <w:rFonts w:cs="Arial"/>
                <w:szCs w:val="26"/>
              </w:rPr>
              <w:t>Cumulative Percent</w:t>
            </w:r>
          </w:p>
        </w:tc>
      </w:tr>
      <w:tr w:rsidR="00C47928" w:rsidRPr="0031572B" w:rsidTr="0064475D">
        <w:trPr>
          <w:cantSplit/>
        </w:trPr>
        <w:tc>
          <w:tcPr>
            <w:tcW w:w="734" w:type="dxa"/>
            <w:vMerge w:val="restart"/>
            <w:tcBorders>
              <w:top w:val="single" w:sz="8" w:space="0" w:color="152935"/>
              <w:left w:val="nil"/>
              <w:bottom w:val="single" w:sz="8" w:space="0" w:color="152935"/>
              <w:right w:val="nil"/>
            </w:tcBorders>
            <w:shd w:val="clear" w:color="auto" w:fill="E0E0E0"/>
          </w:tcPr>
          <w:p w:rsidR="001B1DDC" w:rsidRPr="0031572B" w:rsidRDefault="001B1DDC" w:rsidP="001B1DDC">
            <w:pPr>
              <w:autoSpaceDE w:val="0"/>
              <w:autoSpaceDN w:val="0"/>
              <w:adjustRightInd w:val="0"/>
              <w:spacing w:after="0" w:line="320" w:lineRule="atLeast"/>
              <w:ind w:left="60" w:right="60"/>
              <w:jc w:val="left"/>
              <w:rPr>
                <w:rFonts w:cs="Arial"/>
                <w:szCs w:val="26"/>
              </w:rPr>
            </w:pPr>
            <w:r w:rsidRPr="0031572B">
              <w:rPr>
                <w:rFonts w:cs="Arial"/>
                <w:szCs w:val="26"/>
              </w:rPr>
              <w:t>Valid</w:t>
            </w:r>
          </w:p>
        </w:tc>
        <w:tc>
          <w:tcPr>
            <w:tcW w:w="1876" w:type="dxa"/>
            <w:tcBorders>
              <w:top w:val="single" w:sz="8" w:space="0" w:color="152935"/>
              <w:left w:val="nil"/>
              <w:bottom w:val="single" w:sz="8" w:space="0" w:color="AEAEAE"/>
              <w:right w:val="nil"/>
            </w:tcBorders>
            <w:shd w:val="clear" w:color="auto" w:fill="E0E0E0"/>
          </w:tcPr>
          <w:p w:rsidR="001B1DDC" w:rsidRPr="0031572B" w:rsidRDefault="001B1DDC" w:rsidP="001B1DDC">
            <w:pPr>
              <w:autoSpaceDE w:val="0"/>
              <w:autoSpaceDN w:val="0"/>
              <w:adjustRightInd w:val="0"/>
              <w:spacing w:after="0" w:line="320" w:lineRule="atLeast"/>
              <w:ind w:left="60" w:right="60"/>
              <w:jc w:val="left"/>
              <w:rPr>
                <w:rFonts w:cs="Arial"/>
                <w:szCs w:val="26"/>
              </w:rPr>
            </w:pPr>
            <w:r w:rsidRPr="0031572B">
              <w:rPr>
                <w:rFonts w:cs="Arial"/>
                <w:szCs w:val="26"/>
              </w:rPr>
              <w:t>Strongly disagree</w:t>
            </w:r>
          </w:p>
        </w:tc>
        <w:tc>
          <w:tcPr>
            <w:tcW w:w="1260" w:type="dxa"/>
            <w:tcBorders>
              <w:top w:val="single" w:sz="8" w:space="0" w:color="152935"/>
              <w:left w:val="nil"/>
              <w:bottom w:val="single" w:sz="8" w:space="0" w:color="AEAEAE"/>
              <w:right w:val="single" w:sz="8" w:space="0" w:color="E0E0E0"/>
            </w:tcBorders>
            <w:shd w:val="clear" w:color="auto" w:fill="FFFFFF"/>
          </w:tcPr>
          <w:p w:rsidR="001B1DDC" w:rsidRPr="0031572B" w:rsidRDefault="001B1DDC" w:rsidP="001B1DDC">
            <w:pPr>
              <w:autoSpaceDE w:val="0"/>
              <w:autoSpaceDN w:val="0"/>
              <w:adjustRightInd w:val="0"/>
              <w:spacing w:after="0" w:line="320" w:lineRule="atLeast"/>
              <w:ind w:left="60" w:right="60"/>
              <w:jc w:val="right"/>
              <w:rPr>
                <w:rFonts w:cs="Arial"/>
                <w:szCs w:val="26"/>
              </w:rPr>
            </w:pPr>
            <w:r w:rsidRPr="0031572B">
              <w:rPr>
                <w:rFonts w:cs="Arial"/>
                <w:szCs w:val="26"/>
              </w:rPr>
              <w:t>21</w:t>
            </w:r>
          </w:p>
        </w:tc>
        <w:tc>
          <w:tcPr>
            <w:tcW w:w="990" w:type="dxa"/>
            <w:tcBorders>
              <w:top w:val="single" w:sz="8" w:space="0" w:color="152935"/>
              <w:left w:val="single" w:sz="8" w:space="0" w:color="E0E0E0"/>
              <w:bottom w:val="single" w:sz="8" w:space="0" w:color="AEAEAE"/>
              <w:right w:val="single" w:sz="8" w:space="0" w:color="E0E0E0"/>
            </w:tcBorders>
            <w:shd w:val="clear" w:color="auto" w:fill="FFFFFF"/>
          </w:tcPr>
          <w:p w:rsidR="001B1DDC" w:rsidRPr="0031572B" w:rsidRDefault="001B1DDC" w:rsidP="001B1DDC">
            <w:pPr>
              <w:autoSpaceDE w:val="0"/>
              <w:autoSpaceDN w:val="0"/>
              <w:adjustRightInd w:val="0"/>
              <w:spacing w:after="0" w:line="320" w:lineRule="atLeast"/>
              <w:ind w:left="60" w:right="60"/>
              <w:jc w:val="right"/>
              <w:rPr>
                <w:rFonts w:cs="Arial"/>
                <w:szCs w:val="26"/>
              </w:rPr>
            </w:pPr>
            <w:r w:rsidRPr="0031572B">
              <w:rPr>
                <w:rFonts w:cs="Arial"/>
                <w:szCs w:val="26"/>
              </w:rPr>
              <w:t>25.6</w:t>
            </w:r>
          </w:p>
        </w:tc>
        <w:tc>
          <w:tcPr>
            <w:tcW w:w="1710" w:type="dxa"/>
            <w:tcBorders>
              <w:top w:val="single" w:sz="8" w:space="0" w:color="152935"/>
              <w:left w:val="single" w:sz="8" w:space="0" w:color="E0E0E0"/>
              <w:bottom w:val="single" w:sz="8" w:space="0" w:color="AEAEAE"/>
              <w:right w:val="single" w:sz="8" w:space="0" w:color="E0E0E0"/>
            </w:tcBorders>
            <w:shd w:val="clear" w:color="auto" w:fill="FFFFFF"/>
          </w:tcPr>
          <w:p w:rsidR="001B1DDC" w:rsidRPr="0031572B" w:rsidRDefault="001B1DDC" w:rsidP="001B1DDC">
            <w:pPr>
              <w:autoSpaceDE w:val="0"/>
              <w:autoSpaceDN w:val="0"/>
              <w:adjustRightInd w:val="0"/>
              <w:spacing w:after="0" w:line="320" w:lineRule="atLeast"/>
              <w:ind w:left="60" w:right="60"/>
              <w:jc w:val="right"/>
              <w:rPr>
                <w:rFonts w:cs="Arial"/>
                <w:szCs w:val="26"/>
              </w:rPr>
            </w:pPr>
            <w:r w:rsidRPr="0031572B">
              <w:rPr>
                <w:rFonts w:cs="Arial"/>
                <w:szCs w:val="26"/>
              </w:rPr>
              <w:t>25.6</w:t>
            </w:r>
          </w:p>
        </w:tc>
        <w:tc>
          <w:tcPr>
            <w:tcW w:w="2520" w:type="dxa"/>
            <w:tcBorders>
              <w:top w:val="single" w:sz="8" w:space="0" w:color="152935"/>
              <w:left w:val="single" w:sz="8" w:space="0" w:color="E0E0E0"/>
              <w:bottom w:val="single" w:sz="8" w:space="0" w:color="AEAEAE"/>
              <w:right w:val="nil"/>
            </w:tcBorders>
            <w:shd w:val="clear" w:color="auto" w:fill="FFFFFF"/>
          </w:tcPr>
          <w:p w:rsidR="001B1DDC" w:rsidRPr="0031572B" w:rsidRDefault="001B1DDC" w:rsidP="001B1DDC">
            <w:pPr>
              <w:autoSpaceDE w:val="0"/>
              <w:autoSpaceDN w:val="0"/>
              <w:adjustRightInd w:val="0"/>
              <w:spacing w:after="0" w:line="320" w:lineRule="atLeast"/>
              <w:ind w:left="60" w:right="60"/>
              <w:jc w:val="right"/>
              <w:rPr>
                <w:rFonts w:cs="Arial"/>
                <w:szCs w:val="26"/>
              </w:rPr>
            </w:pPr>
            <w:r w:rsidRPr="0031572B">
              <w:rPr>
                <w:rFonts w:cs="Arial"/>
                <w:szCs w:val="26"/>
              </w:rPr>
              <w:t>25.6</w:t>
            </w:r>
          </w:p>
        </w:tc>
      </w:tr>
      <w:tr w:rsidR="00C47928" w:rsidRPr="0031572B" w:rsidTr="0064475D">
        <w:trPr>
          <w:cantSplit/>
        </w:trPr>
        <w:tc>
          <w:tcPr>
            <w:tcW w:w="734" w:type="dxa"/>
            <w:vMerge/>
            <w:tcBorders>
              <w:top w:val="single" w:sz="8" w:space="0" w:color="152935"/>
              <w:left w:val="nil"/>
              <w:bottom w:val="single" w:sz="8" w:space="0" w:color="152935"/>
              <w:right w:val="nil"/>
            </w:tcBorders>
            <w:shd w:val="clear" w:color="auto" w:fill="E0E0E0"/>
          </w:tcPr>
          <w:p w:rsidR="001B1DDC" w:rsidRPr="0031572B" w:rsidRDefault="001B1DDC" w:rsidP="001B1DDC">
            <w:pPr>
              <w:autoSpaceDE w:val="0"/>
              <w:autoSpaceDN w:val="0"/>
              <w:adjustRightInd w:val="0"/>
              <w:spacing w:after="0" w:line="240" w:lineRule="auto"/>
              <w:jc w:val="left"/>
              <w:rPr>
                <w:rFonts w:cs="Arial"/>
                <w:szCs w:val="26"/>
              </w:rPr>
            </w:pPr>
          </w:p>
        </w:tc>
        <w:tc>
          <w:tcPr>
            <w:tcW w:w="1876" w:type="dxa"/>
            <w:tcBorders>
              <w:top w:val="single" w:sz="8" w:space="0" w:color="AEAEAE"/>
              <w:left w:val="nil"/>
              <w:bottom w:val="single" w:sz="8" w:space="0" w:color="AEAEAE"/>
              <w:right w:val="nil"/>
            </w:tcBorders>
            <w:shd w:val="clear" w:color="auto" w:fill="E0E0E0"/>
          </w:tcPr>
          <w:p w:rsidR="001B1DDC" w:rsidRPr="0031572B" w:rsidRDefault="001B1DDC" w:rsidP="001B1DDC">
            <w:pPr>
              <w:autoSpaceDE w:val="0"/>
              <w:autoSpaceDN w:val="0"/>
              <w:adjustRightInd w:val="0"/>
              <w:spacing w:after="0" w:line="320" w:lineRule="atLeast"/>
              <w:ind w:left="60" w:right="60"/>
              <w:jc w:val="left"/>
              <w:rPr>
                <w:rFonts w:cs="Arial"/>
                <w:szCs w:val="26"/>
              </w:rPr>
            </w:pPr>
            <w:r w:rsidRPr="0031572B">
              <w:rPr>
                <w:rFonts w:cs="Arial"/>
                <w:szCs w:val="26"/>
              </w:rPr>
              <w:t>Disagree</w:t>
            </w:r>
          </w:p>
        </w:tc>
        <w:tc>
          <w:tcPr>
            <w:tcW w:w="1260" w:type="dxa"/>
            <w:tcBorders>
              <w:top w:val="single" w:sz="8" w:space="0" w:color="AEAEAE"/>
              <w:left w:val="nil"/>
              <w:bottom w:val="single" w:sz="8" w:space="0" w:color="AEAEAE"/>
              <w:right w:val="single" w:sz="8" w:space="0" w:color="E0E0E0"/>
            </w:tcBorders>
            <w:shd w:val="clear" w:color="auto" w:fill="FFFFFF"/>
          </w:tcPr>
          <w:p w:rsidR="001B1DDC" w:rsidRPr="0031572B" w:rsidRDefault="001B1DDC" w:rsidP="001B1DDC">
            <w:pPr>
              <w:autoSpaceDE w:val="0"/>
              <w:autoSpaceDN w:val="0"/>
              <w:adjustRightInd w:val="0"/>
              <w:spacing w:after="0" w:line="320" w:lineRule="atLeast"/>
              <w:ind w:left="60" w:right="60"/>
              <w:jc w:val="right"/>
              <w:rPr>
                <w:rFonts w:cs="Arial"/>
                <w:szCs w:val="26"/>
              </w:rPr>
            </w:pPr>
            <w:r w:rsidRPr="0031572B">
              <w:rPr>
                <w:rFonts w:cs="Arial"/>
                <w:szCs w:val="26"/>
              </w:rPr>
              <w:t>31</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1B1DDC" w:rsidRPr="0031572B" w:rsidRDefault="001B1DDC" w:rsidP="001B1DDC">
            <w:pPr>
              <w:autoSpaceDE w:val="0"/>
              <w:autoSpaceDN w:val="0"/>
              <w:adjustRightInd w:val="0"/>
              <w:spacing w:after="0" w:line="320" w:lineRule="atLeast"/>
              <w:ind w:left="60" w:right="60"/>
              <w:jc w:val="right"/>
              <w:rPr>
                <w:rFonts w:cs="Arial"/>
                <w:szCs w:val="26"/>
              </w:rPr>
            </w:pPr>
            <w:r w:rsidRPr="0031572B">
              <w:rPr>
                <w:rFonts w:cs="Arial"/>
                <w:szCs w:val="26"/>
              </w:rPr>
              <w:t>37.8</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1B1DDC" w:rsidRPr="0031572B" w:rsidRDefault="001B1DDC" w:rsidP="001B1DDC">
            <w:pPr>
              <w:autoSpaceDE w:val="0"/>
              <w:autoSpaceDN w:val="0"/>
              <w:adjustRightInd w:val="0"/>
              <w:spacing w:after="0" w:line="320" w:lineRule="atLeast"/>
              <w:ind w:left="60" w:right="60"/>
              <w:jc w:val="right"/>
              <w:rPr>
                <w:rFonts w:cs="Arial"/>
                <w:szCs w:val="26"/>
              </w:rPr>
            </w:pPr>
            <w:r w:rsidRPr="0031572B">
              <w:rPr>
                <w:rFonts w:cs="Arial"/>
                <w:szCs w:val="26"/>
              </w:rPr>
              <w:t>37.8</w:t>
            </w:r>
          </w:p>
        </w:tc>
        <w:tc>
          <w:tcPr>
            <w:tcW w:w="2520" w:type="dxa"/>
            <w:tcBorders>
              <w:top w:val="single" w:sz="8" w:space="0" w:color="AEAEAE"/>
              <w:left w:val="single" w:sz="8" w:space="0" w:color="E0E0E0"/>
              <w:bottom w:val="single" w:sz="8" w:space="0" w:color="AEAEAE"/>
              <w:right w:val="nil"/>
            </w:tcBorders>
            <w:shd w:val="clear" w:color="auto" w:fill="FFFFFF"/>
          </w:tcPr>
          <w:p w:rsidR="001B1DDC" w:rsidRPr="0031572B" w:rsidRDefault="001B1DDC" w:rsidP="001B1DDC">
            <w:pPr>
              <w:autoSpaceDE w:val="0"/>
              <w:autoSpaceDN w:val="0"/>
              <w:adjustRightInd w:val="0"/>
              <w:spacing w:after="0" w:line="320" w:lineRule="atLeast"/>
              <w:ind w:left="60" w:right="60"/>
              <w:jc w:val="right"/>
              <w:rPr>
                <w:rFonts w:cs="Arial"/>
                <w:szCs w:val="26"/>
              </w:rPr>
            </w:pPr>
            <w:r w:rsidRPr="0031572B">
              <w:rPr>
                <w:rFonts w:cs="Arial"/>
                <w:szCs w:val="26"/>
              </w:rPr>
              <w:t>63.4</w:t>
            </w:r>
          </w:p>
        </w:tc>
      </w:tr>
      <w:tr w:rsidR="00C47928" w:rsidRPr="0031572B" w:rsidTr="0064475D">
        <w:trPr>
          <w:cantSplit/>
        </w:trPr>
        <w:tc>
          <w:tcPr>
            <w:tcW w:w="734" w:type="dxa"/>
            <w:vMerge/>
            <w:tcBorders>
              <w:top w:val="single" w:sz="8" w:space="0" w:color="152935"/>
              <w:left w:val="nil"/>
              <w:bottom w:val="single" w:sz="8" w:space="0" w:color="152935"/>
              <w:right w:val="nil"/>
            </w:tcBorders>
            <w:shd w:val="clear" w:color="auto" w:fill="E0E0E0"/>
          </w:tcPr>
          <w:p w:rsidR="001B1DDC" w:rsidRPr="0031572B" w:rsidRDefault="001B1DDC" w:rsidP="001B1DDC">
            <w:pPr>
              <w:autoSpaceDE w:val="0"/>
              <w:autoSpaceDN w:val="0"/>
              <w:adjustRightInd w:val="0"/>
              <w:spacing w:after="0" w:line="240" w:lineRule="auto"/>
              <w:jc w:val="left"/>
              <w:rPr>
                <w:rFonts w:cs="Arial"/>
                <w:szCs w:val="26"/>
              </w:rPr>
            </w:pPr>
          </w:p>
        </w:tc>
        <w:tc>
          <w:tcPr>
            <w:tcW w:w="1876" w:type="dxa"/>
            <w:tcBorders>
              <w:top w:val="single" w:sz="8" w:space="0" w:color="AEAEAE"/>
              <w:left w:val="nil"/>
              <w:bottom w:val="single" w:sz="8" w:space="0" w:color="AEAEAE"/>
              <w:right w:val="nil"/>
            </w:tcBorders>
            <w:shd w:val="clear" w:color="auto" w:fill="E0E0E0"/>
          </w:tcPr>
          <w:p w:rsidR="001B1DDC" w:rsidRPr="0031572B" w:rsidRDefault="001B1DDC" w:rsidP="001B1DDC">
            <w:pPr>
              <w:autoSpaceDE w:val="0"/>
              <w:autoSpaceDN w:val="0"/>
              <w:adjustRightInd w:val="0"/>
              <w:spacing w:after="0" w:line="320" w:lineRule="atLeast"/>
              <w:ind w:left="60" w:right="60"/>
              <w:jc w:val="left"/>
              <w:rPr>
                <w:rFonts w:cs="Arial"/>
                <w:szCs w:val="26"/>
              </w:rPr>
            </w:pPr>
            <w:r w:rsidRPr="0031572B">
              <w:rPr>
                <w:rFonts w:cs="Arial"/>
                <w:szCs w:val="26"/>
              </w:rPr>
              <w:t>Not sure</w:t>
            </w:r>
          </w:p>
        </w:tc>
        <w:tc>
          <w:tcPr>
            <w:tcW w:w="1260" w:type="dxa"/>
            <w:tcBorders>
              <w:top w:val="single" w:sz="8" w:space="0" w:color="AEAEAE"/>
              <w:left w:val="nil"/>
              <w:bottom w:val="single" w:sz="8" w:space="0" w:color="AEAEAE"/>
              <w:right w:val="single" w:sz="8" w:space="0" w:color="E0E0E0"/>
            </w:tcBorders>
            <w:shd w:val="clear" w:color="auto" w:fill="FFFFFF"/>
          </w:tcPr>
          <w:p w:rsidR="001B1DDC" w:rsidRPr="0031572B" w:rsidRDefault="001B1DDC" w:rsidP="001B1DDC">
            <w:pPr>
              <w:autoSpaceDE w:val="0"/>
              <w:autoSpaceDN w:val="0"/>
              <w:adjustRightInd w:val="0"/>
              <w:spacing w:after="0" w:line="320" w:lineRule="atLeast"/>
              <w:ind w:left="60" w:right="60"/>
              <w:jc w:val="right"/>
              <w:rPr>
                <w:rFonts w:cs="Arial"/>
                <w:szCs w:val="26"/>
              </w:rPr>
            </w:pPr>
            <w:r w:rsidRPr="0031572B">
              <w:rPr>
                <w:rFonts w:cs="Arial"/>
                <w:szCs w:val="26"/>
              </w:rPr>
              <w:t>13</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1B1DDC" w:rsidRPr="0031572B" w:rsidRDefault="001B1DDC" w:rsidP="001B1DDC">
            <w:pPr>
              <w:autoSpaceDE w:val="0"/>
              <w:autoSpaceDN w:val="0"/>
              <w:adjustRightInd w:val="0"/>
              <w:spacing w:after="0" w:line="320" w:lineRule="atLeast"/>
              <w:ind w:left="60" w:right="60"/>
              <w:jc w:val="right"/>
              <w:rPr>
                <w:rFonts w:cs="Arial"/>
                <w:szCs w:val="26"/>
              </w:rPr>
            </w:pPr>
            <w:r w:rsidRPr="0031572B">
              <w:rPr>
                <w:rFonts w:cs="Arial"/>
                <w:szCs w:val="26"/>
              </w:rPr>
              <w:t>15.9</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1B1DDC" w:rsidRPr="0031572B" w:rsidRDefault="001B1DDC" w:rsidP="001B1DDC">
            <w:pPr>
              <w:autoSpaceDE w:val="0"/>
              <w:autoSpaceDN w:val="0"/>
              <w:adjustRightInd w:val="0"/>
              <w:spacing w:after="0" w:line="320" w:lineRule="atLeast"/>
              <w:ind w:left="60" w:right="60"/>
              <w:jc w:val="right"/>
              <w:rPr>
                <w:rFonts w:cs="Arial"/>
                <w:szCs w:val="26"/>
              </w:rPr>
            </w:pPr>
            <w:r w:rsidRPr="0031572B">
              <w:rPr>
                <w:rFonts w:cs="Arial"/>
                <w:szCs w:val="26"/>
              </w:rPr>
              <w:t>15.9</w:t>
            </w:r>
          </w:p>
        </w:tc>
        <w:tc>
          <w:tcPr>
            <w:tcW w:w="2520" w:type="dxa"/>
            <w:tcBorders>
              <w:top w:val="single" w:sz="8" w:space="0" w:color="AEAEAE"/>
              <w:left w:val="single" w:sz="8" w:space="0" w:color="E0E0E0"/>
              <w:bottom w:val="single" w:sz="8" w:space="0" w:color="AEAEAE"/>
              <w:right w:val="nil"/>
            </w:tcBorders>
            <w:shd w:val="clear" w:color="auto" w:fill="FFFFFF"/>
          </w:tcPr>
          <w:p w:rsidR="001B1DDC" w:rsidRPr="0031572B" w:rsidRDefault="001B1DDC" w:rsidP="001B1DDC">
            <w:pPr>
              <w:autoSpaceDE w:val="0"/>
              <w:autoSpaceDN w:val="0"/>
              <w:adjustRightInd w:val="0"/>
              <w:spacing w:after="0" w:line="320" w:lineRule="atLeast"/>
              <w:ind w:left="60" w:right="60"/>
              <w:jc w:val="right"/>
              <w:rPr>
                <w:rFonts w:cs="Arial"/>
                <w:szCs w:val="26"/>
              </w:rPr>
            </w:pPr>
            <w:r w:rsidRPr="0031572B">
              <w:rPr>
                <w:rFonts w:cs="Arial"/>
                <w:szCs w:val="26"/>
              </w:rPr>
              <w:t>79.3</w:t>
            </w:r>
          </w:p>
        </w:tc>
      </w:tr>
      <w:tr w:rsidR="00C47928" w:rsidRPr="0031572B" w:rsidTr="0064475D">
        <w:trPr>
          <w:cantSplit/>
        </w:trPr>
        <w:tc>
          <w:tcPr>
            <w:tcW w:w="734" w:type="dxa"/>
            <w:vMerge/>
            <w:tcBorders>
              <w:top w:val="single" w:sz="8" w:space="0" w:color="152935"/>
              <w:left w:val="nil"/>
              <w:bottom w:val="single" w:sz="8" w:space="0" w:color="152935"/>
              <w:right w:val="nil"/>
            </w:tcBorders>
            <w:shd w:val="clear" w:color="auto" w:fill="E0E0E0"/>
          </w:tcPr>
          <w:p w:rsidR="001B1DDC" w:rsidRPr="0031572B" w:rsidRDefault="001B1DDC" w:rsidP="001B1DDC">
            <w:pPr>
              <w:autoSpaceDE w:val="0"/>
              <w:autoSpaceDN w:val="0"/>
              <w:adjustRightInd w:val="0"/>
              <w:spacing w:after="0" w:line="240" w:lineRule="auto"/>
              <w:jc w:val="left"/>
              <w:rPr>
                <w:rFonts w:cs="Arial"/>
                <w:szCs w:val="26"/>
              </w:rPr>
            </w:pPr>
          </w:p>
        </w:tc>
        <w:tc>
          <w:tcPr>
            <w:tcW w:w="1876" w:type="dxa"/>
            <w:tcBorders>
              <w:top w:val="single" w:sz="8" w:space="0" w:color="AEAEAE"/>
              <w:left w:val="nil"/>
              <w:bottom w:val="single" w:sz="8" w:space="0" w:color="AEAEAE"/>
              <w:right w:val="nil"/>
            </w:tcBorders>
            <w:shd w:val="clear" w:color="auto" w:fill="E0E0E0"/>
          </w:tcPr>
          <w:p w:rsidR="001B1DDC" w:rsidRPr="0031572B" w:rsidRDefault="001B1DDC" w:rsidP="001B1DDC">
            <w:pPr>
              <w:autoSpaceDE w:val="0"/>
              <w:autoSpaceDN w:val="0"/>
              <w:adjustRightInd w:val="0"/>
              <w:spacing w:after="0" w:line="320" w:lineRule="atLeast"/>
              <w:ind w:left="60" w:right="60"/>
              <w:jc w:val="left"/>
              <w:rPr>
                <w:rFonts w:cs="Arial"/>
                <w:szCs w:val="26"/>
              </w:rPr>
            </w:pPr>
            <w:r w:rsidRPr="0031572B">
              <w:rPr>
                <w:rFonts w:cs="Arial"/>
                <w:szCs w:val="26"/>
              </w:rPr>
              <w:t>Agree</w:t>
            </w:r>
          </w:p>
        </w:tc>
        <w:tc>
          <w:tcPr>
            <w:tcW w:w="1260" w:type="dxa"/>
            <w:tcBorders>
              <w:top w:val="single" w:sz="8" w:space="0" w:color="AEAEAE"/>
              <w:left w:val="nil"/>
              <w:bottom w:val="single" w:sz="8" w:space="0" w:color="AEAEAE"/>
              <w:right w:val="single" w:sz="8" w:space="0" w:color="E0E0E0"/>
            </w:tcBorders>
            <w:shd w:val="clear" w:color="auto" w:fill="FFFFFF"/>
          </w:tcPr>
          <w:p w:rsidR="001B1DDC" w:rsidRPr="0031572B" w:rsidRDefault="001B1DDC" w:rsidP="001B1DDC">
            <w:pPr>
              <w:autoSpaceDE w:val="0"/>
              <w:autoSpaceDN w:val="0"/>
              <w:adjustRightInd w:val="0"/>
              <w:spacing w:after="0" w:line="320" w:lineRule="atLeast"/>
              <w:ind w:left="60" w:right="60"/>
              <w:jc w:val="right"/>
              <w:rPr>
                <w:rFonts w:cs="Arial"/>
                <w:szCs w:val="26"/>
              </w:rPr>
            </w:pPr>
            <w:r w:rsidRPr="0031572B">
              <w:rPr>
                <w:rFonts w:cs="Arial"/>
                <w:szCs w:val="26"/>
              </w:rPr>
              <w:t>9</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1B1DDC" w:rsidRPr="0031572B" w:rsidRDefault="001B1DDC" w:rsidP="001B1DDC">
            <w:pPr>
              <w:autoSpaceDE w:val="0"/>
              <w:autoSpaceDN w:val="0"/>
              <w:adjustRightInd w:val="0"/>
              <w:spacing w:after="0" w:line="320" w:lineRule="atLeast"/>
              <w:ind w:left="60" w:right="60"/>
              <w:jc w:val="right"/>
              <w:rPr>
                <w:rFonts w:cs="Arial"/>
                <w:szCs w:val="26"/>
              </w:rPr>
            </w:pPr>
            <w:r w:rsidRPr="0031572B">
              <w:rPr>
                <w:rFonts w:cs="Arial"/>
                <w:szCs w:val="26"/>
              </w:rPr>
              <w:t>11.0</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1B1DDC" w:rsidRPr="0031572B" w:rsidRDefault="001B1DDC" w:rsidP="001B1DDC">
            <w:pPr>
              <w:autoSpaceDE w:val="0"/>
              <w:autoSpaceDN w:val="0"/>
              <w:adjustRightInd w:val="0"/>
              <w:spacing w:after="0" w:line="320" w:lineRule="atLeast"/>
              <w:ind w:left="60" w:right="60"/>
              <w:jc w:val="right"/>
              <w:rPr>
                <w:rFonts w:cs="Arial"/>
                <w:szCs w:val="26"/>
              </w:rPr>
            </w:pPr>
            <w:r w:rsidRPr="0031572B">
              <w:rPr>
                <w:rFonts w:cs="Arial"/>
                <w:szCs w:val="26"/>
              </w:rPr>
              <w:t>11.0</w:t>
            </w:r>
          </w:p>
        </w:tc>
        <w:tc>
          <w:tcPr>
            <w:tcW w:w="2520" w:type="dxa"/>
            <w:tcBorders>
              <w:top w:val="single" w:sz="8" w:space="0" w:color="AEAEAE"/>
              <w:left w:val="single" w:sz="8" w:space="0" w:color="E0E0E0"/>
              <w:bottom w:val="single" w:sz="8" w:space="0" w:color="AEAEAE"/>
              <w:right w:val="nil"/>
            </w:tcBorders>
            <w:shd w:val="clear" w:color="auto" w:fill="FFFFFF"/>
          </w:tcPr>
          <w:p w:rsidR="001B1DDC" w:rsidRPr="0031572B" w:rsidRDefault="001B1DDC" w:rsidP="001B1DDC">
            <w:pPr>
              <w:autoSpaceDE w:val="0"/>
              <w:autoSpaceDN w:val="0"/>
              <w:adjustRightInd w:val="0"/>
              <w:spacing w:after="0" w:line="320" w:lineRule="atLeast"/>
              <w:ind w:left="60" w:right="60"/>
              <w:jc w:val="right"/>
              <w:rPr>
                <w:rFonts w:cs="Arial"/>
                <w:szCs w:val="26"/>
              </w:rPr>
            </w:pPr>
            <w:r w:rsidRPr="0031572B">
              <w:rPr>
                <w:rFonts w:cs="Arial"/>
                <w:szCs w:val="26"/>
              </w:rPr>
              <w:t>90.2</w:t>
            </w:r>
          </w:p>
        </w:tc>
      </w:tr>
      <w:tr w:rsidR="00C47928" w:rsidRPr="0031572B" w:rsidTr="0064475D">
        <w:trPr>
          <w:cantSplit/>
        </w:trPr>
        <w:tc>
          <w:tcPr>
            <w:tcW w:w="734" w:type="dxa"/>
            <w:vMerge/>
            <w:tcBorders>
              <w:top w:val="single" w:sz="8" w:space="0" w:color="152935"/>
              <w:left w:val="nil"/>
              <w:bottom w:val="single" w:sz="8" w:space="0" w:color="152935"/>
              <w:right w:val="nil"/>
            </w:tcBorders>
            <w:shd w:val="clear" w:color="auto" w:fill="E0E0E0"/>
          </w:tcPr>
          <w:p w:rsidR="001B1DDC" w:rsidRPr="0031572B" w:rsidRDefault="001B1DDC" w:rsidP="001B1DDC">
            <w:pPr>
              <w:autoSpaceDE w:val="0"/>
              <w:autoSpaceDN w:val="0"/>
              <w:adjustRightInd w:val="0"/>
              <w:spacing w:after="0" w:line="240" w:lineRule="auto"/>
              <w:jc w:val="left"/>
              <w:rPr>
                <w:rFonts w:cs="Arial"/>
                <w:szCs w:val="26"/>
              </w:rPr>
            </w:pPr>
          </w:p>
        </w:tc>
        <w:tc>
          <w:tcPr>
            <w:tcW w:w="1876" w:type="dxa"/>
            <w:tcBorders>
              <w:top w:val="single" w:sz="8" w:space="0" w:color="AEAEAE"/>
              <w:left w:val="nil"/>
              <w:bottom w:val="single" w:sz="8" w:space="0" w:color="AEAEAE"/>
              <w:right w:val="nil"/>
            </w:tcBorders>
            <w:shd w:val="clear" w:color="auto" w:fill="E0E0E0"/>
          </w:tcPr>
          <w:p w:rsidR="001B1DDC" w:rsidRPr="0031572B" w:rsidRDefault="001B1DDC" w:rsidP="001B1DDC">
            <w:pPr>
              <w:autoSpaceDE w:val="0"/>
              <w:autoSpaceDN w:val="0"/>
              <w:adjustRightInd w:val="0"/>
              <w:spacing w:after="0" w:line="320" w:lineRule="atLeast"/>
              <w:ind w:left="60" w:right="60"/>
              <w:jc w:val="left"/>
              <w:rPr>
                <w:rFonts w:cs="Arial"/>
                <w:szCs w:val="26"/>
              </w:rPr>
            </w:pPr>
            <w:r w:rsidRPr="0031572B">
              <w:rPr>
                <w:rFonts w:cs="Arial"/>
                <w:szCs w:val="26"/>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rsidR="001B1DDC" w:rsidRPr="0031572B" w:rsidRDefault="001B1DDC" w:rsidP="001B1DDC">
            <w:pPr>
              <w:autoSpaceDE w:val="0"/>
              <w:autoSpaceDN w:val="0"/>
              <w:adjustRightInd w:val="0"/>
              <w:spacing w:after="0" w:line="320" w:lineRule="atLeast"/>
              <w:ind w:left="60" w:right="60"/>
              <w:jc w:val="right"/>
              <w:rPr>
                <w:rFonts w:cs="Arial"/>
                <w:szCs w:val="26"/>
              </w:rPr>
            </w:pPr>
            <w:r w:rsidRPr="0031572B">
              <w:rPr>
                <w:rFonts w:cs="Arial"/>
                <w:szCs w:val="26"/>
              </w:rPr>
              <w:t>8</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1B1DDC" w:rsidRPr="0031572B" w:rsidRDefault="001B1DDC" w:rsidP="001B1DDC">
            <w:pPr>
              <w:autoSpaceDE w:val="0"/>
              <w:autoSpaceDN w:val="0"/>
              <w:adjustRightInd w:val="0"/>
              <w:spacing w:after="0" w:line="320" w:lineRule="atLeast"/>
              <w:ind w:left="60" w:right="60"/>
              <w:jc w:val="right"/>
              <w:rPr>
                <w:rFonts w:cs="Arial"/>
                <w:szCs w:val="26"/>
              </w:rPr>
            </w:pPr>
            <w:r w:rsidRPr="0031572B">
              <w:rPr>
                <w:rFonts w:cs="Arial"/>
                <w:szCs w:val="26"/>
              </w:rPr>
              <w:t>9.8</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1B1DDC" w:rsidRPr="0031572B" w:rsidRDefault="001B1DDC" w:rsidP="001B1DDC">
            <w:pPr>
              <w:autoSpaceDE w:val="0"/>
              <w:autoSpaceDN w:val="0"/>
              <w:adjustRightInd w:val="0"/>
              <w:spacing w:after="0" w:line="320" w:lineRule="atLeast"/>
              <w:ind w:left="60" w:right="60"/>
              <w:jc w:val="right"/>
              <w:rPr>
                <w:rFonts w:cs="Arial"/>
                <w:szCs w:val="26"/>
              </w:rPr>
            </w:pPr>
            <w:r w:rsidRPr="0031572B">
              <w:rPr>
                <w:rFonts w:cs="Arial"/>
                <w:szCs w:val="26"/>
              </w:rPr>
              <w:t>9.8</w:t>
            </w:r>
          </w:p>
        </w:tc>
        <w:tc>
          <w:tcPr>
            <w:tcW w:w="2520" w:type="dxa"/>
            <w:tcBorders>
              <w:top w:val="single" w:sz="8" w:space="0" w:color="AEAEAE"/>
              <w:left w:val="single" w:sz="8" w:space="0" w:color="E0E0E0"/>
              <w:bottom w:val="single" w:sz="8" w:space="0" w:color="AEAEAE"/>
              <w:right w:val="nil"/>
            </w:tcBorders>
            <w:shd w:val="clear" w:color="auto" w:fill="FFFFFF"/>
          </w:tcPr>
          <w:p w:rsidR="001B1DDC" w:rsidRPr="0031572B" w:rsidRDefault="001B1DDC" w:rsidP="001B1DDC">
            <w:pPr>
              <w:autoSpaceDE w:val="0"/>
              <w:autoSpaceDN w:val="0"/>
              <w:adjustRightInd w:val="0"/>
              <w:spacing w:after="0" w:line="320" w:lineRule="atLeast"/>
              <w:ind w:left="60" w:right="60"/>
              <w:jc w:val="right"/>
              <w:rPr>
                <w:rFonts w:cs="Arial"/>
                <w:szCs w:val="26"/>
              </w:rPr>
            </w:pPr>
            <w:r w:rsidRPr="0031572B">
              <w:rPr>
                <w:rFonts w:cs="Arial"/>
                <w:szCs w:val="26"/>
              </w:rPr>
              <w:t>100.0</w:t>
            </w:r>
          </w:p>
        </w:tc>
      </w:tr>
      <w:tr w:rsidR="00C47928" w:rsidRPr="0031572B" w:rsidTr="0064475D">
        <w:trPr>
          <w:cantSplit/>
        </w:trPr>
        <w:tc>
          <w:tcPr>
            <w:tcW w:w="734" w:type="dxa"/>
            <w:vMerge/>
            <w:tcBorders>
              <w:top w:val="single" w:sz="8" w:space="0" w:color="152935"/>
              <w:left w:val="nil"/>
              <w:bottom w:val="single" w:sz="8" w:space="0" w:color="152935"/>
              <w:right w:val="nil"/>
            </w:tcBorders>
            <w:shd w:val="clear" w:color="auto" w:fill="E0E0E0"/>
          </w:tcPr>
          <w:p w:rsidR="001B1DDC" w:rsidRPr="0031572B" w:rsidRDefault="001B1DDC" w:rsidP="001B1DDC">
            <w:pPr>
              <w:autoSpaceDE w:val="0"/>
              <w:autoSpaceDN w:val="0"/>
              <w:adjustRightInd w:val="0"/>
              <w:spacing w:after="0" w:line="240" w:lineRule="auto"/>
              <w:jc w:val="left"/>
              <w:rPr>
                <w:rFonts w:cs="Arial"/>
                <w:szCs w:val="26"/>
              </w:rPr>
            </w:pPr>
          </w:p>
        </w:tc>
        <w:tc>
          <w:tcPr>
            <w:tcW w:w="1876" w:type="dxa"/>
            <w:tcBorders>
              <w:top w:val="single" w:sz="8" w:space="0" w:color="AEAEAE"/>
              <w:left w:val="nil"/>
              <w:bottom w:val="single" w:sz="8" w:space="0" w:color="152935"/>
              <w:right w:val="nil"/>
            </w:tcBorders>
            <w:shd w:val="clear" w:color="auto" w:fill="E0E0E0"/>
          </w:tcPr>
          <w:p w:rsidR="001B1DDC" w:rsidRPr="0031572B" w:rsidRDefault="001B1DDC" w:rsidP="001B1DDC">
            <w:pPr>
              <w:autoSpaceDE w:val="0"/>
              <w:autoSpaceDN w:val="0"/>
              <w:adjustRightInd w:val="0"/>
              <w:spacing w:after="0" w:line="320" w:lineRule="atLeast"/>
              <w:ind w:left="60" w:right="60"/>
              <w:jc w:val="left"/>
              <w:rPr>
                <w:rFonts w:cs="Arial"/>
                <w:szCs w:val="26"/>
              </w:rPr>
            </w:pPr>
            <w:r w:rsidRPr="0031572B">
              <w:rPr>
                <w:rFonts w:cs="Arial"/>
                <w:szCs w:val="26"/>
              </w:rPr>
              <w:t>Total</w:t>
            </w:r>
          </w:p>
        </w:tc>
        <w:tc>
          <w:tcPr>
            <w:tcW w:w="1260" w:type="dxa"/>
            <w:tcBorders>
              <w:top w:val="single" w:sz="8" w:space="0" w:color="AEAEAE"/>
              <w:left w:val="nil"/>
              <w:bottom w:val="single" w:sz="8" w:space="0" w:color="152935"/>
              <w:right w:val="single" w:sz="8" w:space="0" w:color="E0E0E0"/>
            </w:tcBorders>
            <w:shd w:val="clear" w:color="auto" w:fill="FFFFFF"/>
          </w:tcPr>
          <w:p w:rsidR="001B1DDC" w:rsidRPr="0031572B" w:rsidRDefault="001B1DDC" w:rsidP="001B1DDC">
            <w:pPr>
              <w:autoSpaceDE w:val="0"/>
              <w:autoSpaceDN w:val="0"/>
              <w:adjustRightInd w:val="0"/>
              <w:spacing w:after="0" w:line="320" w:lineRule="atLeast"/>
              <w:ind w:left="60" w:right="60"/>
              <w:jc w:val="right"/>
              <w:rPr>
                <w:rFonts w:cs="Arial"/>
                <w:szCs w:val="26"/>
              </w:rPr>
            </w:pPr>
            <w:r w:rsidRPr="0031572B">
              <w:rPr>
                <w:rFonts w:cs="Arial"/>
                <w:szCs w:val="26"/>
              </w:rPr>
              <w:t>82</w:t>
            </w:r>
          </w:p>
        </w:tc>
        <w:tc>
          <w:tcPr>
            <w:tcW w:w="990" w:type="dxa"/>
            <w:tcBorders>
              <w:top w:val="single" w:sz="8" w:space="0" w:color="AEAEAE"/>
              <w:left w:val="single" w:sz="8" w:space="0" w:color="E0E0E0"/>
              <w:bottom w:val="single" w:sz="8" w:space="0" w:color="152935"/>
              <w:right w:val="single" w:sz="8" w:space="0" w:color="E0E0E0"/>
            </w:tcBorders>
            <w:shd w:val="clear" w:color="auto" w:fill="FFFFFF"/>
          </w:tcPr>
          <w:p w:rsidR="001B1DDC" w:rsidRPr="0031572B" w:rsidRDefault="001B1DDC" w:rsidP="001B1DDC">
            <w:pPr>
              <w:autoSpaceDE w:val="0"/>
              <w:autoSpaceDN w:val="0"/>
              <w:adjustRightInd w:val="0"/>
              <w:spacing w:after="0" w:line="320" w:lineRule="atLeast"/>
              <w:ind w:left="60" w:right="60"/>
              <w:jc w:val="right"/>
              <w:rPr>
                <w:rFonts w:cs="Arial"/>
                <w:szCs w:val="26"/>
              </w:rPr>
            </w:pPr>
            <w:r w:rsidRPr="0031572B">
              <w:rPr>
                <w:rFonts w:cs="Arial"/>
                <w:szCs w:val="26"/>
              </w:rPr>
              <w:t>100.0</w:t>
            </w:r>
          </w:p>
        </w:tc>
        <w:tc>
          <w:tcPr>
            <w:tcW w:w="1710" w:type="dxa"/>
            <w:tcBorders>
              <w:top w:val="single" w:sz="8" w:space="0" w:color="AEAEAE"/>
              <w:left w:val="single" w:sz="8" w:space="0" w:color="E0E0E0"/>
              <w:bottom w:val="single" w:sz="8" w:space="0" w:color="152935"/>
              <w:right w:val="single" w:sz="8" w:space="0" w:color="E0E0E0"/>
            </w:tcBorders>
            <w:shd w:val="clear" w:color="auto" w:fill="FFFFFF"/>
          </w:tcPr>
          <w:p w:rsidR="001B1DDC" w:rsidRPr="0031572B" w:rsidRDefault="001B1DDC" w:rsidP="001B1DDC">
            <w:pPr>
              <w:autoSpaceDE w:val="0"/>
              <w:autoSpaceDN w:val="0"/>
              <w:adjustRightInd w:val="0"/>
              <w:spacing w:after="0" w:line="320" w:lineRule="atLeast"/>
              <w:ind w:left="60" w:right="60"/>
              <w:jc w:val="right"/>
              <w:rPr>
                <w:rFonts w:cs="Arial"/>
                <w:szCs w:val="26"/>
              </w:rPr>
            </w:pPr>
            <w:r w:rsidRPr="0031572B">
              <w:rPr>
                <w:rFonts w:cs="Arial"/>
                <w:szCs w:val="26"/>
              </w:rPr>
              <w:t>100.0</w:t>
            </w:r>
          </w:p>
        </w:tc>
        <w:tc>
          <w:tcPr>
            <w:tcW w:w="2520" w:type="dxa"/>
            <w:tcBorders>
              <w:top w:val="single" w:sz="8" w:space="0" w:color="AEAEAE"/>
              <w:left w:val="single" w:sz="8" w:space="0" w:color="E0E0E0"/>
              <w:bottom w:val="single" w:sz="8" w:space="0" w:color="152935"/>
              <w:right w:val="nil"/>
            </w:tcBorders>
            <w:shd w:val="clear" w:color="auto" w:fill="FFFFFF"/>
            <w:vAlign w:val="center"/>
          </w:tcPr>
          <w:p w:rsidR="001B1DDC" w:rsidRPr="0031572B" w:rsidRDefault="001B1DDC" w:rsidP="001B1DDC">
            <w:pPr>
              <w:autoSpaceDE w:val="0"/>
              <w:autoSpaceDN w:val="0"/>
              <w:adjustRightInd w:val="0"/>
              <w:spacing w:after="0" w:line="240" w:lineRule="auto"/>
              <w:jc w:val="left"/>
              <w:rPr>
                <w:rFonts w:cs="Times New Roman"/>
                <w:szCs w:val="26"/>
              </w:rPr>
            </w:pPr>
          </w:p>
        </w:tc>
      </w:tr>
    </w:tbl>
    <w:p w:rsidR="00EA777F" w:rsidRPr="0031572B" w:rsidRDefault="00EA777F" w:rsidP="00EA777F">
      <w:pPr>
        <w:rPr>
          <w:b/>
        </w:rPr>
      </w:pPr>
      <w:r w:rsidRPr="0031572B">
        <w:rPr>
          <w:b/>
        </w:rPr>
        <w:t>Source: Primary data (2019)</w:t>
      </w:r>
    </w:p>
    <w:p w:rsidR="001B1DDC" w:rsidRPr="0031572B" w:rsidRDefault="00140605" w:rsidP="00EA777F">
      <w:r w:rsidRPr="0031572B">
        <w:t xml:space="preserve">The results in table 4.7 indicate that 25.6% of the respondents strongly disagreed, 37.8% disagreed, 15.9% </w:t>
      </w:r>
      <w:r w:rsidR="0021066F" w:rsidRPr="0031572B">
        <w:t>were not sure</w:t>
      </w:r>
      <w:r w:rsidRPr="0031572B">
        <w:t>, 11.0% agreed while 9.8% strongly agreed</w:t>
      </w:r>
      <w:r w:rsidR="0021066F" w:rsidRPr="0031572B">
        <w:t xml:space="preserve">. Since results reflect that majority 63.4% </w:t>
      </w:r>
      <w:r w:rsidR="00EA697E" w:rsidRPr="0031572B">
        <w:t xml:space="preserve">generally disagreed to the statement. This means that </w:t>
      </w:r>
      <w:r w:rsidR="00D12425" w:rsidRPr="0031572B">
        <w:t>the internal audit department is not consistent in preparing bank reconcili</w:t>
      </w:r>
      <w:r w:rsidR="00F27C31" w:rsidRPr="0031572B">
        <w:t>ations. It was revealed that the accounts assistants sometimes take long to prepare the bank reconciliations which delays preparation of the quarterly reports by the internal audit department.</w:t>
      </w:r>
    </w:p>
    <w:p w:rsidR="00E26EE1" w:rsidRPr="0031572B" w:rsidRDefault="00E26EE1" w:rsidP="007C7AFF"/>
    <w:p w:rsidR="004B19E5" w:rsidRPr="0031572B" w:rsidRDefault="001E5595" w:rsidP="00504F03">
      <w:pPr>
        <w:pStyle w:val="Heading1"/>
        <w:jc w:val="center"/>
      </w:pPr>
      <w:bookmarkStart w:id="219" w:name="_Toc21940832"/>
      <w:r w:rsidRPr="0031572B">
        <w:lastRenderedPageBreak/>
        <w:t>CHAPTER FIVE</w:t>
      </w:r>
      <w:bookmarkEnd w:id="219"/>
    </w:p>
    <w:p w:rsidR="001E5595" w:rsidRPr="0031572B" w:rsidRDefault="001E5595" w:rsidP="007B2880">
      <w:pPr>
        <w:pStyle w:val="Heading1"/>
        <w:jc w:val="center"/>
      </w:pPr>
      <w:bookmarkStart w:id="220" w:name="_Toc21940833"/>
      <w:r w:rsidRPr="0031572B">
        <w:t xml:space="preserve">INTERNAL AUDITING </w:t>
      </w:r>
      <w:r w:rsidR="00D87076" w:rsidRPr="0031572B">
        <w:t>ENSURES VALUE FOR MONEY</w:t>
      </w:r>
      <w:bookmarkEnd w:id="220"/>
    </w:p>
    <w:p w:rsidR="004B19E5" w:rsidRPr="0031572B" w:rsidRDefault="001E5595" w:rsidP="00504F03">
      <w:pPr>
        <w:pStyle w:val="Heading1"/>
      </w:pPr>
      <w:bookmarkStart w:id="221" w:name="_Toc21940834"/>
      <w:r w:rsidRPr="0031572B">
        <w:t>Introduction</w:t>
      </w:r>
      <w:bookmarkEnd w:id="221"/>
    </w:p>
    <w:p w:rsidR="007E6671" w:rsidRPr="0031572B" w:rsidRDefault="007E6671" w:rsidP="007E6671">
      <w:r w:rsidRPr="0031572B">
        <w:t xml:space="preserve">This chapter deals with the second objective; </w:t>
      </w:r>
      <w:r w:rsidR="009C4B9F" w:rsidRPr="0031572B">
        <w:t xml:space="preserve">how internal auditing ensures </w:t>
      </w:r>
      <w:r w:rsidR="00D87076" w:rsidRPr="0031572B">
        <w:rPr>
          <w:rFonts w:eastAsia="Times New Roman"/>
        </w:rPr>
        <w:t>attainment of value for money</w:t>
      </w:r>
      <w:r w:rsidR="009C4B9F" w:rsidRPr="0031572B">
        <w:rPr>
          <w:rFonts w:eastAsia="Times New Roman"/>
        </w:rPr>
        <w:t xml:space="preserve"> in KDLG</w:t>
      </w:r>
      <w:r w:rsidRPr="0031572B">
        <w:t xml:space="preserve">. </w:t>
      </w:r>
    </w:p>
    <w:p w:rsidR="004B19E5" w:rsidRPr="0031572B" w:rsidRDefault="00570001" w:rsidP="00654EED">
      <w:r w:rsidRPr="0031572B">
        <w:t xml:space="preserve">Barry (2017) explains that any </w:t>
      </w:r>
      <w:r w:rsidR="00E1293D" w:rsidRPr="0031572B">
        <w:t>action taken by management, the Council, and other parties to manage risk and increase the likelihood that established objectives and goals will be achieved. Management plans, organizes and directs the performance of sufficient actions to provide reasonable assurance that objectives and goals will be achieved.</w:t>
      </w:r>
    </w:p>
    <w:p w:rsidR="004B19E5" w:rsidRPr="0031572B" w:rsidRDefault="00FC37F8" w:rsidP="00FC37F8">
      <w:proofErr w:type="spellStart"/>
      <w:r w:rsidRPr="0031572B">
        <w:t>Enock</w:t>
      </w:r>
      <w:proofErr w:type="spellEnd"/>
      <w:r w:rsidRPr="0031572B">
        <w:t xml:space="preserve"> (2015) asserts that the attitude and actions of the Council and management regarding the significance of control within the organization. The control environment provides the discipline and structure for the achievement of the primary objectives of the system of internal control.</w:t>
      </w:r>
    </w:p>
    <w:p w:rsidR="00E35EE8" w:rsidRPr="0031572B" w:rsidRDefault="00E35EE8" w:rsidP="00E35EE8">
      <w:pPr>
        <w:rPr>
          <w:szCs w:val="24"/>
        </w:rPr>
      </w:pPr>
      <w:r w:rsidRPr="0031572B">
        <w:rPr>
          <w:szCs w:val="24"/>
        </w:rPr>
        <w:t>In an attempt to examine</w:t>
      </w:r>
      <w:r w:rsidRPr="0031572B">
        <w:t xml:space="preserve"> how internal auditing ensures </w:t>
      </w:r>
      <w:r w:rsidRPr="0031572B">
        <w:rPr>
          <w:rFonts w:eastAsia="Times New Roman"/>
        </w:rPr>
        <w:t>compliance with the Local Governments Act and the Local Governments Financial and Accounting Regulations in KDLG</w:t>
      </w:r>
      <w:r w:rsidRPr="0031572B">
        <w:rPr>
          <w:szCs w:val="24"/>
        </w:rPr>
        <w:t>, respondents were asked the following questions and responses are presented in the following sections and tables.</w:t>
      </w:r>
    </w:p>
    <w:p w:rsidR="00C82293" w:rsidRPr="0031572B" w:rsidRDefault="00C82293" w:rsidP="00504F03">
      <w:pPr>
        <w:pStyle w:val="Heading1"/>
      </w:pPr>
      <w:bookmarkStart w:id="222" w:name="_Toc21940835"/>
      <w:r w:rsidRPr="0031572B">
        <w:lastRenderedPageBreak/>
        <w:t>Internal audit ensures that financial statements are prepared in accordance with IFRS/IPSAS</w:t>
      </w:r>
      <w:bookmarkEnd w:id="222"/>
    </w:p>
    <w:p w:rsidR="00C82293" w:rsidRPr="0031572B" w:rsidRDefault="00C82293" w:rsidP="00C82293">
      <w:r w:rsidRPr="0031572B">
        <w:t>The respondents were also asked whether internal audit ensures that financial statements are prepared in accordance with IFRS/IPSAS</w:t>
      </w:r>
    </w:p>
    <w:tbl>
      <w:tblPr>
        <w:tblW w:w="8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876"/>
        <w:gridCol w:w="1260"/>
        <w:gridCol w:w="990"/>
        <w:gridCol w:w="1710"/>
        <w:gridCol w:w="2250"/>
      </w:tblGrid>
      <w:tr w:rsidR="00C47928" w:rsidRPr="0031572B" w:rsidTr="00C82293">
        <w:trPr>
          <w:cantSplit/>
        </w:trPr>
        <w:tc>
          <w:tcPr>
            <w:tcW w:w="8820" w:type="dxa"/>
            <w:gridSpan w:val="6"/>
            <w:tcBorders>
              <w:top w:val="nil"/>
              <w:left w:val="nil"/>
              <w:bottom w:val="nil"/>
              <w:right w:val="nil"/>
            </w:tcBorders>
            <w:shd w:val="clear" w:color="auto" w:fill="FFFFFF"/>
            <w:vAlign w:val="center"/>
          </w:tcPr>
          <w:p w:rsidR="00C82293" w:rsidRPr="0031572B" w:rsidRDefault="00C82293" w:rsidP="00504F03">
            <w:pPr>
              <w:pStyle w:val="Heading1"/>
            </w:pPr>
            <w:bookmarkStart w:id="223" w:name="_Toc17463831"/>
            <w:bookmarkStart w:id="224" w:name="_Toc17551616"/>
            <w:bookmarkStart w:id="225" w:name="_Toc18252163"/>
            <w:bookmarkStart w:id="226" w:name="_Toc18256424"/>
            <w:bookmarkStart w:id="227" w:name="_Toc21940836"/>
            <w:r w:rsidRPr="0031572B">
              <w:t>Table 5.1: Internal audit ensures that financial statements are prepared in accordance with IFRS/IPSAS</w:t>
            </w:r>
            <w:bookmarkEnd w:id="223"/>
            <w:bookmarkEnd w:id="224"/>
            <w:bookmarkEnd w:id="225"/>
            <w:bookmarkEnd w:id="226"/>
            <w:bookmarkEnd w:id="227"/>
          </w:p>
        </w:tc>
      </w:tr>
      <w:tr w:rsidR="00C47928" w:rsidRPr="0031572B" w:rsidTr="0064475D">
        <w:trPr>
          <w:cantSplit/>
        </w:trPr>
        <w:tc>
          <w:tcPr>
            <w:tcW w:w="2610" w:type="dxa"/>
            <w:gridSpan w:val="2"/>
            <w:tcBorders>
              <w:top w:val="nil"/>
              <w:left w:val="nil"/>
              <w:bottom w:val="single" w:sz="8" w:space="0" w:color="152935"/>
              <w:right w:val="nil"/>
            </w:tcBorders>
            <w:shd w:val="clear" w:color="auto" w:fill="FFFFFF"/>
            <w:vAlign w:val="bottom"/>
          </w:tcPr>
          <w:p w:rsidR="00C82293" w:rsidRPr="0031572B" w:rsidRDefault="00C82293" w:rsidP="00C82293">
            <w:pPr>
              <w:autoSpaceDE w:val="0"/>
              <w:autoSpaceDN w:val="0"/>
              <w:adjustRightInd w:val="0"/>
              <w:spacing w:after="0" w:line="240" w:lineRule="auto"/>
              <w:jc w:val="left"/>
              <w:rPr>
                <w:rFonts w:cs="Times New Roman"/>
                <w:szCs w:val="26"/>
              </w:rPr>
            </w:pPr>
          </w:p>
        </w:tc>
        <w:tc>
          <w:tcPr>
            <w:tcW w:w="1260" w:type="dxa"/>
            <w:tcBorders>
              <w:top w:val="nil"/>
              <w:left w:val="nil"/>
              <w:bottom w:val="single" w:sz="8" w:space="0" w:color="152935"/>
              <w:right w:val="single" w:sz="8" w:space="0" w:color="E0E0E0"/>
            </w:tcBorders>
            <w:shd w:val="clear" w:color="auto" w:fill="FFFFFF"/>
            <w:vAlign w:val="bottom"/>
          </w:tcPr>
          <w:p w:rsidR="00C82293" w:rsidRPr="0031572B" w:rsidRDefault="00C82293" w:rsidP="00C82293">
            <w:pPr>
              <w:autoSpaceDE w:val="0"/>
              <w:autoSpaceDN w:val="0"/>
              <w:adjustRightInd w:val="0"/>
              <w:spacing w:after="0" w:line="320" w:lineRule="atLeast"/>
              <w:ind w:left="60" w:right="60"/>
              <w:jc w:val="center"/>
              <w:rPr>
                <w:rFonts w:cs="Arial"/>
                <w:szCs w:val="26"/>
              </w:rPr>
            </w:pPr>
            <w:r w:rsidRPr="0031572B">
              <w:rPr>
                <w:rFonts w:cs="Arial"/>
                <w:szCs w:val="26"/>
              </w:rPr>
              <w:t>Frequency</w:t>
            </w:r>
          </w:p>
        </w:tc>
        <w:tc>
          <w:tcPr>
            <w:tcW w:w="990" w:type="dxa"/>
            <w:tcBorders>
              <w:top w:val="nil"/>
              <w:left w:val="single" w:sz="8" w:space="0" w:color="E0E0E0"/>
              <w:bottom w:val="single" w:sz="8" w:space="0" w:color="152935"/>
              <w:right w:val="single" w:sz="8" w:space="0" w:color="E0E0E0"/>
            </w:tcBorders>
            <w:shd w:val="clear" w:color="auto" w:fill="FFFFFF"/>
            <w:vAlign w:val="bottom"/>
          </w:tcPr>
          <w:p w:rsidR="00C82293" w:rsidRPr="0031572B" w:rsidRDefault="00C82293" w:rsidP="00C82293">
            <w:pPr>
              <w:autoSpaceDE w:val="0"/>
              <w:autoSpaceDN w:val="0"/>
              <w:adjustRightInd w:val="0"/>
              <w:spacing w:after="0" w:line="320" w:lineRule="atLeast"/>
              <w:ind w:left="60" w:right="60"/>
              <w:jc w:val="center"/>
              <w:rPr>
                <w:rFonts w:cs="Arial"/>
                <w:szCs w:val="26"/>
              </w:rPr>
            </w:pPr>
            <w:r w:rsidRPr="0031572B">
              <w:rPr>
                <w:rFonts w:cs="Arial"/>
                <w:szCs w:val="26"/>
              </w:rPr>
              <w:t>Percent</w:t>
            </w:r>
          </w:p>
        </w:tc>
        <w:tc>
          <w:tcPr>
            <w:tcW w:w="1710" w:type="dxa"/>
            <w:tcBorders>
              <w:top w:val="nil"/>
              <w:left w:val="single" w:sz="8" w:space="0" w:color="E0E0E0"/>
              <w:bottom w:val="single" w:sz="8" w:space="0" w:color="152935"/>
              <w:right w:val="single" w:sz="8" w:space="0" w:color="E0E0E0"/>
            </w:tcBorders>
            <w:shd w:val="clear" w:color="auto" w:fill="FFFFFF"/>
            <w:vAlign w:val="bottom"/>
          </w:tcPr>
          <w:p w:rsidR="00C82293" w:rsidRPr="0031572B" w:rsidRDefault="00C82293" w:rsidP="00C82293">
            <w:pPr>
              <w:autoSpaceDE w:val="0"/>
              <w:autoSpaceDN w:val="0"/>
              <w:adjustRightInd w:val="0"/>
              <w:spacing w:after="0" w:line="320" w:lineRule="atLeast"/>
              <w:ind w:left="60" w:right="60"/>
              <w:jc w:val="center"/>
              <w:rPr>
                <w:rFonts w:cs="Arial"/>
                <w:szCs w:val="26"/>
              </w:rPr>
            </w:pPr>
            <w:r w:rsidRPr="0031572B">
              <w:rPr>
                <w:rFonts w:cs="Arial"/>
                <w:szCs w:val="26"/>
              </w:rPr>
              <w:t>Valid Percent</w:t>
            </w:r>
          </w:p>
        </w:tc>
        <w:tc>
          <w:tcPr>
            <w:tcW w:w="2250" w:type="dxa"/>
            <w:tcBorders>
              <w:top w:val="nil"/>
              <w:left w:val="single" w:sz="8" w:space="0" w:color="E0E0E0"/>
              <w:bottom w:val="single" w:sz="8" w:space="0" w:color="152935"/>
              <w:right w:val="nil"/>
            </w:tcBorders>
            <w:shd w:val="clear" w:color="auto" w:fill="FFFFFF"/>
            <w:vAlign w:val="bottom"/>
          </w:tcPr>
          <w:p w:rsidR="00C82293" w:rsidRPr="0031572B" w:rsidRDefault="00C82293" w:rsidP="00C82293">
            <w:pPr>
              <w:autoSpaceDE w:val="0"/>
              <w:autoSpaceDN w:val="0"/>
              <w:adjustRightInd w:val="0"/>
              <w:spacing w:after="0" w:line="320" w:lineRule="atLeast"/>
              <w:ind w:left="60" w:right="60"/>
              <w:jc w:val="center"/>
              <w:rPr>
                <w:rFonts w:cs="Arial"/>
                <w:szCs w:val="26"/>
              </w:rPr>
            </w:pPr>
            <w:r w:rsidRPr="0031572B">
              <w:rPr>
                <w:rFonts w:cs="Arial"/>
                <w:szCs w:val="26"/>
              </w:rPr>
              <w:t>Cumulative Percent</w:t>
            </w:r>
          </w:p>
        </w:tc>
      </w:tr>
      <w:tr w:rsidR="00C47928" w:rsidRPr="0031572B" w:rsidTr="0064475D">
        <w:trPr>
          <w:cantSplit/>
        </w:trPr>
        <w:tc>
          <w:tcPr>
            <w:tcW w:w="734" w:type="dxa"/>
            <w:vMerge w:val="restart"/>
            <w:tcBorders>
              <w:top w:val="single" w:sz="8" w:space="0" w:color="152935"/>
              <w:left w:val="nil"/>
              <w:bottom w:val="single" w:sz="8" w:space="0" w:color="152935"/>
              <w:right w:val="nil"/>
            </w:tcBorders>
            <w:shd w:val="clear" w:color="auto" w:fill="E0E0E0"/>
          </w:tcPr>
          <w:p w:rsidR="00C82293" w:rsidRPr="0031572B" w:rsidRDefault="00C82293" w:rsidP="00C82293">
            <w:pPr>
              <w:autoSpaceDE w:val="0"/>
              <w:autoSpaceDN w:val="0"/>
              <w:adjustRightInd w:val="0"/>
              <w:spacing w:after="0" w:line="320" w:lineRule="atLeast"/>
              <w:ind w:left="60" w:right="60"/>
              <w:jc w:val="left"/>
              <w:rPr>
                <w:rFonts w:cs="Arial"/>
                <w:szCs w:val="26"/>
              </w:rPr>
            </w:pPr>
            <w:r w:rsidRPr="0031572B">
              <w:rPr>
                <w:rFonts w:cs="Arial"/>
                <w:szCs w:val="26"/>
              </w:rPr>
              <w:t>Valid</w:t>
            </w:r>
          </w:p>
        </w:tc>
        <w:tc>
          <w:tcPr>
            <w:tcW w:w="1876" w:type="dxa"/>
            <w:tcBorders>
              <w:top w:val="single" w:sz="8" w:space="0" w:color="152935"/>
              <w:left w:val="nil"/>
              <w:bottom w:val="single" w:sz="8" w:space="0" w:color="AEAEAE"/>
              <w:right w:val="nil"/>
            </w:tcBorders>
            <w:shd w:val="clear" w:color="auto" w:fill="E0E0E0"/>
          </w:tcPr>
          <w:p w:rsidR="00C82293" w:rsidRPr="0031572B" w:rsidRDefault="00C82293" w:rsidP="00C82293">
            <w:pPr>
              <w:autoSpaceDE w:val="0"/>
              <w:autoSpaceDN w:val="0"/>
              <w:adjustRightInd w:val="0"/>
              <w:spacing w:after="0" w:line="320" w:lineRule="atLeast"/>
              <w:ind w:left="60" w:right="60"/>
              <w:jc w:val="left"/>
              <w:rPr>
                <w:rFonts w:cs="Arial"/>
                <w:szCs w:val="26"/>
              </w:rPr>
            </w:pPr>
            <w:r w:rsidRPr="0031572B">
              <w:rPr>
                <w:rFonts w:cs="Arial"/>
                <w:szCs w:val="26"/>
              </w:rPr>
              <w:t>Strongly disagree</w:t>
            </w:r>
          </w:p>
        </w:tc>
        <w:tc>
          <w:tcPr>
            <w:tcW w:w="1260" w:type="dxa"/>
            <w:tcBorders>
              <w:top w:val="single" w:sz="8" w:space="0" w:color="152935"/>
              <w:left w:val="nil"/>
              <w:bottom w:val="single" w:sz="8" w:space="0" w:color="AEAEAE"/>
              <w:right w:val="single" w:sz="8" w:space="0" w:color="E0E0E0"/>
            </w:tcBorders>
            <w:shd w:val="clear" w:color="auto" w:fill="FFFFFF"/>
          </w:tcPr>
          <w:p w:rsidR="00C82293" w:rsidRPr="0031572B" w:rsidRDefault="00C82293" w:rsidP="00C82293">
            <w:pPr>
              <w:autoSpaceDE w:val="0"/>
              <w:autoSpaceDN w:val="0"/>
              <w:adjustRightInd w:val="0"/>
              <w:spacing w:after="0" w:line="320" w:lineRule="atLeast"/>
              <w:ind w:left="60" w:right="60"/>
              <w:jc w:val="right"/>
              <w:rPr>
                <w:rFonts w:cs="Arial"/>
                <w:szCs w:val="26"/>
              </w:rPr>
            </w:pPr>
            <w:r w:rsidRPr="0031572B">
              <w:rPr>
                <w:rFonts w:cs="Arial"/>
                <w:szCs w:val="26"/>
              </w:rPr>
              <w:t>4</w:t>
            </w:r>
          </w:p>
        </w:tc>
        <w:tc>
          <w:tcPr>
            <w:tcW w:w="990" w:type="dxa"/>
            <w:tcBorders>
              <w:top w:val="single" w:sz="8" w:space="0" w:color="152935"/>
              <w:left w:val="single" w:sz="8" w:space="0" w:color="E0E0E0"/>
              <w:bottom w:val="single" w:sz="8" w:space="0" w:color="AEAEAE"/>
              <w:right w:val="single" w:sz="8" w:space="0" w:color="E0E0E0"/>
            </w:tcBorders>
            <w:shd w:val="clear" w:color="auto" w:fill="FFFFFF"/>
          </w:tcPr>
          <w:p w:rsidR="00C82293" w:rsidRPr="0031572B" w:rsidRDefault="00C82293" w:rsidP="00C82293">
            <w:pPr>
              <w:autoSpaceDE w:val="0"/>
              <w:autoSpaceDN w:val="0"/>
              <w:adjustRightInd w:val="0"/>
              <w:spacing w:after="0" w:line="320" w:lineRule="atLeast"/>
              <w:ind w:left="60" w:right="60"/>
              <w:jc w:val="right"/>
              <w:rPr>
                <w:rFonts w:cs="Arial"/>
                <w:szCs w:val="26"/>
              </w:rPr>
            </w:pPr>
            <w:r w:rsidRPr="0031572B">
              <w:rPr>
                <w:rFonts w:cs="Arial"/>
                <w:szCs w:val="26"/>
              </w:rPr>
              <w:t>4.9</w:t>
            </w:r>
          </w:p>
        </w:tc>
        <w:tc>
          <w:tcPr>
            <w:tcW w:w="1710" w:type="dxa"/>
            <w:tcBorders>
              <w:top w:val="single" w:sz="8" w:space="0" w:color="152935"/>
              <w:left w:val="single" w:sz="8" w:space="0" w:color="E0E0E0"/>
              <w:bottom w:val="single" w:sz="8" w:space="0" w:color="AEAEAE"/>
              <w:right w:val="single" w:sz="8" w:space="0" w:color="E0E0E0"/>
            </w:tcBorders>
            <w:shd w:val="clear" w:color="auto" w:fill="FFFFFF"/>
          </w:tcPr>
          <w:p w:rsidR="00C82293" w:rsidRPr="0031572B" w:rsidRDefault="00C82293" w:rsidP="00C82293">
            <w:pPr>
              <w:autoSpaceDE w:val="0"/>
              <w:autoSpaceDN w:val="0"/>
              <w:adjustRightInd w:val="0"/>
              <w:spacing w:after="0" w:line="320" w:lineRule="atLeast"/>
              <w:ind w:left="60" w:right="60"/>
              <w:jc w:val="right"/>
              <w:rPr>
                <w:rFonts w:cs="Arial"/>
                <w:szCs w:val="26"/>
              </w:rPr>
            </w:pPr>
            <w:r w:rsidRPr="0031572B">
              <w:rPr>
                <w:rFonts w:cs="Arial"/>
                <w:szCs w:val="26"/>
              </w:rPr>
              <w:t>4.9</w:t>
            </w:r>
          </w:p>
        </w:tc>
        <w:tc>
          <w:tcPr>
            <w:tcW w:w="2250" w:type="dxa"/>
            <w:tcBorders>
              <w:top w:val="single" w:sz="8" w:space="0" w:color="152935"/>
              <w:left w:val="single" w:sz="8" w:space="0" w:color="E0E0E0"/>
              <w:bottom w:val="single" w:sz="8" w:space="0" w:color="AEAEAE"/>
              <w:right w:val="nil"/>
            </w:tcBorders>
            <w:shd w:val="clear" w:color="auto" w:fill="FFFFFF"/>
          </w:tcPr>
          <w:p w:rsidR="00C82293" w:rsidRPr="0031572B" w:rsidRDefault="00C82293" w:rsidP="00C82293">
            <w:pPr>
              <w:autoSpaceDE w:val="0"/>
              <w:autoSpaceDN w:val="0"/>
              <w:adjustRightInd w:val="0"/>
              <w:spacing w:after="0" w:line="320" w:lineRule="atLeast"/>
              <w:ind w:left="60" w:right="60"/>
              <w:jc w:val="right"/>
              <w:rPr>
                <w:rFonts w:cs="Arial"/>
                <w:szCs w:val="26"/>
              </w:rPr>
            </w:pPr>
            <w:r w:rsidRPr="0031572B">
              <w:rPr>
                <w:rFonts w:cs="Arial"/>
                <w:szCs w:val="26"/>
              </w:rPr>
              <w:t>4.9</w:t>
            </w:r>
          </w:p>
        </w:tc>
      </w:tr>
      <w:tr w:rsidR="00C47928" w:rsidRPr="0031572B" w:rsidTr="0064475D">
        <w:trPr>
          <w:cantSplit/>
        </w:trPr>
        <w:tc>
          <w:tcPr>
            <w:tcW w:w="734" w:type="dxa"/>
            <w:vMerge/>
            <w:tcBorders>
              <w:top w:val="single" w:sz="8" w:space="0" w:color="152935"/>
              <w:left w:val="nil"/>
              <w:bottom w:val="single" w:sz="8" w:space="0" w:color="152935"/>
              <w:right w:val="nil"/>
            </w:tcBorders>
            <w:shd w:val="clear" w:color="auto" w:fill="E0E0E0"/>
          </w:tcPr>
          <w:p w:rsidR="00C82293" w:rsidRPr="0031572B" w:rsidRDefault="00C82293" w:rsidP="00C82293">
            <w:pPr>
              <w:autoSpaceDE w:val="0"/>
              <w:autoSpaceDN w:val="0"/>
              <w:adjustRightInd w:val="0"/>
              <w:spacing w:after="0" w:line="240" w:lineRule="auto"/>
              <w:jc w:val="left"/>
              <w:rPr>
                <w:rFonts w:cs="Arial"/>
                <w:szCs w:val="26"/>
              </w:rPr>
            </w:pPr>
          </w:p>
        </w:tc>
        <w:tc>
          <w:tcPr>
            <w:tcW w:w="1876" w:type="dxa"/>
            <w:tcBorders>
              <w:top w:val="single" w:sz="8" w:space="0" w:color="AEAEAE"/>
              <w:left w:val="nil"/>
              <w:bottom w:val="single" w:sz="8" w:space="0" w:color="AEAEAE"/>
              <w:right w:val="nil"/>
            </w:tcBorders>
            <w:shd w:val="clear" w:color="auto" w:fill="E0E0E0"/>
          </w:tcPr>
          <w:p w:rsidR="00C82293" w:rsidRPr="0031572B" w:rsidRDefault="00C82293" w:rsidP="00C82293">
            <w:pPr>
              <w:autoSpaceDE w:val="0"/>
              <w:autoSpaceDN w:val="0"/>
              <w:adjustRightInd w:val="0"/>
              <w:spacing w:after="0" w:line="320" w:lineRule="atLeast"/>
              <w:ind w:left="60" w:right="60"/>
              <w:jc w:val="left"/>
              <w:rPr>
                <w:rFonts w:cs="Arial"/>
                <w:szCs w:val="26"/>
              </w:rPr>
            </w:pPr>
            <w:r w:rsidRPr="0031572B">
              <w:rPr>
                <w:rFonts w:cs="Arial"/>
                <w:szCs w:val="26"/>
              </w:rPr>
              <w:t>Disagree</w:t>
            </w:r>
          </w:p>
        </w:tc>
        <w:tc>
          <w:tcPr>
            <w:tcW w:w="1260" w:type="dxa"/>
            <w:tcBorders>
              <w:top w:val="single" w:sz="8" w:space="0" w:color="AEAEAE"/>
              <w:left w:val="nil"/>
              <w:bottom w:val="single" w:sz="8" w:space="0" w:color="AEAEAE"/>
              <w:right w:val="single" w:sz="8" w:space="0" w:color="E0E0E0"/>
            </w:tcBorders>
            <w:shd w:val="clear" w:color="auto" w:fill="FFFFFF"/>
          </w:tcPr>
          <w:p w:rsidR="00C82293" w:rsidRPr="0031572B" w:rsidRDefault="00C82293" w:rsidP="00C82293">
            <w:pPr>
              <w:autoSpaceDE w:val="0"/>
              <w:autoSpaceDN w:val="0"/>
              <w:adjustRightInd w:val="0"/>
              <w:spacing w:after="0" w:line="320" w:lineRule="atLeast"/>
              <w:ind w:left="60" w:right="60"/>
              <w:jc w:val="right"/>
              <w:rPr>
                <w:rFonts w:cs="Arial"/>
                <w:szCs w:val="26"/>
              </w:rPr>
            </w:pPr>
            <w:r w:rsidRPr="0031572B">
              <w:rPr>
                <w:rFonts w:cs="Arial"/>
                <w:szCs w:val="26"/>
              </w:rPr>
              <w:t>7</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C82293" w:rsidRPr="0031572B" w:rsidRDefault="00C82293" w:rsidP="00C82293">
            <w:pPr>
              <w:autoSpaceDE w:val="0"/>
              <w:autoSpaceDN w:val="0"/>
              <w:adjustRightInd w:val="0"/>
              <w:spacing w:after="0" w:line="320" w:lineRule="atLeast"/>
              <w:ind w:left="60" w:right="60"/>
              <w:jc w:val="right"/>
              <w:rPr>
                <w:rFonts w:cs="Arial"/>
                <w:szCs w:val="26"/>
              </w:rPr>
            </w:pPr>
            <w:r w:rsidRPr="0031572B">
              <w:rPr>
                <w:rFonts w:cs="Arial"/>
                <w:szCs w:val="26"/>
              </w:rPr>
              <w:t>8.5</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C82293" w:rsidRPr="0031572B" w:rsidRDefault="00C82293" w:rsidP="00C82293">
            <w:pPr>
              <w:autoSpaceDE w:val="0"/>
              <w:autoSpaceDN w:val="0"/>
              <w:adjustRightInd w:val="0"/>
              <w:spacing w:after="0" w:line="320" w:lineRule="atLeast"/>
              <w:ind w:left="60" w:right="60"/>
              <w:jc w:val="right"/>
              <w:rPr>
                <w:rFonts w:cs="Arial"/>
                <w:szCs w:val="26"/>
              </w:rPr>
            </w:pPr>
            <w:r w:rsidRPr="0031572B">
              <w:rPr>
                <w:rFonts w:cs="Arial"/>
                <w:szCs w:val="26"/>
              </w:rPr>
              <w:t>8.5</w:t>
            </w:r>
          </w:p>
        </w:tc>
        <w:tc>
          <w:tcPr>
            <w:tcW w:w="2250" w:type="dxa"/>
            <w:tcBorders>
              <w:top w:val="single" w:sz="8" w:space="0" w:color="AEAEAE"/>
              <w:left w:val="single" w:sz="8" w:space="0" w:color="E0E0E0"/>
              <w:bottom w:val="single" w:sz="8" w:space="0" w:color="AEAEAE"/>
              <w:right w:val="nil"/>
            </w:tcBorders>
            <w:shd w:val="clear" w:color="auto" w:fill="FFFFFF"/>
          </w:tcPr>
          <w:p w:rsidR="00C82293" w:rsidRPr="0031572B" w:rsidRDefault="00C82293" w:rsidP="00C82293">
            <w:pPr>
              <w:autoSpaceDE w:val="0"/>
              <w:autoSpaceDN w:val="0"/>
              <w:adjustRightInd w:val="0"/>
              <w:spacing w:after="0" w:line="320" w:lineRule="atLeast"/>
              <w:ind w:left="60" w:right="60"/>
              <w:jc w:val="right"/>
              <w:rPr>
                <w:rFonts w:cs="Arial"/>
                <w:szCs w:val="26"/>
              </w:rPr>
            </w:pPr>
            <w:r w:rsidRPr="0031572B">
              <w:rPr>
                <w:rFonts w:cs="Arial"/>
                <w:szCs w:val="26"/>
              </w:rPr>
              <w:t>13.4</w:t>
            </w:r>
          </w:p>
        </w:tc>
      </w:tr>
      <w:tr w:rsidR="00C47928" w:rsidRPr="0031572B" w:rsidTr="0064475D">
        <w:trPr>
          <w:cantSplit/>
        </w:trPr>
        <w:tc>
          <w:tcPr>
            <w:tcW w:w="734" w:type="dxa"/>
            <w:vMerge/>
            <w:tcBorders>
              <w:top w:val="single" w:sz="8" w:space="0" w:color="152935"/>
              <w:left w:val="nil"/>
              <w:bottom w:val="single" w:sz="8" w:space="0" w:color="152935"/>
              <w:right w:val="nil"/>
            </w:tcBorders>
            <w:shd w:val="clear" w:color="auto" w:fill="E0E0E0"/>
          </w:tcPr>
          <w:p w:rsidR="00C82293" w:rsidRPr="0031572B" w:rsidRDefault="00C82293" w:rsidP="00C82293">
            <w:pPr>
              <w:autoSpaceDE w:val="0"/>
              <w:autoSpaceDN w:val="0"/>
              <w:adjustRightInd w:val="0"/>
              <w:spacing w:after="0" w:line="240" w:lineRule="auto"/>
              <w:jc w:val="left"/>
              <w:rPr>
                <w:rFonts w:cs="Arial"/>
                <w:szCs w:val="26"/>
              </w:rPr>
            </w:pPr>
          </w:p>
        </w:tc>
        <w:tc>
          <w:tcPr>
            <w:tcW w:w="1876" w:type="dxa"/>
            <w:tcBorders>
              <w:top w:val="single" w:sz="8" w:space="0" w:color="AEAEAE"/>
              <w:left w:val="nil"/>
              <w:bottom w:val="single" w:sz="8" w:space="0" w:color="AEAEAE"/>
              <w:right w:val="nil"/>
            </w:tcBorders>
            <w:shd w:val="clear" w:color="auto" w:fill="E0E0E0"/>
          </w:tcPr>
          <w:p w:rsidR="00C82293" w:rsidRPr="0031572B" w:rsidRDefault="00C82293" w:rsidP="00C82293">
            <w:pPr>
              <w:autoSpaceDE w:val="0"/>
              <w:autoSpaceDN w:val="0"/>
              <w:adjustRightInd w:val="0"/>
              <w:spacing w:after="0" w:line="320" w:lineRule="atLeast"/>
              <w:ind w:left="60" w:right="60"/>
              <w:jc w:val="left"/>
              <w:rPr>
                <w:rFonts w:cs="Arial"/>
                <w:szCs w:val="26"/>
              </w:rPr>
            </w:pPr>
            <w:r w:rsidRPr="0031572B">
              <w:rPr>
                <w:rFonts w:cs="Arial"/>
                <w:szCs w:val="26"/>
              </w:rPr>
              <w:t>Not sure</w:t>
            </w:r>
          </w:p>
        </w:tc>
        <w:tc>
          <w:tcPr>
            <w:tcW w:w="1260" w:type="dxa"/>
            <w:tcBorders>
              <w:top w:val="single" w:sz="8" w:space="0" w:color="AEAEAE"/>
              <w:left w:val="nil"/>
              <w:bottom w:val="single" w:sz="8" w:space="0" w:color="AEAEAE"/>
              <w:right w:val="single" w:sz="8" w:space="0" w:color="E0E0E0"/>
            </w:tcBorders>
            <w:shd w:val="clear" w:color="auto" w:fill="FFFFFF"/>
          </w:tcPr>
          <w:p w:rsidR="00C82293" w:rsidRPr="0031572B" w:rsidRDefault="00C82293" w:rsidP="00C82293">
            <w:pPr>
              <w:autoSpaceDE w:val="0"/>
              <w:autoSpaceDN w:val="0"/>
              <w:adjustRightInd w:val="0"/>
              <w:spacing w:after="0" w:line="320" w:lineRule="atLeast"/>
              <w:ind w:left="60" w:right="60"/>
              <w:jc w:val="right"/>
              <w:rPr>
                <w:rFonts w:cs="Arial"/>
                <w:szCs w:val="26"/>
              </w:rPr>
            </w:pPr>
            <w:r w:rsidRPr="0031572B">
              <w:rPr>
                <w:rFonts w:cs="Arial"/>
                <w:szCs w:val="26"/>
              </w:rPr>
              <w:t>8</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C82293" w:rsidRPr="0031572B" w:rsidRDefault="00C82293" w:rsidP="00C82293">
            <w:pPr>
              <w:autoSpaceDE w:val="0"/>
              <w:autoSpaceDN w:val="0"/>
              <w:adjustRightInd w:val="0"/>
              <w:spacing w:after="0" w:line="320" w:lineRule="atLeast"/>
              <w:ind w:left="60" w:right="60"/>
              <w:jc w:val="right"/>
              <w:rPr>
                <w:rFonts w:cs="Arial"/>
                <w:szCs w:val="26"/>
              </w:rPr>
            </w:pPr>
            <w:r w:rsidRPr="0031572B">
              <w:rPr>
                <w:rFonts w:cs="Arial"/>
                <w:szCs w:val="26"/>
              </w:rPr>
              <w:t>9.8</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C82293" w:rsidRPr="0031572B" w:rsidRDefault="00C82293" w:rsidP="00C82293">
            <w:pPr>
              <w:autoSpaceDE w:val="0"/>
              <w:autoSpaceDN w:val="0"/>
              <w:adjustRightInd w:val="0"/>
              <w:spacing w:after="0" w:line="320" w:lineRule="atLeast"/>
              <w:ind w:left="60" w:right="60"/>
              <w:jc w:val="right"/>
              <w:rPr>
                <w:rFonts w:cs="Arial"/>
                <w:szCs w:val="26"/>
              </w:rPr>
            </w:pPr>
            <w:r w:rsidRPr="0031572B">
              <w:rPr>
                <w:rFonts w:cs="Arial"/>
                <w:szCs w:val="26"/>
              </w:rPr>
              <w:t>9.8</w:t>
            </w:r>
          </w:p>
        </w:tc>
        <w:tc>
          <w:tcPr>
            <w:tcW w:w="2250" w:type="dxa"/>
            <w:tcBorders>
              <w:top w:val="single" w:sz="8" w:space="0" w:color="AEAEAE"/>
              <w:left w:val="single" w:sz="8" w:space="0" w:color="E0E0E0"/>
              <w:bottom w:val="single" w:sz="8" w:space="0" w:color="AEAEAE"/>
              <w:right w:val="nil"/>
            </w:tcBorders>
            <w:shd w:val="clear" w:color="auto" w:fill="FFFFFF"/>
          </w:tcPr>
          <w:p w:rsidR="00C82293" w:rsidRPr="0031572B" w:rsidRDefault="00C82293" w:rsidP="00C82293">
            <w:pPr>
              <w:autoSpaceDE w:val="0"/>
              <w:autoSpaceDN w:val="0"/>
              <w:adjustRightInd w:val="0"/>
              <w:spacing w:after="0" w:line="320" w:lineRule="atLeast"/>
              <w:ind w:left="60" w:right="60"/>
              <w:jc w:val="right"/>
              <w:rPr>
                <w:rFonts w:cs="Arial"/>
                <w:szCs w:val="26"/>
              </w:rPr>
            </w:pPr>
            <w:r w:rsidRPr="0031572B">
              <w:rPr>
                <w:rFonts w:cs="Arial"/>
                <w:szCs w:val="26"/>
              </w:rPr>
              <w:t>23.2</w:t>
            </w:r>
          </w:p>
        </w:tc>
      </w:tr>
      <w:tr w:rsidR="00C47928" w:rsidRPr="0031572B" w:rsidTr="0064475D">
        <w:trPr>
          <w:cantSplit/>
        </w:trPr>
        <w:tc>
          <w:tcPr>
            <w:tcW w:w="734" w:type="dxa"/>
            <w:vMerge/>
            <w:tcBorders>
              <w:top w:val="single" w:sz="8" w:space="0" w:color="152935"/>
              <w:left w:val="nil"/>
              <w:bottom w:val="single" w:sz="8" w:space="0" w:color="152935"/>
              <w:right w:val="nil"/>
            </w:tcBorders>
            <w:shd w:val="clear" w:color="auto" w:fill="E0E0E0"/>
          </w:tcPr>
          <w:p w:rsidR="00C82293" w:rsidRPr="0031572B" w:rsidRDefault="00C82293" w:rsidP="00C82293">
            <w:pPr>
              <w:autoSpaceDE w:val="0"/>
              <w:autoSpaceDN w:val="0"/>
              <w:adjustRightInd w:val="0"/>
              <w:spacing w:after="0" w:line="240" w:lineRule="auto"/>
              <w:jc w:val="left"/>
              <w:rPr>
                <w:rFonts w:cs="Arial"/>
                <w:szCs w:val="26"/>
              </w:rPr>
            </w:pPr>
          </w:p>
        </w:tc>
        <w:tc>
          <w:tcPr>
            <w:tcW w:w="1876" w:type="dxa"/>
            <w:tcBorders>
              <w:top w:val="single" w:sz="8" w:space="0" w:color="AEAEAE"/>
              <w:left w:val="nil"/>
              <w:bottom w:val="single" w:sz="8" w:space="0" w:color="AEAEAE"/>
              <w:right w:val="nil"/>
            </w:tcBorders>
            <w:shd w:val="clear" w:color="auto" w:fill="E0E0E0"/>
          </w:tcPr>
          <w:p w:rsidR="00C82293" w:rsidRPr="0031572B" w:rsidRDefault="00C82293" w:rsidP="00C82293">
            <w:pPr>
              <w:autoSpaceDE w:val="0"/>
              <w:autoSpaceDN w:val="0"/>
              <w:adjustRightInd w:val="0"/>
              <w:spacing w:after="0" w:line="320" w:lineRule="atLeast"/>
              <w:ind w:left="60" w:right="60"/>
              <w:jc w:val="left"/>
              <w:rPr>
                <w:rFonts w:cs="Arial"/>
                <w:szCs w:val="26"/>
              </w:rPr>
            </w:pPr>
            <w:r w:rsidRPr="0031572B">
              <w:rPr>
                <w:rFonts w:cs="Arial"/>
                <w:szCs w:val="26"/>
              </w:rPr>
              <w:t>Agree</w:t>
            </w:r>
          </w:p>
        </w:tc>
        <w:tc>
          <w:tcPr>
            <w:tcW w:w="1260" w:type="dxa"/>
            <w:tcBorders>
              <w:top w:val="single" w:sz="8" w:space="0" w:color="AEAEAE"/>
              <w:left w:val="nil"/>
              <w:bottom w:val="single" w:sz="8" w:space="0" w:color="AEAEAE"/>
              <w:right w:val="single" w:sz="8" w:space="0" w:color="E0E0E0"/>
            </w:tcBorders>
            <w:shd w:val="clear" w:color="auto" w:fill="FFFFFF"/>
          </w:tcPr>
          <w:p w:rsidR="00C82293" w:rsidRPr="0031572B" w:rsidRDefault="00C82293" w:rsidP="00C82293">
            <w:pPr>
              <w:autoSpaceDE w:val="0"/>
              <w:autoSpaceDN w:val="0"/>
              <w:adjustRightInd w:val="0"/>
              <w:spacing w:after="0" w:line="320" w:lineRule="atLeast"/>
              <w:ind w:left="60" w:right="60"/>
              <w:jc w:val="right"/>
              <w:rPr>
                <w:rFonts w:cs="Arial"/>
                <w:szCs w:val="26"/>
              </w:rPr>
            </w:pPr>
            <w:r w:rsidRPr="0031572B">
              <w:rPr>
                <w:rFonts w:cs="Arial"/>
                <w:szCs w:val="26"/>
              </w:rPr>
              <w:t>18</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C82293" w:rsidRPr="0031572B" w:rsidRDefault="00C82293" w:rsidP="00C82293">
            <w:pPr>
              <w:autoSpaceDE w:val="0"/>
              <w:autoSpaceDN w:val="0"/>
              <w:adjustRightInd w:val="0"/>
              <w:spacing w:after="0" w:line="320" w:lineRule="atLeast"/>
              <w:ind w:left="60" w:right="60"/>
              <w:jc w:val="right"/>
              <w:rPr>
                <w:rFonts w:cs="Arial"/>
                <w:szCs w:val="26"/>
              </w:rPr>
            </w:pPr>
            <w:r w:rsidRPr="0031572B">
              <w:rPr>
                <w:rFonts w:cs="Arial"/>
                <w:szCs w:val="26"/>
              </w:rPr>
              <w:t>22.0</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C82293" w:rsidRPr="0031572B" w:rsidRDefault="00C82293" w:rsidP="00C82293">
            <w:pPr>
              <w:autoSpaceDE w:val="0"/>
              <w:autoSpaceDN w:val="0"/>
              <w:adjustRightInd w:val="0"/>
              <w:spacing w:after="0" w:line="320" w:lineRule="atLeast"/>
              <w:ind w:left="60" w:right="60"/>
              <w:jc w:val="right"/>
              <w:rPr>
                <w:rFonts w:cs="Arial"/>
                <w:szCs w:val="26"/>
              </w:rPr>
            </w:pPr>
            <w:r w:rsidRPr="0031572B">
              <w:rPr>
                <w:rFonts w:cs="Arial"/>
                <w:szCs w:val="26"/>
              </w:rPr>
              <w:t>22.0</w:t>
            </w:r>
          </w:p>
        </w:tc>
        <w:tc>
          <w:tcPr>
            <w:tcW w:w="2250" w:type="dxa"/>
            <w:tcBorders>
              <w:top w:val="single" w:sz="8" w:space="0" w:color="AEAEAE"/>
              <w:left w:val="single" w:sz="8" w:space="0" w:color="E0E0E0"/>
              <w:bottom w:val="single" w:sz="8" w:space="0" w:color="AEAEAE"/>
              <w:right w:val="nil"/>
            </w:tcBorders>
            <w:shd w:val="clear" w:color="auto" w:fill="FFFFFF"/>
          </w:tcPr>
          <w:p w:rsidR="00C82293" w:rsidRPr="0031572B" w:rsidRDefault="00C82293" w:rsidP="00C82293">
            <w:pPr>
              <w:autoSpaceDE w:val="0"/>
              <w:autoSpaceDN w:val="0"/>
              <w:adjustRightInd w:val="0"/>
              <w:spacing w:after="0" w:line="320" w:lineRule="atLeast"/>
              <w:ind w:left="60" w:right="60"/>
              <w:jc w:val="right"/>
              <w:rPr>
                <w:rFonts w:cs="Arial"/>
                <w:szCs w:val="26"/>
              </w:rPr>
            </w:pPr>
            <w:r w:rsidRPr="0031572B">
              <w:rPr>
                <w:rFonts w:cs="Arial"/>
                <w:szCs w:val="26"/>
              </w:rPr>
              <w:t>45.1</w:t>
            </w:r>
          </w:p>
        </w:tc>
      </w:tr>
      <w:tr w:rsidR="00C47928" w:rsidRPr="0031572B" w:rsidTr="0064475D">
        <w:trPr>
          <w:cantSplit/>
        </w:trPr>
        <w:tc>
          <w:tcPr>
            <w:tcW w:w="734" w:type="dxa"/>
            <w:vMerge/>
            <w:tcBorders>
              <w:top w:val="single" w:sz="8" w:space="0" w:color="152935"/>
              <w:left w:val="nil"/>
              <w:bottom w:val="single" w:sz="8" w:space="0" w:color="152935"/>
              <w:right w:val="nil"/>
            </w:tcBorders>
            <w:shd w:val="clear" w:color="auto" w:fill="E0E0E0"/>
          </w:tcPr>
          <w:p w:rsidR="00C82293" w:rsidRPr="0031572B" w:rsidRDefault="00C82293" w:rsidP="00C82293">
            <w:pPr>
              <w:autoSpaceDE w:val="0"/>
              <w:autoSpaceDN w:val="0"/>
              <w:adjustRightInd w:val="0"/>
              <w:spacing w:after="0" w:line="240" w:lineRule="auto"/>
              <w:jc w:val="left"/>
              <w:rPr>
                <w:rFonts w:cs="Arial"/>
                <w:szCs w:val="26"/>
              </w:rPr>
            </w:pPr>
          </w:p>
        </w:tc>
        <w:tc>
          <w:tcPr>
            <w:tcW w:w="1876" w:type="dxa"/>
            <w:tcBorders>
              <w:top w:val="single" w:sz="8" w:space="0" w:color="AEAEAE"/>
              <w:left w:val="nil"/>
              <w:bottom w:val="single" w:sz="8" w:space="0" w:color="AEAEAE"/>
              <w:right w:val="nil"/>
            </w:tcBorders>
            <w:shd w:val="clear" w:color="auto" w:fill="E0E0E0"/>
          </w:tcPr>
          <w:p w:rsidR="00C82293" w:rsidRPr="0031572B" w:rsidRDefault="00C82293" w:rsidP="00C82293">
            <w:pPr>
              <w:autoSpaceDE w:val="0"/>
              <w:autoSpaceDN w:val="0"/>
              <w:adjustRightInd w:val="0"/>
              <w:spacing w:after="0" w:line="320" w:lineRule="atLeast"/>
              <w:ind w:left="60" w:right="60"/>
              <w:jc w:val="left"/>
              <w:rPr>
                <w:rFonts w:cs="Arial"/>
                <w:szCs w:val="26"/>
              </w:rPr>
            </w:pPr>
            <w:r w:rsidRPr="0031572B">
              <w:rPr>
                <w:rFonts w:cs="Arial"/>
                <w:szCs w:val="26"/>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rsidR="00C82293" w:rsidRPr="0031572B" w:rsidRDefault="00C82293" w:rsidP="00C82293">
            <w:pPr>
              <w:autoSpaceDE w:val="0"/>
              <w:autoSpaceDN w:val="0"/>
              <w:adjustRightInd w:val="0"/>
              <w:spacing w:after="0" w:line="320" w:lineRule="atLeast"/>
              <w:ind w:left="60" w:right="60"/>
              <w:jc w:val="right"/>
              <w:rPr>
                <w:rFonts w:cs="Arial"/>
                <w:szCs w:val="26"/>
              </w:rPr>
            </w:pPr>
            <w:r w:rsidRPr="0031572B">
              <w:rPr>
                <w:rFonts w:cs="Arial"/>
                <w:szCs w:val="26"/>
              </w:rPr>
              <w:t>45</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C82293" w:rsidRPr="0031572B" w:rsidRDefault="00C82293" w:rsidP="00C82293">
            <w:pPr>
              <w:autoSpaceDE w:val="0"/>
              <w:autoSpaceDN w:val="0"/>
              <w:adjustRightInd w:val="0"/>
              <w:spacing w:after="0" w:line="320" w:lineRule="atLeast"/>
              <w:ind w:left="60" w:right="60"/>
              <w:jc w:val="right"/>
              <w:rPr>
                <w:rFonts w:cs="Arial"/>
                <w:szCs w:val="26"/>
              </w:rPr>
            </w:pPr>
            <w:r w:rsidRPr="0031572B">
              <w:rPr>
                <w:rFonts w:cs="Arial"/>
                <w:szCs w:val="26"/>
              </w:rPr>
              <w:t>54.9</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C82293" w:rsidRPr="0031572B" w:rsidRDefault="00C82293" w:rsidP="00C82293">
            <w:pPr>
              <w:autoSpaceDE w:val="0"/>
              <w:autoSpaceDN w:val="0"/>
              <w:adjustRightInd w:val="0"/>
              <w:spacing w:after="0" w:line="320" w:lineRule="atLeast"/>
              <w:ind w:left="60" w:right="60"/>
              <w:jc w:val="right"/>
              <w:rPr>
                <w:rFonts w:cs="Arial"/>
                <w:szCs w:val="26"/>
              </w:rPr>
            </w:pPr>
            <w:r w:rsidRPr="0031572B">
              <w:rPr>
                <w:rFonts w:cs="Arial"/>
                <w:szCs w:val="26"/>
              </w:rPr>
              <w:t>54.9</w:t>
            </w:r>
          </w:p>
        </w:tc>
        <w:tc>
          <w:tcPr>
            <w:tcW w:w="2250" w:type="dxa"/>
            <w:tcBorders>
              <w:top w:val="single" w:sz="8" w:space="0" w:color="AEAEAE"/>
              <w:left w:val="single" w:sz="8" w:space="0" w:color="E0E0E0"/>
              <w:bottom w:val="single" w:sz="8" w:space="0" w:color="AEAEAE"/>
              <w:right w:val="nil"/>
            </w:tcBorders>
            <w:shd w:val="clear" w:color="auto" w:fill="FFFFFF"/>
          </w:tcPr>
          <w:p w:rsidR="00C82293" w:rsidRPr="0031572B" w:rsidRDefault="00C82293" w:rsidP="00C82293">
            <w:pPr>
              <w:autoSpaceDE w:val="0"/>
              <w:autoSpaceDN w:val="0"/>
              <w:adjustRightInd w:val="0"/>
              <w:spacing w:after="0" w:line="320" w:lineRule="atLeast"/>
              <w:ind w:left="60" w:right="60"/>
              <w:jc w:val="right"/>
              <w:rPr>
                <w:rFonts w:cs="Arial"/>
                <w:szCs w:val="26"/>
              </w:rPr>
            </w:pPr>
            <w:r w:rsidRPr="0031572B">
              <w:rPr>
                <w:rFonts w:cs="Arial"/>
                <w:szCs w:val="26"/>
              </w:rPr>
              <w:t>100.0</w:t>
            </w:r>
          </w:p>
        </w:tc>
      </w:tr>
      <w:tr w:rsidR="00C47928" w:rsidRPr="0031572B" w:rsidTr="0064475D">
        <w:trPr>
          <w:cantSplit/>
        </w:trPr>
        <w:tc>
          <w:tcPr>
            <w:tcW w:w="734" w:type="dxa"/>
            <w:vMerge/>
            <w:tcBorders>
              <w:top w:val="single" w:sz="8" w:space="0" w:color="152935"/>
              <w:left w:val="nil"/>
              <w:bottom w:val="single" w:sz="8" w:space="0" w:color="152935"/>
              <w:right w:val="nil"/>
            </w:tcBorders>
            <w:shd w:val="clear" w:color="auto" w:fill="E0E0E0"/>
          </w:tcPr>
          <w:p w:rsidR="00C82293" w:rsidRPr="0031572B" w:rsidRDefault="00C82293" w:rsidP="00C82293">
            <w:pPr>
              <w:autoSpaceDE w:val="0"/>
              <w:autoSpaceDN w:val="0"/>
              <w:adjustRightInd w:val="0"/>
              <w:spacing w:after="0" w:line="240" w:lineRule="auto"/>
              <w:jc w:val="left"/>
              <w:rPr>
                <w:rFonts w:cs="Arial"/>
                <w:szCs w:val="26"/>
              </w:rPr>
            </w:pPr>
          </w:p>
        </w:tc>
        <w:tc>
          <w:tcPr>
            <w:tcW w:w="1876" w:type="dxa"/>
            <w:tcBorders>
              <w:top w:val="single" w:sz="8" w:space="0" w:color="AEAEAE"/>
              <w:left w:val="nil"/>
              <w:bottom w:val="single" w:sz="8" w:space="0" w:color="152935"/>
              <w:right w:val="nil"/>
            </w:tcBorders>
            <w:shd w:val="clear" w:color="auto" w:fill="E0E0E0"/>
          </w:tcPr>
          <w:p w:rsidR="00C82293" w:rsidRPr="0031572B" w:rsidRDefault="00C82293" w:rsidP="00C82293">
            <w:pPr>
              <w:autoSpaceDE w:val="0"/>
              <w:autoSpaceDN w:val="0"/>
              <w:adjustRightInd w:val="0"/>
              <w:spacing w:after="0" w:line="320" w:lineRule="atLeast"/>
              <w:ind w:left="60" w:right="60"/>
              <w:jc w:val="left"/>
              <w:rPr>
                <w:rFonts w:cs="Arial"/>
                <w:szCs w:val="26"/>
              </w:rPr>
            </w:pPr>
            <w:r w:rsidRPr="0031572B">
              <w:rPr>
                <w:rFonts w:cs="Arial"/>
                <w:szCs w:val="26"/>
              </w:rPr>
              <w:t>Total</w:t>
            </w:r>
          </w:p>
        </w:tc>
        <w:tc>
          <w:tcPr>
            <w:tcW w:w="1260" w:type="dxa"/>
            <w:tcBorders>
              <w:top w:val="single" w:sz="8" w:space="0" w:color="AEAEAE"/>
              <w:left w:val="nil"/>
              <w:bottom w:val="single" w:sz="8" w:space="0" w:color="152935"/>
              <w:right w:val="single" w:sz="8" w:space="0" w:color="E0E0E0"/>
            </w:tcBorders>
            <w:shd w:val="clear" w:color="auto" w:fill="FFFFFF"/>
          </w:tcPr>
          <w:p w:rsidR="00C82293" w:rsidRPr="0031572B" w:rsidRDefault="00C82293" w:rsidP="00C82293">
            <w:pPr>
              <w:autoSpaceDE w:val="0"/>
              <w:autoSpaceDN w:val="0"/>
              <w:adjustRightInd w:val="0"/>
              <w:spacing w:after="0" w:line="320" w:lineRule="atLeast"/>
              <w:ind w:left="60" w:right="60"/>
              <w:jc w:val="right"/>
              <w:rPr>
                <w:rFonts w:cs="Arial"/>
                <w:szCs w:val="26"/>
              </w:rPr>
            </w:pPr>
            <w:r w:rsidRPr="0031572B">
              <w:rPr>
                <w:rFonts w:cs="Arial"/>
                <w:szCs w:val="26"/>
              </w:rPr>
              <w:t>82</w:t>
            </w:r>
          </w:p>
        </w:tc>
        <w:tc>
          <w:tcPr>
            <w:tcW w:w="990" w:type="dxa"/>
            <w:tcBorders>
              <w:top w:val="single" w:sz="8" w:space="0" w:color="AEAEAE"/>
              <w:left w:val="single" w:sz="8" w:space="0" w:color="E0E0E0"/>
              <w:bottom w:val="single" w:sz="8" w:space="0" w:color="152935"/>
              <w:right w:val="single" w:sz="8" w:space="0" w:color="E0E0E0"/>
            </w:tcBorders>
            <w:shd w:val="clear" w:color="auto" w:fill="FFFFFF"/>
          </w:tcPr>
          <w:p w:rsidR="00C82293" w:rsidRPr="0031572B" w:rsidRDefault="00C82293" w:rsidP="00C82293">
            <w:pPr>
              <w:autoSpaceDE w:val="0"/>
              <w:autoSpaceDN w:val="0"/>
              <w:adjustRightInd w:val="0"/>
              <w:spacing w:after="0" w:line="320" w:lineRule="atLeast"/>
              <w:ind w:left="60" w:right="60"/>
              <w:jc w:val="right"/>
              <w:rPr>
                <w:rFonts w:cs="Arial"/>
                <w:szCs w:val="26"/>
              </w:rPr>
            </w:pPr>
            <w:r w:rsidRPr="0031572B">
              <w:rPr>
                <w:rFonts w:cs="Arial"/>
                <w:szCs w:val="26"/>
              </w:rPr>
              <w:t>100.0</w:t>
            </w:r>
          </w:p>
        </w:tc>
        <w:tc>
          <w:tcPr>
            <w:tcW w:w="1710" w:type="dxa"/>
            <w:tcBorders>
              <w:top w:val="single" w:sz="8" w:space="0" w:color="AEAEAE"/>
              <w:left w:val="single" w:sz="8" w:space="0" w:color="E0E0E0"/>
              <w:bottom w:val="single" w:sz="8" w:space="0" w:color="152935"/>
              <w:right w:val="single" w:sz="8" w:space="0" w:color="E0E0E0"/>
            </w:tcBorders>
            <w:shd w:val="clear" w:color="auto" w:fill="FFFFFF"/>
          </w:tcPr>
          <w:p w:rsidR="00C82293" w:rsidRPr="0031572B" w:rsidRDefault="00C82293" w:rsidP="00C82293">
            <w:pPr>
              <w:autoSpaceDE w:val="0"/>
              <w:autoSpaceDN w:val="0"/>
              <w:adjustRightInd w:val="0"/>
              <w:spacing w:after="0" w:line="320" w:lineRule="atLeast"/>
              <w:ind w:left="60" w:right="60"/>
              <w:jc w:val="right"/>
              <w:rPr>
                <w:rFonts w:cs="Arial"/>
                <w:szCs w:val="26"/>
              </w:rPr>
            </w:pPr>
            <w:r w:rsidRPr="0031572B">
              <w:rPr>
                <w:rFonts w:cs="Arial"/>
                <w:szCs w:val="26"/>
              </w:rPr>
              <w:t>100.0</w:t>
            </w:r>
          </w:p>
        </w:tc>
        <w:tc>
          <w:tcPr>
            <w:tcW w:w="2250" w:type="dxa"/>
            <w:tcBorders>
              <w:top w:val="single" w:sz="8" w:space="0" w:color="AEAEAE"/>
              <w:left w:val="single" w:sz="8" w:space="0" w:color="E0E0E0"/>
              <w:bottom w:val="single" w:sz="8" w:space="0" w:color="152935"/>
              <w:right w:val="nil"/>
            </w:tcBorders>
            <w:shd w:val="clear" w:color="auto" w:fill="FFFFFF"/>
            <w:vAlign w:val="center"/>
          </w:tcPr>
          <w:p w:rsidR="00C82293" w:rsidRPr="0031572B" w:rsidRDefault="00C82293" w:rsidP="00C82293">
            <w:pPr>
              <w:autoSpaceDE w:val="0"/>
              <w:autoSpaceDN w:val="0"/>
              <w:adjustRightInd w:val="0"/>
              <w:spacing w:after="0" w:line="240" w:lineRule="auto"/>
              <w:jc w:val="left"/>
              <w:rPr>
                <w:rFonts w:cs="Times New Roman"/>
                <w:szCs w:val="26"/>
              </w:rPr>
            </w:pPr>
          </w:p>
        </w:tc>
      </w:tr>
    </w:tbl>
    <w:p w:rsidR="00C82293" w:rsidRPr="0031572B" w:rsidRDefault="00C82293" w:rsidP="00C82293">
      <w:pPr>
        <w:rPr>
          <w:b/>
        </w:rPr>
      </w:pPr>
      <w:r w:rsidRPr="0031572B">
        <w:rPr>
          <w:b/>
        </w:rPr>
        <w:t>Source: Primary data (2019)</w:t>
      </w:r>
    </w:p>
    <w:p w:rsidR="00E22435" w:rsidRPr="0031572B" w:rsidRDefault="00B75DAA" w:rsidP="00654EED">
      <w:r w:rsidRPr="0031572B">
        <w:t>The res</w:t>
      </w:r>
      <w:r w:rsidR="00203628" w:rsidRPr="0031572B">
        <w:t>ults in table 5.1</w:t>
      </w:r>
      <w:r w:rsidR="00C0491B" w:rsidRPr="0031572B">
        <w:t xml:space="preserve"> indicate that 4.9% strongly disagreed, 8.5% disagreed, 9.8% were not sure, 22.2% agreed while 54.9% strongly agreed respectively. </w:t>
      </w:r>
      <w:r w:rsidR="00B017EA" w:rsidRPr="0031572B">
        <w:t xml:space="preserve">Since majority of the respondents 76.9% generally agreed, </w:t>
      </w:r>
      <w:r w:rsidR="00952139" w:rsidRPr="0031572B">
        <w:t xml:space="preserve">this means that </w:t>
      </w:r>
      <w:r w:rsidR="005F6AAD" w:rsidRPr="0031572B">
        <w:t>the financial statements are prepared as the standards</w:t>
      </w:r>
      <w:r w:rsidR="00B72803" w:rsidRPr="0031572B">
        <w:t xml:space="preserve"> of the IFRS. </w:t>
      </w:r>
      <w:r w:rsidR="00BE1869" w:rsidRPr="0031572B">
        <w:t>The</w:t>
      </w:r>
      <w:r w:rsidR="005D5B76" w:rsidRPr="0031572B">
        <w:t xml:space="preserve"> respondents also revealed that the Chief Finance Officer</w:t>
      </w:r>
      <w:r w:rsidR="00C66E3F" w:rsidRPr="0031572B">
        <w:t xml:space="preserve"> ensures that</w:t>
      </w:r>
      <w:r w:rsidR="005D5B76" w:rsidRPr="0031572B">
        <w:t xml:space="preserve"> all financial statements are prepared following established a</w:t>
      </w:r>
      <w:r w:rsidR="00654EED" w:rsidRPr="0031572B">
        <w:t>ccounting standards that government accountant reviews the prepared financial statements to ensure that they are presented at least annually.</w:t>
      </w:r>
    </w:p>
    <w:p w:rsidR="00654EED" w:rsidRPr="0031572B" w:rsidRDefault="00654EED" w:rsidP="00504F03">
      <w:pPr>
        <w:pStyle w:val="Heading1"/>
      </w:pPr>
      <w:bookmarkStart w:id="228" w:name="_Toc21940837"/>
      <w:r w:rsidRPr="0031572B">
        <w:t>Internal audit updates staff on changes in laws and regulations</w:t>
      </w:r>
      <w:bookmarkEnd w:id="228"/>
    </w:p>
    <w:p w:rsidR="00BE1869" w:rsidRPr="0031572B" w:rsidRDefault="00E22435" w:rsidP="00E22435">
      <w:r w:rsidRPr="0031572B">
        <w:t xml:space="preserve">Here the researcher sought to establish whether internal audit updates staff on changes in laws and regulations. The results are </w:t>
      </w:r>
      <w:proofErr w:type="spellStart"/>
      <w:r w:rsidRPr="0031572B">
        <w:t>summarised</w:t>
      </w:r>
      <w:proofErr w:type="spellEnd"/>
      <w:r w:rsidRPr="0031572B">
        <w:t xml:space="preserve"> in table 5.2</w:t>
      </w:r>
    </w:p>
    <w:tbl>
      <w:tblPr>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606"/>
        <w:gridCol w:w="1260"/>
        <w:gridCol w:w="990"/>
        <w:gridCol w:w="1800"/>
        <w:gridCol w:w="2250"/>
      </w:tblGrid>
      <w:tr w:rsidR="00C47928" w:rsidRPr="0031572B" w:rsidTr="00E22435">
        <w:trPr>
          <w:cantSplit/>
        </w:trPr>
        <w:tc>
          <w:tcPr>
            <w:tcW w:w="8640" w:type="dxa"/>
            <w:gridSpan w:val="6"/>
            <w:tcBorders>
              <w:top w:val="nil"/>
              <w:left w:val="nil"/>
              <w:bottom w:val="nil"/>
              <w:right w:val="nil"/>
            </w:tcBorders>
            <w:shd w:val="clear" w:color="auto" w:fill="FFFFFF"/>
            <w:vAlign w:val="center"/>
          </w:tcPr>
          <w:p w:rsidR="00BE1869" w:rsidRPr="0031572B" w:rsidRDefault="00E22435" w:rsidP="00504F03">
            <w:pPr>
              <w:pStyle w:val="Heading1"/>
            </w:pPr>
            <w:bookmarkStart w:id="229" w:name="_Toc17463833"/>
            <w:bookmarkStart w:id="230" w:name="_Toc17551618"/>
            <w:bookmarkStart w:id="231" w:name="_Toc18252165"/>
            <w:bookmarkStart w:id="232" w:name="_Toc18256426"/>
            <w:bookmarkStart w:id="233" w:name="_Toc21940838"/>
            <w:r w:rsidRPr="0031572B">
              <w:lastRenderedPageBreak/>
              <w:t xml:space="preserve">Table 5.2: </w:t>
            </w:r>
            <w:r w:rsidR="00BE1869" w:rsidRPr="0031572B">
              <w:t>Internal audit updates staff on changes in laws and regulations</w:t>
            </w:r>
            <w:bookmarkEnd w:id="229"/>
            <w:bookmarkEnd w:id="230"/>
            <w:bookmarkEnd w:id="231"/>
            <w:bookmarkEnd w:id="232"/>
            <w:bookmarkEnd w:id="233"/>
          </w:p>
        </w:tc>
      </w:tr>
      <w:tr w:rsidR="00C47928" w:rsidRPr="0031572B" w:rsidTr="009811EE">
        <w:trPr>
          <w:cantSplit/>
        </w:trPr>
        <w:tc>
          <w:tcPr>
            <w:tcW w:w="2340" w:type="dxa"/>
            <w:gridSpan w:val="2"/>
            <w:tcBorders>
              <w:top w:val="nil"/>
              <w:left w:val="nil"/>
              <w:bottom w:val="single" w:sz="8" w:space="0" w:color="152935"/>
              <w:right w:val="nil"/>
            </w:tcBorders>
            <w:shd w:val="clear" w:color="auto" w:fill="FFFFFF"/>
            <w:vAlign w:val="bottom"/>
          </w:tcPr>
          <w:p w:rsidR="00BE1869" w:rsidRPr="0031572B" w:rsidRDefault="00BE1869" w:rsidP="00BE1869">
            <w:pPr>
              <w:autoSpaceDE w:val="0"/>
              <w:autoSpaceDN w:val="0"/>
              <w:adjustRightInd w:val="0"/>
              <w:spacing w:after="0" w:line="240" w:lineRule="auto"/>
              <w:jc w:val="left"/>
              <w:rPr>
                <w:rFonts w:cs="Times New Roman"/>
                <w:szCs w:val="26"/>
              </w:rPr>
            </w:pPr>
          </w:p>
        </w:tc>
        <w:tc>
          <w:tcPr>
            <w:tcW w:w="1260" w:type="dxa"/>
            <w:tcBorders>
              <w:top w:val="nil"/>
              <w:left w:val="nil"/>
              <w:bottom w:val="single" w:sz="8" w:space="0" w:color="152935"/>
              <w:right w:val="single" w:sz="8" w:space="0" w:color="E0E0E0"/>
            </w:tcBorders>
            <w:shd w:val="clear" w:color="auto" w:fill="FFFFFF"/>
            <w:vAlign w:val="bottom"/>
          </w:tcPr>
          <w:p w:rsidR="00BE1869" w:rsidRPr="0031572B" w:rsidRDefault="00BE1869" w:rsidP="00BE1869">
            <w:pPr>
              <w:autoSpaceDE w:val="0"/>
              <w:autoSpaceDN w:val="0"/>
              <w:adjustRightInd w:val="0"/>
              <w:spacing w:after="0" w:line="320" w:lineRule="atLeast"/>
              <w:ind w:left="60" w:right="60"/>
              <w:jc w:val="center"/>
              <w:rPr>
                <w:rFonts w:cs="Arial"/>
                <w:szCs w:val="26"/>
              </w:rPr>
            </w:pPr>
            <w:r w:rsidRPr="0031572B">
              <w:rPr>
                <w:rFonts w:cs="Arial"/>
                <w:szCs w:val="26"/>
              </w:rPr>
              <w:t>Frequency</w:t>
            </w:r>
          </w:p>
        </w:tc>
        <w:tc>
          <w:tcPr>
            <w:tcW w:w="990" w:type="dxa"/>
            <w:tcBorders>
              <w:top w:val="nil"/>
              <w:left w:val="single" w:sz="8" w:space="0" w:color="E0E0E0"/>
              <w:bottom w:val="single" w:sz="8" w:space="0" w:color="152935"/>
              <w:right w:val="single" w:sz="8" w:space="0" w:color="E0E0E0"/>
            </w:tcBorders>
            <w:shd w:val="clear" w:color="auto" w:fill="FFFFFF"/>
            <w:vAlign w:val="bottom"/>
          </w:tcPr>
          <w:p w:rsidR="00BE1869" w:rsidRPr="0031572B" w:rsidRDefault="00BE1869" w:rsidP="00BE1869">
            <w:pPr>
              <w:autoSpaceDE w:val="0"/>
              <w:autoSpaceDN w:val="0"/>
              <w:adjustRightInd w:val="0"/>
              <w:spacing w:after="0" w:line="320" w:lineRule="atLeast"/>
              <w:ind w:left="60" w:right="60"/>
              <w:jc w:val="center"/>
              <w:rPr>
                <w:rFonts w:cs="Arial"/>
                <w:szCs w:val="26"/>
              </w:rPr>
            </w:pPr>
            <w:r w:rsidRPr="0031572B">
              <w:rPr>
                <w:rFonts w:cs="Arial"/>
                <w:szCs w:val="26"/>
              </w:rPr>
              <w:t>Percent</w:t>
            </w:r>
          </w:p>
        </w:tc>
        <w:tc>
          <w:tcPr>
            <w:tcW w:w="1800" w:type="dxa"/>
            <w:tcBorders>
              <w:top w:val="nil"/>
              <w:left w:val="single" w:sz="8" w:space="0" w:color="E0E0E0"/>
              <w:bottom w:val="single" w:sz="8" w:space="0" w:color="152935"/>
              <w:right w:val="single" w:sz="8" w:space="0" w:color="E0E0E0"/>
            </w:tcBorders>
            <w:shd w:val="clear" w:color="auto" w:fill="FFFFFF"/>
            <w:vAlign w:val="bottom"/>
          </w:tcPr>
          <w:p w:rsidR="00BE1869" w:rsidRPr="0031572B" w:rsidRDefault="00BE1869" w:rsidP="00BE1869">
            <w:pPr>
              <w:autoSpaceDE w:val="0"/>
              <w:autoSpaceDN w:val="0"/>
              <w:adjustRightInd w:val="0"/>
              <w:spacing w:after="0" w:line="320" w:lineRule="atLeast"/>
              <w:ind w:left="60" w:right="60"/>
              <w:jc w:val="center"/>
              <w:rPr>
                <w:rFonts w:cs="Arial"/>
                <w:szCs w:val="26"/>
              </w:rPr>
            </w:pPr>
            <w:r w:rsidRPr="0031572B">
              <w:rPr>
                <w:rFonts w:cs="Arial"/>
                <w:szCs w:val="26"/>
              </w:rPr>
              <w:t>Valid Percent</w:t>
            </w:r>
          </w:p>
        </w:tc>
        <w:tc>
          <w:tcPr>
            <w:tcW w:w="2250" w:type="dxa"/>
            <w:tcBorders>
              <w:top w:val="nil"/>
              <w:left w:val="single" w:sz="8" w:space="0" w:color="E0E0E0"/>
              <w:bottom w:val="single" w:sz="8" w:space="0" w:color="152935"/>
              <w:right w:val="nil"/>
            </w:tcBorders>
            <w:shd w:val="clear" w:color="auto" w:fill="FFFFFF"/>
            <w:vAlign w:val="bottom"/>
          </w:tcPr>
          <w:p w:rsidR="00BE1869" w:rsidRPr="0031572B" w:rsidRDefault="00BE1869" w:rsidP="00BE1869">
            <w:pPr>
              <w:autoSpaceDE w:val="0"/>
              <w:autoSpaceDN w:val="0"/>
              <w:adjustRightInd w:val="0"/>
              <w:spacing w:after="0" w:line="320" w:lineRule="atLeast"/>
              <w:ind w:left="60" w:right="60"/>
              <w:jc w:val="center"/>
              <w:rPr>
                <w:rFonts w:cs="Arial"/>
                <w:szCs w:val="26"/>
              </w:rPr>
            </w:pPr>
            <w:r w:rsidRPr="0031572B">
              <w:rPr>
                <w:rFonts w:cs="Arial"/>
                <w:szCs w:val="26"/>
              </w:rPr>
              <w:t>Cumulative Percent</w:t>
            </w:r>
          </w:p>
        </w:tc>
      </w:tr>
      <w:tr w:rsidR="00C47928" w:rsidRPr="0031572B" w:rsidTr="009811EE">
        <w:trPr>
          <w:cantSplit/>
        </w:trPr>
        <w:tc>
          <w:tcPr>
            <w:tcW w:w="734" w:type="dxa"/>
            <w:vMerge w:val="restart"/>
            <w:tcBorders>
              <w:top w:val="single" w:sz="8" w:space="0" w:color="152935"/>
              <w:left w:val="nil"/>
              <w:bottom w:val="single" w:sz="8" w:space="0" w:color="152935"/>
              <w:right w:val="nil"/>
            </w:tcBorders>
            <w:shd w:val="clear" w:color="auto" w:fill="E0E0E0"/>
          </w:tcPr>
          <w:p w:rsidR="00BE1869" w:rsidRPr="0031572B" w:rsidRDefault="00BE1869" w:rsidP="00BE1869">
            <w:pPr>
              <w:autoSpaceDE w:val="0"/>
              <w:autoSpaceDN w:val="0"/>
              <w:adjustRightInd w:val="0"/>
              <w:spacing w:after="0" w:line="320" w:lineRule="atLeast"/>
              <w:ind w:left="60" w:right="60"/>
              <w:jc w:val="left"/>
              <w:rPr>
                <w:rFonts w:cs="Arial"/>
                <w:szCs w:val="26"/>
              </w:rPr>
            </w:pPr>
            <w:r w:rsidRPr="0031572B">
              <w:rPr>
                <w:rFonts w:cs="Arial"/>
                <w:szCs w:val="26"/>
              </w:rPr>
              <w:t>Valid</w:t>
            </w:r>
          </w:p>
        </w:tc>
        <w:tc>
          <w:tcPr>
            <w:tcW w:w="1606" w:type="dxa"/>
            <w:tcBorders>
              <w:top w:val="single" w:sz="8" w:space="0" w:color="152935"/>
              <w:left w:val="nil"/>
              <w:bottom w:val="single" w:sz="8" w:space="0" w:color="AEAEAE"/>
              <w:right w:val="nil"/>
            </w:tcBorders>
            <w:shd w:val="clear" w:color="auto" w:fill="E0E0E0"/>
          </w:tcPr>
          <w:p w:rsidR="00BE1869" w:rsidRPr="0031572B" w:rsidRDefault="00BE1869" w:rsidP="00BE1869">
            <w:pPr>
              <w:autoSpaceDE w:val="0"/>
              <w:autoSpaceDN w:val="0"/>
              <w:adjustRightInd w:val="0"/>
              <w:spacing w:after="0" w:line="320" w:lineRule="atLeast"/>
              <w:ind w:left="60" w:right="60"/>
              <w:jc w:val="left"/>
              <w:rPr>
                <w:rFonts w:cs="Arial"/>
                <w:szCs w:val="26"/>
              </w:rPr>
            </w:pPr>
            <w:r w:rsidRPr="0031572B">
              <w:rPr>
                <w:rFonts w:cs="Arial"/>
                <w:szCs w:val="26"/>
              </w:rPr>
              <w:t>Not sure</w:t>
            </w:r>
          </w:p>
        </w:tc>
        <w:tc>
          <w:tcPr>
            <w:tcW w:w="1260" w:type="dxa"/>
            <w:tcBorders>
              <w:top w:val="single" w:sz="8" w:space="0" w:color="152935"/>
              <w:left w:val="nil"/>
              <w:bottom w:val="single" w:sz="8" w:space="0" w:color="AEAEAE"/>
              <w:right w:val="single" w:sz="8" w:space="0" w:color="E0E0E0"/>
            </w:tcBorders>
            <w:shd w:val="clear" w:color="auto" w:fill="FFFFFF"/>
          </w:tcPr>
          <w:p w:rsidR="00BE1869" w:rsidRPr="0031572B" w:rsidRDefault="00BE1869" w:rsidP="00BE1869">
            <w:pPr>
              <w:autoSpaceDE w:val="0"/>
              <w:autoSpaceDN w:val="0"/>
              <w:adjustRightInd w:val="0"/>
              <w:spacing w:after="0" w:line="320" w:lineRule="atLeast"/>
              <w:ind w:left="60" w:right="60"/>
              <w:jc w:val="right"/>
              <w:rPr>
                <w:rFonts w:cs="Arial"/>
                <w:szCs w:val="26"/>
              </w:rPr>
            </w:pPr>
            <w:r w:rsidRPr="0031572B">
              <w:rPr>
                <w:rFonts w:cs="Arial"/>
                <w:szCs w:val="26"/>
              </w:rPr>
              <w:t>11</w:t>
            </w:r>
          </w:p>
        </w:tc>
        <w:tc>
          <w:tcPr>
            <w:tcW w:w="990" w:type="dxa"/>
            <w:tcBorders>
              <w:top w:val="single" w:sz="8" w:space="0" w:color="152935"/>
              <w:left w:val="single" w:sz="8" w:space="0" w:color="E0E0E0"/>
              <w:bottom w:val="single" w:sz="8" w:space="0" w:color="AEAEAE"/>
              <w:right w:val="single" w:sz="8" w:space="0" w:color="E0E0E0"/>
            </w:tcBorders>
            <w:shd w:val="clear" w:color="auto" w:fill="FFFFFF"/>
          </w:tcPr>
          <w:p w:rsidR="00BE1869" w:rsidRPr="0031572B" w:rsidRDefault="00BE1869" w:rsidP="00BE1869">
            <w:pPr>
              <w:autoSpaceDE w:val="0"/>
              <w:autoSpaceDN w:val="0"/>
              <w:adjustRightInd w:val="0"/>
              <w:spacing w:after="0" w:line="320" w:lineRule="atLeast"/>
              <w:ind w:left="60" w:right="60"/>
              <w:jc w:val="right"/>
              <w:rPr>
                <w:rFonts w:cs="Arial"/>
                <w:szCs w:val="26"/>
              </w:rPr>
            </w:pPr>
            <w:r w:rsidRPr="0031572B">
              <w:rPr>
                <w:rFonts w:cs="Arial"/>
                <w:szCs w:val="26"/>
              </w:rPr>
              <w:t>13.4</w:t>
            </w:r>
          </w:p>
        </w:tc>
        <w:tc>
          <w:tcPr>
            <w:tcW w:w="1800" w:type="dxa"/>
            <w:tcBorders>
              <w:top w:val="single" w:sz="8" w:space="0" w:color="152935"/>
              <w:left w:val="single" w:sz="8" w:space="0" w:color="E0E0E0"/>
              <w:bottom w:val="single" w:sz="8" w:space="0" w:color="AEAEAE"/>
              <w:right w:val="single" w:sz="8" w:space="0" w:color="E0E0E0"/>
            </w:tcBorders>
            <w:shd w:val="clear" w:color="auto" w:fill="FFFFFF"/>
          </w:tcPr>
          <w:p w:rsidR="00BE1869" w:rsidRPr="0031572B" w:rsidRDefault="00BE1869" w:rsidP="00BE1869">
            <w:pPr>
              <w:autoSpaceDE w:val="0"/>
              <w:autoSpaceDN w:val="0"/>
              <w:adjustRightInd w:val="0"/>
              <w:spacing w:after="0" w:line="320" w:lineRule="atLeast"/>
              <w:ind w:left="60" w:right="60"/>
              <w:jc w:val="right"/>
              <w:rPr>
                <w:rFonts w:cs="Arial"/>
                <w:szCs w:val="26"/>
              </w:rPr>
            </w:pPr>
            <w:r w:rsidRPr="0031572B">
              <w:rPr>
                <w:rFonts w:cs="Arial"/>
                <w:szCs w:val="26"/>
              </w:rPr>
              <w:t>13.4</w:t>
            </w:r>
          </w:p>
        </w:tc>
        <w:tc>
          <w:tcPr>
            <w:tcW w:w="2250" w:type="dxa"/>
            <w:tcBorders>
              <w:top w:val="single" w:sz="8" w:space="0" w:color="152935"/>
              <w:left w:val="single" w:sz="8" w:space="0" w:color="E0E0E0"/>
              <w:bottom w:val="single" w:sz="8" w:space="0" w:color="AEAEAE"/>
              <w:right w:val="nil"/>
            </w:tcBorders>
            <w:shd w:val="clear" w:color="auto" w:fill="FFFFFF"/>
          </w:tcPr>
          <w:p w:rsidR="00BE1869" w:rsidRPr="0031572B" w:rsidRDefault="00BE1869" w:rsidP="00BE1869">
            <w:pPr>
              <w:autoSpaceDE w:val="0"/>
              <w:autoSpaceDN w:val="0"/>
              <w:adjustRightInd w:val="0"/>
              <w:spacing w:after="0" w:line="320" w:lineRule="atLeast"/>
              <w:ind w:left="60" w:right="60"/>
              <w:jc w:val="right"/>
              <w:rPr>
                <w:rFonts w:cs="Arial"/>
                <w:szCs w:val="26"/>
              </w:rPr>
            </w:pPr>
            <w:r w:rsidRPr="0031572B">
              <w:rPr>
                <w:rFonts w:cs="Arial"/>
                <w:szCs w:val="26"/>
              </w:rPr>
              <w:t>13.4</w:t>
            </w:r>
          </w:p>
        </w:tc>
      </w:tr>
      <w:tr w:rsidR="00C47928" w:rsidRPr="0031572B" w:rsidTr="009811EE">
        <w:trPr>
          <w:cantSplit/>
        </w:trPr>
        <w:tc>
          <w:tcPr>
            <w:tcW w:w="734" w:type="dxa"/>
            <w:vMerge/>
            <w:tcBorders>
              <w:top w:val="single" w:sz="8" w:space="0" w:color="152935"/>
              <w:left w:val="nil"/>
              <w:bottom w:val="single" w:sz="8" w:space="0" w:color="152935"/>
              <w:right w:val="nil"/>
            </w:tcBorders>
            <w:shd w:val="clear" w:color="auto" w:fill="E0E0E0"/>
          </w:tcPr>
          <w:p w:rsidR="00BE1869" w:rsidRPr="0031572B" w:rsidRDefault="00BE1869" w:rsidP="00BE1869">
            <w:pPr>
              <w:autoSpaceDE w:val="0"/>
              <w:autoSpaceDN w:val="0"/>
              <w:adjustRightInd w:val="0"/>
              <w:spacing w:after="0" w:line="240" w:lineRule="auto"/>
              <w:jc w:val="left"/>
              <w:rPr>
                <w:rFonts w:cs="Arial"/>
                <w:szCs w:val="26"/>
              </w:rPr>
            </w:pPr>
          </w:p>
        </w:tc>
        <w:tc>
          <w:tcPr>
            <w:tcW w:w="1606" w:type="dxa"/>
            <w:tcBorders>
              <w:top w:val="single" w:sz="8" w:space="0" w:color="AEAEAE"/>
              <w:left w:val="nil"/>
              <w:bottom w:val="single" w:sz="8" w:space="0" w:color="AEAEAE"/>
              <w:right w:val="nil"/>
            </w:tcBorders>
            <w:shd w:val="clear" w:color="auto" w:fill="E0E0E0"/>
          </w:tcPr>
          <w:p w:rsidR="00BE1869" w:rsidRPr="0031572B" w:rsidRDefault="00BE1869" w:rsidP="00BE1869">
            <w:pPr>
              <w:autoSpaceDE w:val="0"/>
              <w:autoSpaceDN w:val="0"/>
              <w:adjustRightInd w:val="0"/>
              <w:spacing w:after="0" w:line="320" w:lineRule="atLeast"/>
              <w:ind w:left="60" w:right="60"/>
              <w:jc w:val="left"/>
              <w:rPr>
                <w:rFonts w:cs="Arial"/>
                <w:szCs w:val="26"/>
              </w:rPr>
            </w:pPr>
            <w:r w:rsidRPr="0031572B">
              <w:rPr>
                <w:rFonts w:cs="Arial"/>
                <w:szCs w:val="26"/>
              </w:rPr>
              <w:t>Agree</w:t>
            </w:r>
          </w:p>
        </w:tc>
        <w:tc>
          <w:tcPr>
            <w:tcW w:w="1260" w:type="dxa"/>
            <w:tcBorders>
              <w:top w:val="single" w:sz="8" w:space="0" w:color="AEAEAE"/>
              <w:left w:val="nil"/>
              <w:bottom w:val="single" w:sz="8" w:space="0" w:color="AEAEAE"/>
              <w:right w:val="single" w:sz="8" w:space="0" w:color="E0E0E0"/>
            </w:tcBorders>
            <w:shd w:val="clear" w:color="auto" w:fill="FFFFFF"/>
          </w:tcPr>
          <w:p w:rsidR="00BE1869" w:rsidRPr="0031572B" w:rsidRDefault="00BE1869" w:rsidP="00BE1869">
            <w:pPr>
              <w:autoSpaceDE w:val="0"/>
              <w:autoSpaceDN w:val="0"/>
              <w:adjustRightInd w:val="0"/>
              <w:spacing w:after="0" w:line="320" w:lineRule="atLeast"/>
              <w:ind w:left="60" w:right="60"/>
              <w:jc w:val="right"/>
              <w:rPr>
                <w:rFonts w:cs="Arial"/>
                <w:szCs w:val="26"/>
              </w:rPr>
            </w:pPr>
            <w:r w:rsidRPr="0031572B">
              <w:rPr>
                <w:rFonts w:cs="Arial"/>
                <w:szCs w:val="26"/>
              </w:rPr>
              <w:t>27</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BE1869" w:rsidRPr="0031572B" w:rsidRDefault="00BE1869" w:rsidP="00BE1869">
            <w:pPr>
              <w:autoSpaceDE w:val="0"/>
              <w:autoSpaceDN w:val="0"/>
              <w:adjustRightInd w:val="0"/>
              <w:spacing w:after="0" w:line="320" w:lineRule="atLeast"/>
              <w:ind w:left="60" w:right="60"/>
              <w:jc w:val="right"/>
              <w:rPr>
                <w:rFonts w:cs="Arial"/>
                <w:szCs w:val="26"/>
              </w:rPr>
            </w:pPr>
            <w:r w:rsidRPr="0031572B">
              <w:rPr>
                <w:rFonts w:cs="Arial"/>
                <w:szCs w:val="26"/>
              </w:rPr>
              <w:t>32.9</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rsidR="00BE1869" w:rsidRPr="0031572B" w:rsidRDefault="00BE1869" w:rsidP="00BE1869">
            <w:pPr>
              <w:autoSpaceDE w:val="0"/>
              <w:autoSpaceDN w:val="0"/>
              <w:adjustRightInd w:val="0"/>
              <w:spacing w:after="0" w:line="320" w:lineRule="atLeast"/>
              <w:ind w:left="60" w:right="60"/>
              <w:jc w:val="right"/>
              <w:rPr>
                <w:rFonts w:cs="Arial"/>
                <w:szCs w:val="26"/>
              </w:rPr>
            </w:pPr>
            <w:r w:rsidRPr="0031572B">
              <w:rPr>
                <w:rFonts w:cs="Arial"/>
                <w:szCs w:val="26"/>
              </w:rPr>
              <w:t>32.9</w:t>
            </w:r>
          </w:p>
        </w:tc>
        <w:tc>
          <w:tcPr>
            <w:tcW w:w="2250" w:type="dxa"/>
            <w:tcBorders>
              <w:top w:val="single" w:sz="8" w:space="0" w:color="AEAEAE"/>
              <w:left w:val="single" w:sz="8" w:space="0" w:color="E0E0E0"/>
              <w:bottom w:val="single" w:sz="8" w:space="0" w:color="AEAEAE"/>
              <w:right w:val="nil"/>
            </w:tcBorders>
            <w:shd w:val="clear" w:color="auto" w:fill="FFFFFF"/>
          </w:tcPr>
          <w:p w:rsidR="00BE1869" w:rsidRPr="0031572B" w:rsidRDefault="00BE1869" w:rsidP="00BE1869">
            <w:pPr>
              <w:autoSpaceDE w:val="0"/>
              <w:autoSpaceDN w:val="0"/>
              <w:adjustRightInd w:val="0"/>
              <w:spacing w:after="0" w:line="320" w:lineRule="atLeast"/>
              <w:ind w:left="60" w:right="60"/>
              <w:jc w:val="right"/>
              <w:rPr>
                <w:rFonts w:cs="Arial"/>
                <w:szCs w:val="26"/>
              </w:rPr>
            </w:pPr>
            <w:r w:rsidRPr="0031572B">
              <w:rPr>
                <w:rFonts w:cs="Arial"/>
                <w:szCs w:val="26"/>
              </w:rPr>
              <w:t>46.3</w:t>
            </w:r>
          </w:p>
        </w:tc>
      </w:tr>
      <w:tr w:rsidR="00C47928" w:rsidRPr="0031572B" w:rsidTr="009811EE">
        <w:trPr>
          <w:cantSplit/>
        </w:trPr>
        <w:tc>
          <w:tcPr>
            <w:tcW w:w="734" w:type="dxa"/>
            <w:vMerge/>
            <w:tcBorders>
              <w:top w:val="single" w:sz="8" w:space="0" w:color="152935"/>
              <w:left w:val="nil"/>
              <w:bottom w:val="single" w:sz="8" w:space="0" w:color="152935"/>
              <w:right w:val="nil"/>
            </w:tcBorders>
            <w:shd w:val="clear" w:color="auto" w:fill="E0E0E0"/>
          </w:tcPr>
          <w:p w:rsidR="00BE1869" w:rsidRPr="0031572B" w:rsidRDefault="00BE1869" w:rsidP="00BE1869">
            <w:pPr>
              <w:autoSpaceDE w:val="0"/>
              <w:autoSpaceDN w:val="0"/>
              <w:adjustRightInd w:val="0"/>
              <w:spacing w:after="0" w:line="240" w:lineRule="auto"/>
              <w:jc w:val="left"/>
              <w:rPr>
                <w:rFonts w:cs="Arial"/>
                <w:szCs w:val="26"/>
              </w:rPr>
            </w:pPr>
          </w:p>
        </w:tc>
        <w:tc>
          <w:tcPr>
            <w:tcW w:w="1606" w:type="dxa"/>
            <w:tcBorders>
              <w:top w:val="single" w:sz="8" w:space="0" w:color="AEAEAE"/>
              <w:left w:val="nil"/>
              <w:bottom w:val="single" w:sz="8" w:space="0" w:color="AEAEAE"/>
              <w:right w:val="nil"/>
            </w:tcBorders>
            <w:shd w:val="clear" w:color="auto" w:fill="E0E0E0"/>
          </w:tcPr>
          <w:p w:rsidR="00BE1869" w:rsidRPr="0031572B" w:rsidRDefault="00BE1869" w:rsidP="00BE1869">
            <w:pPr>
              <w:autoSpaceDE w:val="0"/>
              <w:autoSpaceDN w:val="0"/>
              <w:adjustRightInd w:val="0"/>
              <w:spacing w:after="0" w:line="320" w:lineRule="atLeast"/>
              <w:ind w:left="60" w:right="60"/>
              <w:jc w:val="left"/>
              <w:rPr>
                <w:rFonts w:cs="Arial"/>
                <w:szCs w:val="26"/>
              </w:rPr>
            </w:pPr>
            <w:r w:rsidRPr="0031572B">
              <w:rPr>
                <w:rFonts w:cs="Arial"/>
                <w:szCs w:val="26"/>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rsidR="00BE1869" w:rsidRPr="0031572B" w:rsidRDefault="00BE1869" w:rsidP="00BE1869">
            <w:pPr>
              <w:autoSpaceDE w:val="0"/>
              <w:autoSpaceDN w:val="0"/>
              <w:adjustRightInd w:val="0"/>
              <w:spacing w:after="0" w:line="320" w:lineRule="atLeast"/>
              <w:ind w:left="60" w:right="60"/>
              <w:jc w:val="right"/>
              <w:rPr>
                <w:rFonts w:cs="Arial"/>
                <w:szCs w:val="26"/>
              </w:rPr>
            </w:pPr>
            <w:r w:rsidRPr="0031572B">
              <w:rPr>
                <w:rFonts w:cs="Arial"/>
                <w:szCs w:val="26"/>
              </w:rPr>
              <w:t>44</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BE1869" w:rsidRPr="0031572B" w:rsidRDefault="00BE1869" w:rsidP="00BE1869">
            <w:pPr>
              <w:autoSpaceDE w:val="0"/>
              <w:autoSpaceDN w:val="0"/>
              <w:adjustRightInd w:val="0"/>
              <w:spacing w:after="0" w:line="320" w:lineRule="atLeast"/>
              <w:ind w:left="60" w:right="60"/>
              <w:jc w:val="right"/>
              <w:rPr>
                <w:rFonts w:cs="Arial"/>
                <w:szCs w:val="26"/>
              </w:rPr>
            </w:pPr>
            <w:r w:rsidRPr="0031572B">
              <w:rPr>
                <w:rFonts w:cs="Arial"/>
                <w:szCs w:val="26"/>
              </w:rPr>
              <w:t>53.7</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rsidR="00BE1869" w:rsidRPr="0031572B" w:rsidRDefault="00BE1869" w:rsidP="00BE1869">
            <w:pPr>
              <w:autoSpaceDE w:val="0"/>
              <w:autoSpaceDN w:val="0"/>
              <w:adjustRightInd w:val="0"/>
              <w:spacing w:after="0" w:line="320" w:lineRule="atLeast"/>
              <w:ind w:left="60" w:right="60"/>
              <w:jc w:val="right"/>
              <w:rPr>
                <w:rFonts w:cs="Arial"/>
                <w:szCs w:val="26"/>
              </w:rPr>
            </w:pPr>
            <w:r w:rsidRPr="0031572B">
              <w:rPr>
                <w:rFonts w:cs="Arial"/>
                <w:szCs w:val="26"/>
              </w:rPr>
              <w:t>53.7</w:t>
            </w:r>
          </w:p>
        </w:tc>
        <w:tc>
          <w:tcPr>
            <w:tcW w:w="2250" w:type="dxa"/>
            <w:tcBorders>
              <w:top w:val="single" w:sz="8" w:space="0" w:color="AEAEAE"/>
              <w:left w:val="single" w:sz="8" w:space="0" w:color="E0E0E0"/>
              <w:bottom w:val="single" w:sz="8" w:space="0" w:color="AEAEAE"/>
              <w:right w:val="nil"/>
            </w:tcBorders>
            <w:shd w:val="clear" w:color="auto" w:fill="FFFFFF"/>
          </w:tcPr>
          <w:p w:rsidR="00BE1869" w:rsidRPr="0031572B" w:rsidRDefault="00BE1869" w:rsidP="00BE1869">
            <w:pPr>
              <w:autoSpaceDE w:val="0"/>
              <w:autoSpaceDN w:val="0"/>
              <w:adjustRightInd w:val="0"/>
              <w:spacing w:after="0" w:line="320" w:lineRule="atLeast"/>
              <w:ind w:left="60" w:right="60"/>
              <w:jc w:val="right"/>
              <w:rPr>
                <w:rFonts w:cs="Arial"/>
                <w:szCs w:val="26"/>
              </w:rPr>
            </w:pPr>
            <w:r w:rsidRPr="0031572B">
              <w:rPr>
                <w:rFonts w:cs="Arial"/>
                <w:szCs w:val="26"/>
              </w:rPr>
              <w:t>100.0</w:t>
            </w:r>
          </w:p>
        </w:tc>
      </w:tr>
      <w:tr w:rsidR="00C47928" w:rsidRPr="0031572B" w:rsidTr="009811EE">
        <w:trPr>
          <w:cantSplit/>
        </w:trPr>
        <w:tc>
          <w:tcPr>
            <w:tcW w:w="734" w:type="dxa"/>
            <w:vMerge/>
            <w:tcBorders>
              <w:top w:val="single" w:sz="8" w:space="0" w:color="152935"/>
              <w:left w:val="nil"/>
              <w:bottom w:val="single" w:sz="8" w:space="0" w:color="152935"/>
              <w:right w:val="nil"/>
            </w:tcBorders>
            <w:shd w:val="clear" w:color="auto" w:fill="E0E0E0"/>
          </w:tcPr>
          <w:p w:rsidR="00BE1869" w:rsidRPr="0031572B" w:rsidRDefault="00BE1869" w:rsidP="00BE1869">
            <w:pPr>
              <w:autoSpaceDE w:val="0"/>
              <w:autoSpaceDN w:val="0"/>
              <w:adjustRightInd w:val="0"/>
              <w:spacing w:after="0" w:line="240" w:lineRule="auto"/>
              <w:jc w:val="left"/>
              <w:rPr>
                <w:rFonts w:cs="Arial"/>
                <w:szCs w:val="26"/>
              </w:rPr>
            </w:pPr>
          </w:p>
        </w:tc>
        <w:tc>
          <w:tcPr>
            <w:tcW w:w="1606" w:type="dxa"/>
            <w:tcBorders>
              <w:top w:val="single" w:sz="8" w:space="0" w:color="AEAEAE"/>
              <w:left w:val="nil"/>
              <w:bottom w:val="single" w:sz="8" w:space="0" w:color="152935"/>
              <w:right w:val="nil"/>
            </w:tcBorders>
            <w:shd w:val="clear" w:color="auto" w:fill="E0E0E0"/>
          </w:tcPr>
          <w:p w:rsidR="00BE1869" w:rsidRPr="0031572B" w:rsidRDefault="00BE1869" w:rsidP="00BE1869">
            <w:pPr>
              <w:autoSpaceDE w:val="0"/>
              <w:autoSpaceDN w:val="0"/>
              <w:adjustRightInd w:val="0"/>
              <w:spacing w:after="0" w:line="320" w:lineRule="atLeast"/>
              <w:ind w:left="60" w:right="60"/>
              <w:jc w:val="left"/>
              <w:rPr>
                <w:rFonts w:cs="Arial"/>
                <w:szCs w:val="26"/>
              </w:rPr>
            </w:pPr>
            <w:r w:rsidRPr="0031572B">
              <w:rPr>
                <w:rFonts w:cs="Arial"/>
                <w:szCs w:val="26"/>
              </w:rPr>
              <w:t>Total</w:t>
            </w:r>
          </w:p>
        </w:tc>
        <w:tc>
          <w:tcPr>
            <w:tcW w:w="1260" w:type="dxa"/>
            <w:tcBorders>
              <w:top w:val="single" w:sz="8" w:space="0" w:color="AEAEAE"/>
              <w:left w:val="nil"/>
              <w:bottom w:val="single" w:sz="8" w:space="0" w:color="152935"/>
              <w:right w:val="single" w:sz="8" w:space="0" w:color="E0E0E0"/>
            </w:tcBorders>
            <w:shd w:val="clear" w:color="auto" w:fill="FFFFFF"/>
          </w:tcPr>
          <w:p w:rsidR="00BE1869" w:rsidRPr="0031572B" w:rsidRDefault="00BE1869" w:rsidP="00BE1869">
            <w:pPr>
              <w:autoSpaceDE w:val="0"/>
              <w:autoSpaceDN w:val="0"/>
              <w:adjustRightInd w:val="0"/>
              <w:spacing w:after="0" w:line="320" w:lineRule="atLeast"/>
              <w:ind w:left="60" w:right="60"/>
              <w:jc w:val="right"/>
              <w:rPr>
                <w:rFonts w:cs="Arial"/>
                <w:szCs w:val="26"/>
              </w:rPr>
            </w:pPr>
            <w:r w:rsidRPr="0031572B">
              <w:rPr>
                <w:rFonts w:cs="Arial"/>
                <w:szCs w:val="26"/>
              </w:rPr>
              <w:t>82</w:t>
            </w:r>
          </w:p>
        </w:tc>
        <w:tc>
          <w:tcPr>
            <w:tcW w:w="990" w:type="dxa"/>
            <w:tcBorders>
              <w:top w:val="single" w:sz="8" w:space="0" w:color="AEAEAE"/>
              <w:left w:val="single" w:sz="8" w:space="0" w:color="E0E0E0"/>
              <w:bottom w:val="single" w:sz="8" w:space="0" w:color="152935"/>
              <w:right w:val="single" w:sz="8" w:space="0" w:color="E0E0E0"/>
            </w:tcBorders>
            <w:shd w:val="clear" w:color="auto" w:fill="FFFFFF"/>
          </w:tcPr>
          <w:p w:rsidR="00BE1869" w:rsidRPr="0031572B" w:rsidRDefault="00BE1869" w:rsidP="00BE1869">
            <w:pPr>
              <w:autoSpaceDE w:val="0"/>
              <w:autoSpaceDN w:val="0"/>
              <w:adjustRightInd w:val="0"/>
              <w:spacing w:after="0" w:line="320" w:lineRule="atLeast"/>
              <w:ind w:left="60" w:right="60"/>
              <w:jc w:val="right"/>
              <w:rPr>
                <w:rFonts w:cs="Arial"/>
                <w:szCs w:val="26"/>
              </w:rPr>
            </w:pPr>
            <w:r w:rsidRPr="0031572B">
              <w:rPr>
                <w:rFonts w:cs="Arial"/>
                <w:szCs w:val="26"/>
              </w:rPr>
              <w:t>100.0</w:t>
            </w:r>
          </w:p>
        </w:tc>
        <w:tc>
          <w:tcPr>
            <w:tcW w:w="1800" w:type="dxa"/>
            <w:tcBorders>
              <w:top w:val="single" w:sz="8" w:space="0" w:color="AEAEAE"/>
              <w:left w:val="single" w:sz="8" w:space="0" w:color="E0E0E0"/>
              <w:bottom w:val="single" w:sz="8" w:space="0" w:color="152935"/>
              <w:right w:val="single" w:sz="8" w:space="0" w:color="E0E0E0"/>
            </w:tcBorders>
            <w:shd w:val="clear" w:color="auto" w:fill="FFFFFF"/>
          </w:tcPr>
          <w:p w:rsidR="00BE1869" w:rsidRPr="0031572B" w:rsidRDefault="00BE1869" w:rsidP="00BE1869">
            <w:pPr>
              <w:autoSpaceDE w:val="0"/>
              <w:autoSpaceDN w:val="0"/>
              <w:adjustRightInd w:val="0"/>
              <w:spacing w:after="0" w:line="320" w:lineRule="atLeast"/>
              <w:ind w:left="60" w:right="60"/>
              <w:jc w:val="right"/>
              <w:rPr>
                <w:rFonts w:cs="Arial"/>
                <w:szCs w:val="26"/>
              </w:rPr>
            </w:pPr>
            <w:r w:rsidRPr="0031572B">
              <w:rPr>
                <w:rFonts w:cs="Arial"/>
                <w:szCs w:val="26"/>
              </w:rPr>
              <w:t>100.0</w:t>
            </w:r>
          </w:p>
        </w:tc>
        <w:tc>
          <w:tcPr>
            <w:tcW w:w="2250" w:type="dxa"/>
            <w:tcBorders>
              <w:top w:val="single" w:sz="8" w:space="0" w:color="AEAEAE"/>
              <w:left w:val="single" w:sz="8" w:space="0" w:color="E0E0E0"/>
              <w:bottom w:val="single" w:sz="8" w:space="0" w:color="152935"/>
              <w:right w:val="nil"/>
            </w:tcBorders>
            <w:shd w:val="clear" w:color="auto" w:fill="FFFFFF"/>
            <w:vAlign w:val="center"/>
          </w:tcPr>
          <w:p w:rsidR="00BE1869" w:rsidRPr="0031572B" w:rsidRDefault="00BE1869" w:rsidP="00BE1869">
            <w:pPr>
              <w:autoSpaceDE w:val="0"/>
              <w:autoSpaceDN w:val="0"/>
              <w:adjustRightInd w:val="0"/>
              <w:spacing w:after="0" w:line="240" w:lineRule="auto"/>
              <w:jc w:val="left"/>
              <w:rPr>
                <w:rFonts w:cs="Times New Roman"/>
                <w:szCs w:val="26"/>
              </w:rPr>
            </w:pPr>
          </w:p>
        </w:tc>
      </w:tr>
    </w:tbl>
    <w:p w:rsidR="00E22435" w:rsidRPr="0031572B" w:rsidRDefault="00E22435" w:rsidP="00E22435">
      <w:pPr>
        <w:rPr>
          <w:b/>
        </w:rPr>
      </w:pPr>
      <w:r w:rsidRPr="0031572B">
        <w:rPr>
          <w:b/>
        </w:rPr>
        <w:t>Source: Primary data (2019)</w:t>
      </w:r>
    </w:p>
    <w:p w:rsidR="00BE1869" w:rsidRPr="0031572B" w:rsidRDefault="00E27F02" w:rsidP="00E22435">
      <w:r w:rsidRPr="0031572B">
        <w:t>As seen in table 5.2, it is indicated that 13.4% were not sure, 32.9% agreed while 53.7% strongly agreed</w:t>
      </w:r>
      <w:r w:rsidR="002C2EB2" w:rsidRPr="0031572B">
        <w:t xml:space="preserve">. Since majority of the respondents generally agreed, it can be implied to mean that </w:t>
      </w:r>
      <w:r w:rsidR="0004565A" w:rsidRPr="0031572B">
        <w:t>management ensures that communication about new updates in internal audit is made to staff to maintain effectiveness of the internal control structure and the personnel operating the structure. The respondents</w:t>
      </w:r>
      <w:r w:rsidR="000F3F82" w:rsidRPr="0031572B">
        <w:t xml:space="preserve"> also indicated that changes in laws and regulations are discussed in the weekly management meetings. The heads of departments are then tasked with ensuring that their line </w:t>
      </w:r>
      <w:r w:rsidR="00C14F27" w:rsidRPr="0031572B">
        <w:t>staffs are</w:t>
      </w:r>
      <w:r w:rsidR="000F3F82" w:rsidRPr="0031572B">
        <w:t xml:space="preserve"> updated on these changes. </w:t>
      </w:r>
    </w:p>
    <w:p w:rsidR="00AB3FA1" w:rsidRPr="0031572B" w:rsidRDefault="00AB3FA1" w:rsidP="00504F03">
      <w:pPr>
        <w:pStyle w:val="Heading1"/>
      </w:pPr>
      <w:bookmarkStart w:id="234" w:name="_Toc21940839"/>
      <w:r w:rsidRPr="0031572B">
        <w:t>Internal audit ensures compliance of members of staff with the laid down rules and regulation and also ensure the system is not compromised</w:t>
      </w:r>
      <w:bookmarkEnd w:id="234"/>
    </w:p>
    <w:p w:rsidR="00AB3FA1" w:rsidRPr="0031572B" w:rsidRDefault="00AB3FA1" w:rsidP="00AB3FA1">
      <w:r w:rsidRPr="0031572B">
        <w:t xml:space="preserve">The respondents were also asked whether </w:t>
      </w:r>
      <w:r w:rsidR="00904DF7" w:rsidRPr="0031572B">
        <w:t>internal audit ensures compliance of members of staff ensures the system. The results are presented in table 5.3</w:t>
      </w:r>
    </w:p>
    <w:p w:rsidR="00904DF7" w:rsidRPr="0031572B" w:rsidRDefault="00904DF7" w:rsidP="00AB3FA1"/>
    <w:p w:rsidR="00904DF7" w:rsidRPr="0031572B" w:rsidRDefault="00904DF7" w:rsidP="00AB3FA1"/>
    <w:p w:rsidR="00904DF7" w:rsidRPr="0031572B" w:rsidRDefault="00904DF7" w:rsidP="00AB3FA1"/>
    <w:p w:rsidR="00904DF7" w:rsidRPr="0031572B" w:rsidRDefault="00904DF7" w:rsidP="00AB3FA1"/>
    <w:tbl>
      <w:tblPr>
        <w:tblW w:w="9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966"/>
        <w:gridCol w:w="1260"/>
        <w:gridCol w:w="990"/>
        <w:gridCol w:w="1800"/>
        <w:gridCol w:w="2520"/>
      </w:tblGrid>
      <w:tr w:rsidR="00C47928" w:rsidRPr="0031572B" w:rsidTr="00904DF7">
        <w:trPr>
          <w:cantSplit/>
        </w:trPr>
        <w:tc>
          <w:tcPr>
            <w:tcW w:w="9270" w:type="dxa"/>
            <w:gridSpan w:val="6"/>
            <w:tcBorders>
              <w:top w:val="nil"/>
              <w:left w:val="nil"/>
              <w:bottom w:val="nil"/>
              <w:right w:val="nil"/>
            </w:tcBorders>
            <w:shd w:val="clear" w:color="auto" w:fill="FFFFFF"/>
            <w:vAlign w:val="center"/>
          </w:tcPr>
          <w:p w:rsidR="00AB3FA1" w:rsidRPr="0031572B" w:rsidRDefault="00904DF7" w:rsidP="00504F03">
            <w:pPr>
              <w:pStyle w:val="Heading1"/>
            </w:pPr>
            <w:bookmarkStart w:id="235" w:name="_Toc17463835"/>
            <w:bookmarkStart w:id="236" w:name="_Toc17551620"/>
            <w:bookmarkStart w:id="237" w:name="_Toc18252167"/>
            <w:bookmarkStart w:id="238" w:name="_Toc18256428"/>
            <w:bookmarkStart w:id="239" w:name="_Toc21940840"/>
            <w:r w:rsidRPr="0031572B">
              <w:lastRenderedPageBreak/>
              <w:t xml:space="preserve">Table 5.3: </w:t>
            </w:r>
            <w:r w:rsidR="00AB3FA1" w:rsidRPr="0031572B">
              <w:t>Internal audit ensures compliance of members of staff with the laid down rules and regulation and also ensure the system is not compromised.</w:t>
            </w:r>
            <w:bookmarkEnd w:id="235"/>
            <w:bookmarkEnd w:id="236"/>
            <w:bookmarkEnd w:id="237"/>
            <w:bookmarkEnd w:id="238"/>
            <w:bookmarkEnd w:id="239"/>
          </w:p>
        </w:tc>
      </w:tr>
      <w:tr w:rsidR="00C47928" w:rsidRPr="0031572B" w:rsidTr="009811EE">
        <w:trPr>
          <w:cantSplit/>
        </w:trPr>
        <w:tc>
          <w:tcPr>
            <w:tcW w:w="2700" w:type="dxa"/>
            <w:gridSpan w:val="2"/>
            <w:tcBorders>
              <w:top w:val="nil"/>
              <w:left w:val="nil"/>
              <w:bottom w:val="single" w:sz="8" w:space="0" w:color="152935"/>
              <w:right w:val="nil"/>
            </w:tcBorders>
            <w:shd w:val="clear" w:color="auto" w:fill="FFFFFF"/>
            <w:vAlign w:val="bottom"/>
          </w:tcPr>
          <w:p w:rsidR="00AB3FA1" w:rsidRPr="0031572B" w:rsidRDefault="00AB3FA1" w:rsidP="00AB3FA1">
            <w:pPr>
              <w:autoSpaceDE w:val="0"/>
              <w:autoSpaceDN w:val="0"/>
              <w:adjustRightInd w:val="0"/>
              <w:spacing w:after="0" w:line="240" w:lineRule="auto"/>
              <w:jc w:val="left"/>
              <w:rPr>
                <w:rFonts w:cs="Times New Roman"/>
                <w:szCs w:val="26"/>
              </w:rPr>
            </w:pPr>
          </w:p>
        </w:tc>
        <w:tc>
          <w:tcPr>
            <w:tcW w:w="1260" w:type="dxa"/>
            <w:tcBorders>
              <w:top w:val="nil"/>
              <w:left w:val="nil"/>
              <w:bottom w:val="single" w:sz="8" w:space="0" w:color="152935"/>
              <w:right w:val="single" w:sz="8" w:space="0" w:color="E0E0E0"/>
            </w:tcBorders>
            <w:shd w:val="clear" w:color="auto" w:fill="FFFFFF"/>
            <w:vAlign w:val="bottom"/>
          </w:tcPr>
          <w:p w:rsidR="00AB3FA1" w:rsidRPr="0031572B" w:rsidRDefault="00AB3FA1" w:rsidP="00AB3FA1">
            <w:pPr>
              <w:autoSpaceDE w:val="0"/>
              <w:autoSpaceDN w:val="0"/>
              <w:adjustRightInd w:val="0"/>
              <w:spacing w:after="0" w:line="320" w:lineRule="atLeast"/>
              <w:ind w:left="60" w:right="60"/>
              <w:jc w:val="center"/>
              <w:rPr>
                <w:rFonts w:cs="Arial"/>
                <w:szCs w:val="26"/>
              </w:rPr>
            </w:pPr>
            <w:r w:rsidRPr="0031572B">
              <w:rPr>
                <w:rFonts w:cs="Arial"/>
                <w:szCs w:val="26"/>
              </w:rPr>
              <w:t>Frequency</w:t>
            </w:r>
          </w:p>
        </w:tc>
        <w:tc>
          <w:tcPr>
            <w:tcW w:w="990" w:type="dxa"/>
            <w:tcBorders>
              <w:top w:val="nil"/>
              <w:left w:val="single" w:sz="8" w:space="0" w:color="E0E0E0"/>
              <w:bottom w:val="single" w:sz="8" w:space="0" w:color="152935"/>
              <w:right w:val="single" w:sz="8" w:space="0" w:color="E0E0E0"/>
            </w:tcBorders>
            <w:shd w:val="clear" w:color="auto" w:fill="FFFFFF"/>
            <w:vAlign w:val="bottom"/>
          </w:tcPr>
          <w:p w:rsidR="00AB3FA1" w:rsidRPr="0031572B" w:rsidRDefault="00AB3FA1" w:rsidP="00AB3FA1">
            <w:pPr>
              <w:autoSpaceDE w:val="0"/>
              <w:autoSpaceDN w:val="0"/>
              <w:adjustRightInd w:val="0"/>
              <w:spacing w:after="0" w:line="320" w:lineRule="atLeast"/>
              <w:ind w:left="60" w:right="60"/>
              <w:jc w:val="center"/>
              <w:rPr>
                <w:rFonts w:cs="Arial"/>
                <w:szCs w:val="26"/>
              </w:rPr>
            </w:pPr>
            <w:r w:rsidRPr="0031572B">
              <w:rPr>
                <w:rFonts w:cs="Arial"/>
                <w:szCs w:val="26"/>
              </w:rPr>
              <w:t>Percent</w:t>
            </w:r>
          </w:p>
        </w:tc>
        <w:tc>
          <w:tcPr>
            <w:tcW w:w="1800" w:type="dxa"/>
            <w:tcBorders>
              <w:top w:val="nil"/>
              <w:left w:val="single" w:sz="8" w:space="0" w:color="E0E0E0"/>
              <w:bottom w:val="single" w:sz="8" w:space="0" w:color="152935"/>
              <w:right w:val="single" w:sz="8" w:space="0" w:color="E0E0E0"/>
            </w:tcBorders>
            <w:shd w:val="clear" w:color="auto" w:fill="FFFFFF"/>
            <w:vAlign w:val="bottom"/>
          </w:tcPr>
          <w:p w:rsidR="00AB3FA1" w:rsidRPr="0031572B" w:rsidRDefault="00AB3FA1" w:rsidP="00AB3FA1">
            <w:pPr>
              <w:autoSpaceDE w:val="0"/>
              <w:autoSpaceDN w:val="0"/>
              <w:adjustRightInd w:val="0"/>
              <w:spacing w:after="0" w:line="320" w:lineRule="atLeast"/>
              <w:ind w:left="60" w:right="60"/>
              <w:jc w:val="center"/>
              <w:rPr>
                <w:rFonts w:cs="Arial"/>
                <w:szCs w:val="26"/>
              </w:rPr>
            </w:pPr>
            <w:r w:rsidRPr="0031572B">
              <w:rPr>
                <w:rFonts w:cs="Arial"/>
                <w:szCs w:val="26"/>
              </w:rPr>
              <w:t>Valid Percent</w:t>
            </w:r>
          </w:p>
        </w:tc>
        <w:tc>
          <w:tcPr>
            <w:tcW w:w="2520" w:type="dxa"/>
            <w:tcBorders>
              <w:top w:val="nil"/>
              <w:left w:val="single" w:sz="8" w:space="0" w:color="E0E0E0"/>
              <w:bottom w:val="single" w:sz="8" w:space="0" w:color="152935"/>
              <w:right w:val="nil"/>
            </w:tcBorders>
            <w:shd w:val="clear" w:color="auto" w:fill="FFFFFF"/>
            <w:vAlign w:val="bottom"/>
          </w:tcPr>
          <w:p w:rsidR="00AB3FA1" w:rsidRPr="0031572B" w:rsidRDefault="00AB3FA1" w:rsidP="00AB3FA1">
            <w:pPr>
              <w:autoSpaceDE w:val="0"/>
              <w:autoSpaceDN w:val="0"/>
              <w:adjustRightInd w:val="0"/>
              <w:spacing w:after="0" w:line="320" w:lineRule="atLeast"/>
              <w:ind w:left="60" w:right="60"/>
              <w:jc w:val="center"/>
              <w:rPr>
                <w:rFonts w:cs="Arial"/>
                <w:szCs w:val="26"/>
              </w:rPr>
            </w:pPr>
            <w:r w:rsidRPr="0031572B">
              <w:rPr>
                <w:rFonts w:cs="Arial"/>
                <w:szCs w:val="26"/>
              </w:rPr>
              <w:t>Cumulative Percent</w:t>
            </w:r>
          </w:p>
        </w:tc>
      </w:tr>
      <w:tr w:rsidR="00C47928" w:rsidRPr="0031572B" w:rsidTr="009811EE">
        <w:trPr>
          <w:cantSplit/>
        </w:trPr>
        <w:tc>
          <w:tcPr>
            <w:tcW w:w="734" w:type="dxa"/>
            <w:vMerge w:val="restart"/>
            <w:tcBorders>
              <w:top w:val="single" w:sz="8" w:space="0" w:color="152935"/>
              <w:left w:val="nil"/>
              <w:bottom w:val="single" w:sz="8" w:space="0" w:color="152935"/>
              <w:right w:val="nil"/>
            </w:tcBorders>
            <w:shd w:val="clear" w:color="auto" w:fill="E0E0E0"/>
          </w:tcPr>
          <w:p w:rsidR="00AB3FA1" w:rsidRPr="0031572B" w:rsidRDefault="00AB3FA1" w:rsidP="00AB3FA1">
            <w:pPr>
              <w:autoSpaceDE w:val="0"/>
              <w:autoSpaceDN w:val="0"/>
              <w:adjustRightInd w:val="0"/>
              <w:spacing w:after="0" w:line="320" w:lineRule="atLeast"/>
              <w:ind w:left="60" w:right="60"/>
              <w:jc w:val="left"/>
              <w:rPr>
                <w:rFonts w:cs="Arial"/>
                <w:szCs w:val="26"/>
              </w:rPr>
            </w:pPr>
            <w:r w:rsidRPr="0031572B">
              <w:rPr>
                <w:rFonts w:cs="Arial"/>
                <w:szCs w:val="26"/>
              </w:rPr>
              <w:t>Valid</w:t>
            </w:r>
          </w:p>
        </w:tc>
        <w:tc>
          <w:tcPr>
            <w:tcW w:w="1966" w:type="dxa"/>
            <w:tcBorders>
              <w:top w:val="single" w:sz="8" w:space="0" w:color="152935"/>
              <w:left w:val="nil"/>
              <w:bottom w:val="single" w:sz="8" w:space="0" w:color="AEAEAE"/>
              <w:right w:val="nil"/>
            </w:tcBorders>
            <w:shd w:val="clear" w:color="auto" w:fill="E0E0E0"/>
          </w:tcPr>
          <w:p w:rsidR="00AB3FA1" w:rsidRPr="0031572B" w:rsidRDefault="00AB3FA1" w:rsidP="00AB3FA1">
            <w:pPr>
              <w:autoSpaceDE w:val="0"/>
              <w:autoSpaceDN w:val="0"/>
              <w:adjustRightInd w:val="0"/>
              <w:spacing w:after="0" w:line="320" w:lineRule="atLeast"/>
              <w:ind w:left="60" w:right="60"/>
              <w:jc w:val="left"/>
              <w:rPr>
                <w:rFonts w:cs="Arial"/>
                <w:szCs w:val="26"/>
              </w:rPr>
            </w:pPr>
            <w:r w:rsidRPr="0031572B">
              <w:rPr>
                <w:rFonts w:cs="Arial"/>
                <w:szCs w:val="26"/>
              </w:rPr>
              <w:t>Strongly disagree</w:t>
            </w:r>
          </w:p>
        </w:tc>
        <w:tc>
          <w:tcPr>
            <w:tcW w:w="1260" w:type="dxa"/>
            <w:tcBorders>
              <w:top w:val="single" w:sz="8" w:space="0" w:color="152935"/>
              <w:left w:val="nil"/>
              <w:bottom w:val="single" w:sz="8" w:space="0" w:color="AEAEAE"/>
              <w:right w:val="single" w:sz="8" w:space="0" w:color="E0E0E0"/>
            </w:tcBorders>
            <w:shd w:val="clear" w:color="auto" w:fill="FFFFFF"/>
          </w:tcPr>
          <w:p w:rsidR="00AB3FA1" w:rsidRPr="0031572B" w:rsidRDefault="00AB3FA1" w:rsidP="00AB3FA1">
            <w:pPr>
              <w:autoSpaceDE w:val="0"/>
              <w:autoSpaceDN w:val="0"/>
              <w:adjustRightInd w:val="0"/>
              <w:spacing w:after="0" w:line="320" w:lineRule="atLeast"/>
              <w:ind w:left="60" w:right="60"/>
              <w:jc w:val="right"/>
              <w:rPr>
                <w:rFonts w:cs="Arial"/>
                <w:szCs w:val="26"/>
              </w:rPr>
            </w:pPr>
            <w:r w:rsidRPr="0031572B">
              <w:rPr>
                <w:rFonts w:cs="Arial"/>
                <w:szCs w:val="26"/>
              </w:rPr>
              <w:t>10</w:t>
            </w:r>
          </w:p>
        </w:tc>
        <w:tc>
          <w:tcPr>
            <w:tcW w:w="990" w:type="dxa"/>
            <w:tcBorders>
              <w:top w:val="single" w:sz="8" w:space="0" w:color="152935"/>
              <w:left w:val="single" w:sz="8" w:space="0" w:color="E0E0E0"/>
              <w:bottom w:val="single" w:sz="8" w:space="0" w:color="AEAEAE"/>
              <w:right w:val="single" w:sz="8" w:space="0" w:color="E0E0E0"/>
            </w:tcBorders>
            <w:shd w:val="clear" w:color="auto" w:fill="FFFFFF"/>
          </w:tcPr>
          <w:p w:rsidR="00AB3FA1" w:rsidRPr="0031572B" w:rsidRDefault="00AB3FA1" w:rsidP="00AB3FA1">
            <w:pPr>
              <w:autoSpaceDE w:val="0"/>
              <w:autoSpaceDN w:val="0"/>
              <w:adjustRightInd w:val="0"/>
              <w:spacing w:after="0" w:line="320" w:lineRule="atLeast"/>
              <w:ind w:left="60" w:right="60"/>
              <w:jc w:val="right"/>
              <w:rPr>
                <w:rFonts w:cs="Arial"/>
                <w:szCs w:val="26"/>
              </w:rPr>
            </w:pPr>
            <w:r w:rsidRPr="0031572B">
              <w:rPr>
                <w:rFonts w:cs="Arial"/>
                <w:szCs w:val="26"/>
              </w:rPr>
              <w:t>12.2</w:t>
            </w:r>
          </w:p>
        </w:tc>
        <w:tc>
          <w:tcPr>
            <w:tcW w:w="1800" w:type="dxa"/>
            <w:tcBorders>
              <w:top w:val="single" w:sz="8" w:space="0" w:color="152935"/>
              <w:left w:val="single" w:sz="8" w:space="0" w:color="E0E0E0"/>
              <w:bottom w:val="single" w:sz="8" w:space="0" w:color="AEAEAE"/>
              <w:right w:val="single" w:sz="8" w:space="0" w:color="E0E0E0"/>
            </w:tcBorders>
            <w:shd w:val="clear" w:color="auto" w:fill="FFFFFF"/>
          </w:tcPr>
          <w:p w:rsidR="00AB3FA1" w:rsidRPr="0031572B" w:rsidRDefault="00AB3FA1" w:rsidP="00AB3FA1">
            <w:pPr>
              <w:autoSpaceDE w:val="0"/>
              <w:autoSpaceDN w:val="0"/>
              <w:adjustRightInd w:val="0"/>
              <w:spacing w:after="0" w:line="320" w:lineRule="atLeast"/>
              <w:ind w:left="60" w:right="60"/>
              <w:jc w:val="right"/>
              <w:rPr>
                <w:rFonts w:cs="Arial"/>
                <w:szCs w:val="26"/>
              </w:rPr>
            </w:pPr>
            <w:r w:rsidRPr="0031572B">
              <w:rPr>
                <w:rFonts w:cs="Arial"/>
                <w:szCs w:val="26"/>
              </w:rPr>
              <w:t>12.2</w:t>
            </w:r>
          </w:p>
        </w:tc>
        <w:tc>
          <w:tcPr>
            <w:tcW w:w="2520" w:type="dxa"/>
            <w:tcBorders>
              <w:top w:val="single" w:sz="8" w:space="0" w:color="152935"/>
              <w:left w:val="single" w:sz="8" w:space="0" w:color="E0E0E0"/>
              <w:bottom w:val="single" w:sz="8" w:space="0" w:color="AEAEAE"/>
              <w:right w:val="nil"/>
            </w:tcBorders>
            <w:shd w:val="clear" w:color="auto" w:fill="FFFFFF"/>
          </w:tcPr>
          <w:p w:rsidR="00AB3FA1" w:rsidRPr="0031572B" w:rsidRDefault="00AB3FA1" w:rsidP="00AB3FA1">
            <w:pPr>
              <w:autoSpaceDE w:val="0"/>
              <w:autoSpaceDN w:val="0"/>
              <w:adjustRightInd w:val="0"/>
              <w:spacing w:after="0" w:line="320" w:lineRule="atLeast"/>
              <w:ind w:left="60" w:right="60"/>
              <w:jc w:val="right"/>
              <w:rPr>
                <w:rFonts w:cs="Arial"/>
                <w:szCs w:val="26"/>
              </w:rPr>
            </w:pPr>
            <w:r w:rsidRPr="0031572B">
              <w:rPr>
                <w:rFonts w:cs="Arial"/>
                <w:szCs w:val="26"/>
              </w:rPr>
              <w:t>12.2</w:t>
            </w:r>
          </w:p>
        </w:tc>
      </w:tr>
      <w:tr w:rsidR="00C47928" w:rsidRPr="0031572B" w:rsidTr="009811EE">
        <w:trPr>
          <w:cantSplit/>
        </w:trPr>
        <w:tc>
          <w:tcPr>
            <w:tcW w:w="734" w:type="dxa"/>
            <w:vMerge/>
            <w:tcBorders>
              <w:top w:val="single" w:sz="8" w:space="0" w:color="152935"/>
              <w:left w:val="nil"/>
              <w:bottom w:val="single" w:sz="8" w:space="0" w:color="152935"/>
              <w:right w:val="nil"/>
            </w:tcBorders>
            <w:shd w:val="clear" w:color="auto" w:fill="E0E0E0"/>
          </w:tcPr>
          <w:p w:rsidR="00AB3FA1" w:rsidRPr="0031572B" w:rsidRDefault="00AB3FA1" w:rsidP="00AB3FA1">
            <w:pPr>
              <w:autoSpaceDE w:val="0"/>
              <w:autoSpaceDN w:val="0"/>
              <w:adjustRightInd w:val="0"/>
              <w:spacing w:after="0" w:line="240" w:lineRule="auto"/>
              <w:jc w:val="left"/>
              <w:rPr>
                <w:rFonts w:cs="Arial"/>
                <w:szCs w:val="26"/>
              </w:rPr>
            </w:pPr>
          </w:p>
        </w:tc>
        <w:tc>
          <w:tcPr>
            <w:tcW w:w="1966" w:type="dxa"/>
            <w:tcBorders>
              <w:top w:val="single" w:sz="8" w:space="0" w:color="AEAEAE"/>
              <w:left w:val="nil"/>
              <w:bottom w:val="single" w:sz="8" w:space="0" w:color="AEAEAE"/>
              <w:right w:val="nil"/>
            </w:tcBorders>
            <w:shd w:val="clear" w:color="auto" w:fill="E0E0E0"/>
          </w:tcPr>
          <w:p w:rsidR="00AB3FA1" w:rsidRPr="0031572B" w:rsidRDefault="00AB3FA1" w:rsidP="00AB3FA1">
            <w:pPr>
              <w:autoSpaceDE w:val="0"/>
              <w:autoSpaceDN w:val="0"/>
              <w:adjustRightInd w:val="0"/>
              <w:spacing w:after="0" w:line="320" w:lineRule="atLeast"/>
              <w:ind w:left="60" w:right="60"/>
              <w:jc w:val="left"/>
              <w:rPr>
                <w:rFonts w:cs="Arial"/>
                <w:szCs w:val="26"/>
              </w:rPr>
            </w:pPr>
            <w:r w:rsidRPr="0031572B">
              <w:rPr>
                <w:rFonts w:cs="Arial"/>
                <w:szCs w:val="26"/>
              </w:rPr>
              <w:t>Disagree</w:t>
            </w:r>
          </w:p>
        </w:tc>
        <w:tc>
          <w:tcPr>
            <w:tcW w:w="1260" w:type="dxa"/>
            <w:tcBorders>
              <w:top w:val="single" w:sz="8" w:space="0" w:color="AEAEAE"/>
              <w:left w:val="nil"/>
              <w:bottom w:val="single" w:sz="8" w:space="0" w:color="AEAEAE"/>
              <w:right w:val="single" w:sz="8" w:space="0" w:color="E0E0E0"/>
            </w:tcBorders>
            <w:shd w:val="clear" w:color="auto" w:fill="FFFFFF"/>
          </w:tcPr>
          <w:p w:rsidR="00AB3FA1" w:rsidRPr="0031572B" w:rsidRDefault="00AB3FA1" w:rsidP="00AB3FA1">
            <w:pPr>
              <w:autoSpaceDE w:val="0"/>
              <w:autoSpaceDN w:val="0"/>
              <w:adjustRightInd w:val="0"/>
              <w:spacing w:after="0" w:line="320" w:lineRule="atLeast"/>
              <w:ind w:left="60" w:right="60"/>
              <w:jc w:val="right"/>
              <w:rPr>
                <w:rFonts w:cs="Arial"/>
                <w:szCs w:val="26"/>
              </w:rPr>
            </w:pPr>
            <w:r w:rsidRPr="0031572B">
              <w:rPr>
                <w:rFonts w:cs="Arial"/>
                <w:szCs w:val="26"/>
              </w:rPr>
              <w:t>11</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AB3FA1" w:rsidRPr="0031572B" w:rsidRDefault="00AB3FA1" w:rsidP="00AB3FA1">
            <w:pPr>
              <w:autoSpaceDE w:val="0"/>
              <w:autoSpaceDN w:val="0"/>
              <w:adjustRightInd w:val="0"/>
              <w:spacing w:after="0" w:line="320" w:lineRule="atLeast"/>
              <w:ind w:left="60" w:right="60"/>
              <w:jc w:val="right"/>
              <w:rPr>
                <w:rFonts w:cs="Arial"/>
                <w:szCs w:val="26"/>
              </w:rPr>
            </w:pPr>
            <w:r w:rsidRPr="0031572B">
              <w:rPr>
                <w:rFonts w:cs="Arial"/>
                <w:szCs w:val="26"/>
              </w:rPr>
              <w:t>13.4</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rsidR="00AB3FA1" w:rsidRPr="0031572B" w:rsidRDefault="00AB3FA1" w:rsidP="00AB3FA1">
            <w:pPr>
              <w:autoSpaceDE w:val="0"/>
              <w:autoSpaceDN w:val="0"/>
              <w:adjustRightInd w:val="0"/>
              <w:spacing w:after="0" w:line="320" w:lineRule="atLeast"/>
              <w:ind w:left="60" w:right="60"/>
              <w:jc w:val="right"/>
              <w:rPr>
                <w:rFonts w:cs="Arial"/>
                <w:szCs w:val="26"/>
              </w:rPr>
            </w:pPr>
            <w:r w:rsidRPr="0031572B">
              <w:rPr>
                <w:rFonts w:cs="Arial"/>
                <w:szCs w:val="26"/>
              </w:rPr>
              <w:t>13.4</w:t>
            </w:r>
          </w:p>
        </w:tc>
        <w:tc>
          <w:tcPr>
            <w:tcW w:w="2520" w:type="dxa"/>
            <w:tcBorders>
              <w:top w:val="single" w:sz="8" w:space="0" w:color="AEAEAE"/>
              <w:left w:val="single" w:sz="8" w:space="0" w:color="E0E0E0"/>
              <w:bottom w:val="single" w:sz="8" w:space="0" w:color="AEAEAE"/>
              <w:right w:val="nil"/>
            </w:tcBorders>
            <w:shd w:val="clear" w:color="auto" w:fill="FFFFFF"/>
          </w:tcPr>
          <w:p w:rsidR="00AB3FA1" w:rsidRPr="0031572B" w:rsidRDefault="00AB3FA1" w:rsidP="00AB3FA1">
            <w:pPr>
              <w:autoSpaceDE w:val="0"/>
              <w:autoSpaceDN w:val="0"/>
              <w:adjustRightInd w:val="0"/>
              <w:spacing w:after="0" w:line="320" w:lineRule="atLeast"/>
              <w:ind w:left="60" w:right="60"/>
              <w:jc w:val="right"/>
              <w:rPr>
                <w:rFonts w:cs="Arial"/>
                <w:szCs w:val="26"/>
              </w:rPr>
            </w:pPr>
            <w:r w:rsidRPr="0031572B">
              <w:rPr>
                <w:rFonts w:cs="Arial"/>
                <w:szCs w:val="26"/>
              </w:rPr>
              <w:t>25.6</w:t>
            </w:r>
          </w:p>
        </w:tc>
      </w:tr>
      <w:tr w:rsidR="00C47928" w:rsidRPr="0031572B" w:rsidTr="009811EE">
        <w:trPr>
          <w:cantSplit/>
        </w:trPr>
        <w:tc>
          <w:tcPr>
            <w:tcW w:w="734" w:type="dxa"/>
            <w:vMerge/>
            <w:tcBorders>
              <w:top w:val="single" w:sz="8" w:space="0" w:color="152935"/>
              <w:left w:val="nil"/>
              <w:bottom w:val="single" w:sz="8" w:space="0" w:color="152935"/>
              <w:right w:val="nil"/>
            </w:tcBorders>
            <w:shd w:val="clear" w:color="auto" w:fill="E0E0E0"/>
          </w:tcPr>
          <w:p w:rsidR="00AB3FA1" w:rsidRPr="0031572B" w:rsidRDefault="00AB3FA1" w:rsidP="00AB3FA1">
            <w:pPr>
              <w:autoSpaceDE w:val="0"/>
              <w:autoSpaceDN w:val="0"/>
              <w:adjustRightInd w:val="0"/>
              <w:spacing w:after="0" w:line="240" w:lineRule="auto"/>
              <w:jc w:val="left"/>
              <w:rPr>
                <w:rFonts w:cs="Arial"/>
                <w:szCs w:val="26"/>
              </w:rPr>
            </w:pPr>
          </w:p>
        </w:tc>
        <w:tc>
          <w:tcPr>
            <w:tcW w:w="1966" w:type="dxa"/>
            <w:tcBorders>
              <w:top w:val="single" w:sz="8" w:space="0" w:color="AEAEAE"/>
              <w:left w:val="nil"/>
              <w:bottom w:val="single" w:sz="8" w:space="0" w:color="AEAEAE"/>
              <w:right w:val="nil"/>
            </w:tcBorders>
            <w:shd w:val="clear" w:color="auto" w:fill="E0E0E0"/>
          </w:tcPr>
          <w:p w:rsidR="00AB3FA1" w:rsidRPr="0031572B" w:rsidRDefault="00AB3FA1" w:rsidP="00AB3FA1">
            <w:pPr>
              <w:autoSpaceDE w:val="0"/>
              <w:autoSpaceDN w:val="0"/>
              <w:adjustRightInd w:val="0"/>
              <w:spacing w:after="0" w:line="320" w:lineRule="atLeast"/>
              <w:ind w:left="60" w:right="60"/>
              <w:jc w:val="left"/>
              <w:rPr>
                <w:rFonts w:cs="Arial"/>
                <w:szCs w:val="26"/>
              </w:rPr>
            </w:pPr>
            <w:r w:rsidRPr="0031572B">
              <w:rPr>
                <w:rFonts w:cs="Arial"/>
                <w:szCs w:val="26"/>
              </w:rPr>
              <w:t>Not sure</w:t>
            </w:r>
          </w:p>
        </w:tc>
        <w:tc>
          <w:tcPr>
            <w:tcW w:w="1260" w:type="dxa"/>
            <w:tcBorders>
              <w:top w:val="single" w:sz="8" w:space="0" w:color="AEAEAE"/>
              <w:left w:val="nil"/>
              <w:bottom w:val="single" w:sz="8" w:space="0" w:color="AEAEAE"/>
              <w:right w:val="single" w:sz="8" w:space="0" w:color="E0E0E0"/>
            </w:tcBorders>
            <w:shd w:val="clear" w:color="auto" w:fill="FFFFFF"/>
          </w:tcPr>
          <w:p w:rsidR="00AB3FA1" w:rsidRPr="0031572B" w:rsidRDefault="00AB3FA1" w:rsidP="00AB3FA1">
            <w:pPr>
              <w:autoSpaceDE w:val="0"/>
              <w:autoSpaceDN w:val="0"/>
              <w:adjustRightInd w:val="0"/>
              <w:spacing w:after="0" w:line="320" w:lineRule="atLeast"/>
              <w:ind w:left="60" w:right="60"/>
              <w:jc w:val="right"/>
              <w:rPr>
                <w:rFonts w:cs="Arial"/>
                <w:szCs w:val="26"/>
              </w:rPr>
            </w:pPr>
            <w:r w:rsidRPr="0031572B">
              <w:rPr>
                <w:rFonts w:cs="Arial"/>
                <w:szCs w:val="26"/>
              </w:rPr>
              <w:t>12</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AB3FA1" w:rsidRPr="0031572B" w:rsidRDefault="00AB3FA1" w:rsidP="00AB3FA1">
            <w:pPr>
              <w:autoSpaceDE w:val="0"/>
              <w:autoSpaceDN w:val="0"/>
              <w:adjustRightInd w:val="0"/>
              <w:spacing w:after="0" w:line="320" w:lineRule="atLeast"/>
              <w:ind w:left="60" w:right="60"/>
              <w:jc w:val="right"/>
              <w:rPr>
                <w:rFonts w:cs="Arial"/>
                <w:szCs w:val="26"/>
              </w:rPr>
            </w:pPr>
            <w:r w:rsidRPr="0031572B">
              <w:rPr>
                <w:rFonts w:cs="Arial"/>
                <w:szCs w:val="26"/>
              </w:rPr>
              <w:t>14.6</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rsidR="00AB3FA1" w:rsidRPr="0031572B" w:rsidRDefault="00AB3FA1" w:rsidP="00AB3FA1">
            <w:pPr>
              <w:autoSpaceDE w:val="0"/>
              <w:autoSpaceDN w:val="0"/>
              <w:adjustRightInd w:val="0"/>
              <w:spacing w:after="0" w:line="320" w:lineRule="atLeast"/>
              <w:ind w:left="60" w:right="60"/>
              <w:jc w:val="right"/>
              <w:rPr>
                <w:rFonts w:cs="Arial"/>
                <w:szCs w:val="26"/>
              </w:rPr>
            </w:pPr>
            <w:r w:rsidRPr="0031572B">
              <w:rPr>
                <w:rFonts w:cs="Arial"/>
                <w:szCs w:val="26"/>
              </w:rPr>
              <w:t>14.6</w:t>
            </w:r>
          </w:p>
        </w:tc>
        <w:tc>
          <w:tcPr>
            <w:tcW w:w="2520" w:type="dxa"/>
            <w:tcBorders>
              <w:top w:val="single" w:sz="8" w:space="0" w:color="AEAEAE"/>
              <w:left w:val="single" w:sz="8" w:space="0" w:color="E0E0E0"/>
              <w:bottom w:val="single" w:sz="8" w:space="0" w:color="AEAEAE"/>
              <w:right w:val="nil"/>
            </w:tcBorders>
            <w:shd w:val="clear" w:color="auto" w:fill="FFFFFF"/>
          </w:tcPr>
          <w:p w:rsidR="00AB3FA1" w:rsidRPr="0031572B" w:rsidRDefault="00AB3FA1" w:rsidP="00AB3FA1">
            <w:pPr>
              <w:autoSpaceDE w:val="0"/>
              <w:autoSpaceDN w:val="0"/>
              <w:adjustRightInd w:val="0"/>
              <w:spacing w:after="0" w:line="320" w:lineRule="atLeast"/>
              <w:ind w:left="60" w:right="60"/>
              <w:jc w:val="right"/>
              <w:rPr>
                <w:rFonts w:cs="Arial"/>
                <w:szCs w:val="26"/>
              </w:rPr>
            </w:pPr>
            <w:r w:rsidRPr="0031572B">
              <w:rPr>
                <w:rFonts w:cs="Arial"/>
                <w:szCs w:val="26"/>
              </w:rPr>
              <w:t>40.2</w:t>
            </w:r>
          </w:p>
        </w:tc>
      </w:tr>
      <w:tr w:rsidR="00C47928" w:rsidRPr="0031572B" w:rsidTr="009811EE">
        <w:trPr>
          <w:cantSplit/>
        </w:trPr>
        <w:tc>
          <w:tcPr>
            <w:tcW w:w="734" w:type="dxa"/>
            <w:vMerge/>
            <w:tcBorders>
              <w:top w:val="single" w:sz="8" w:space="0" w:color="152935"/>
              <w:left w:val="nil"/>
              <w:bottom w:val="single" w:sz="8" w:space="0" w:color="152935"/>
              <w:right w:val="nil"/>
            </w:tcBorders>
            <w:shd w:val="clear" w:color="auto" w:fill="E0E0E0"/>
          </w:tcPr>
          <w:p w:rsidR="00AB3FA1" w:rsidRPr="0031572B" w:rsidRDefault="00AB3FA1" w:rsidP="00AB3FA1">
            <w:pPr>
              <w:autoSpaceDE w:val="0"/>
              <w:autoSpaceDN w:val="0"/>
              <w:adjustRightInd w:val="0"/>
              <w:spacing w:after="0" w:line="240" w:lineRule="auto"/>
              <w:jc w:val="left"/>
              <w:rPr>
                <w:rFonts w:cs="Arial"/>
                <w:szCs w:val="26"/>
              </w:rPr>
            </w:pPr>
          </w:p>
        </w:tc>
        <w:tc>
          <w:tcPr>
            <w:tcW w:w="1966" w:type="dxa"/>
            <w:tcBorders>
              <w:top w:val="single" w:sz="8" w:space="0" w:color="AEAEAE"/>
              <w:left w:val="nil"/>
              <w:bottom w:val="single" w:sz="8" w:space="0" w:color="AEAEAE"/>
              <w:right w:val="nil"/>
            </w:tcBorders>
            <w:shd w:val="clear" w:color="auto" w:fill="E0E0E0"/>
          </w:tcPr>
          <w:p w:rsidR="00AB3FA1" w:rsidRPr="0031572B" w:rsidRDefault="00AB3FA1" w:rsidP="00AB3FA1">
            <w:pPr>
              <w:autoSpaceDE w:val="0"/>
              <w:autoSpaceDN w:val="0"/>
              <w:adjustRightInd w:val="0"/>
              <w:spacing w:after="0" w:line="320" w:lineRule="atLeast"/>
              <w:ind w:left="60" w:right="60"/>
              <w:jc w:val="left"/>
              <w:rPr>
                <w:rFonts w:cs="Arial"/>
                <w:szCs w:val="26"/>
              </w:rPr>
            </w:pPr>
            <w:r w:rsidRPr="0031572B">
              <w:rPr>
                <w:rFonts w:cs="Arial"/>
                <w:szCs w:val="26"/>
              </w:rPr>
              <w:t>Agree</w:t>
            </w:r>
          </w:p>
        </w:tc>
        <w:tc>
          <w:tcPr>
            <w:tcW w:w="1260" w:type="dxa"/>
            <w:tcBorders>
              <w:top w:val="single" w:sz="8" w:space="0" w:color="AEAEAE"/>
              <w:left w:val="nil"/>
              <w:bottom w:val="single" w:sz="8" w:space="0" w:color="AEAEAE"/>
              <w:right w:val="single" w:sz="8" w:space="0" w:color="E0E0E0"/>
            </w:tcBorders>
            <w:shd w:val="clear" w:color="auto" w:fill="FFFFFF"/>
          </w:tcPr>
          <w:p w:rsidR="00AB3FA1" w:rsidRPr="0031572B" w:rsidRDefault="00AB3FA1" w:rsidP="00AB3FA1">
            <w:pPr>
              <w:autoSpaceDE w:val="0"/>
              <w:autoSpaceDN w:val="0"/>
              <w:adjustRightInd w:val="0"/>
              <w:spacing w:after="0" w:line="320" w:lineRule="atLeast"/>
              <w:ind w:left="60" w:right="60"/>
              <w:jc w:val="right"/>
              <w:rPr>
                <w:rFonts w:cs="Arial"/>
                <w:szCs w:val="26"/>
              </w:rPr>
            </w:pPr>
            <w:r w:rsidRPr="0031572B">
              <w:rPr>
                <w:rFonts w:cs="Arial"/>
                <w:szCs w:val="26"/>
              </w:rPr>
              <w:t>17</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AB3FA1" w:rsidRPr="0031572B" w:rsidRDefault="00AB3FA1" w:rsidP="00AB3FA1">
            <w:pPr>
              <w:autoSpaceDE w:val="0"/>
              <w:autoSpaceDN w:val="0"/>
              <w:adjustRightInd w:val="0"/>
              <w:spacing w:after="0" w:line="320" w:lineRule="atLeast"/>
              <w:ind w:left="60" w:right="60"/>
              <w:jc w:val="right"/>
              <w:rPr>
                <w:rFonts w:cs="Arial"/>
                <w:szCs w:val="26"/>
              </w:rPr>
            </w:pPr>
            <w:r w:rsidRPr="0031572B">
              <w:rPr>
                <w:rFonts w:cs="Arial"/>
                <w:szCs w:val="26"/>
              </w:rPr>
              <w:t>20.7</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rsidR="00AB3FA1" w:rsidRPr="0031572B" w:rsidRDefault="00AB3FA1" w:rsidP="00AB3FA1">
            <w:pPr>
              <w:autoSpaceDE w:val="0"/>
              <w:autoSpaceDN w:val="0"/>
              <w:adjustRightInd w:val="0"/>
              <w:spacing w:after="0" w:line="320" w:lineRule="atLeast"/>
              <w:ind w:left="60" w:right="60"/>
              <w:jc w:val="right"/>
              <w:rPr>
                <w:rFonts w:cs="Arial"/>
                <w:szCs w:val="26"/>
              </w:rPr>
            </w:pPr>
            <w:r w:rsidRPr="0031572B">
              <w:rPr>
                <w:rFonts w:cs="Arial"/>
                <w:szCs w:val="26"/>
              </w:rPr>
              <w:t>20.7</w:t>
            </w:r>
          </w:p>
        </w:tc>
        <w:tc>
          <w:tcPr>
            <w:tcW w:w="2520" w:type="dxa"/>
            <w:tcBorders>
              <w:top w:val="single" w:sz="8" w:space="0" w:color="AEAEAE"/>
              <w:left w:val="single" w:sz="8" w:space="0" w:color="E0E0E0"/>
              <w:bottom w:val="single" w:sz="8" w:space="0" w:color="AEAEAE"/>
              <w:right w:val="nil"/>
            </w:tcBorders>
            <w:shd w:val="clear" w:color="auto" w:fill="FFFFFF"/>
          </w:tcPr>
          <w:p w:rsidR="00AB3FA1" w:rsidRPr="0031572B" w:rsidRDefault="00AB3FA1" w:rsidP="00AB3FA1">
            <w:pPr>
              <w:autoSpaceDE w:val="0"/>
              <w:autoSpaceDN w:val="0"/>
              <w:adjustRightInd w:val="0"/>
              <w:spacing w:after="0" w:line="320" w:lineRule="atLeast"/>
              <w:ind w:left="60" w:right="60"/>
              <w:jc w:val="right"/>
              <w:rPr>
                <w:rFonts w:cs="Arial"/>
                <w:szCs w:val="26"/>
              </w:rPr>
            </w:pPr>
            <w:r w:rsidRPr="0031572B">
              <w:rPr>
                <w:rFonts w:cs="Arial"/>
                <w:szCs w:val="26"/>
              </w:rPr>
              <w:t>61.0</w:t>
            </w:r>
          </w:p>
        </w:tc>
      </w:tr>
      <w:tr w:rsidR="00C47928" w:rsidRPr="0031572B" w:rsidTr="009811EE">
        <w:trPr>
          <w:cantSplit/>
        </w:trPr>
        <w:tc>
          <w:tcPr>
            <w:tcW w:w="734" w:type="dxa"/>
            <w:vMerge/>
            <w:tcBorders>
              <w:top w:val="single" w:sz="8" w:space="0" w:color="152935"/>
              <w:left w:val="nil"/>
              <w:bottom w:val="single" w:sz="8" w:space="0" w:color="152935"/>
              <w:right w:val="nil"/>
            </w:tcBorders>
            <w:shd w:val="clear" w:color="auto" w:fill="E0E0E0"/>
          </w:tcPr>
          <w:p w:rsidR="00AB3FA1" w:rsidRPr="0031572B" w:rsidRDefault="00AB3FA1" w:rsidP="00AB3FA1">
            <w:pPr>
              <w:autoSpaceDE w:val="0"/>
              <w:autoSpaceDN w:val="0"/>
              <w:adjustRightInd w:val="0"/>
              <w:spacing w:after="0" w:line="240" w:lineRule="auto"/>
              <w:jc w:val="left"/>
              <w:rPr>
                <w:rFonts w:cs="Arial"/>
                <w:szCs w:val="26"/>
              </w:rPr>
            </w:pPr>
          </w:p>
        </w:tc>
        <w:tc>
          <w:tcPr>
            <w:tcW w:w="1966" w:type="dxa"/>
            <w:tcBorders>
              <w:top w:val="single" w:sz="8" w:space="0" w:color="AEAEAE"/>
              <w:left w:val="nil"/>
              <w:bottom w:val="single" w:sz="8" w:space="0" w:color="AEAEAE"/>
              <w:right w:val="nil"/>
            </w:tcBorders>
            <w:shd w:val="clear" w:color="auto" w:fill="E0E0E0"/>
          </w:tcPr>
          <w:p w:rsidR="00AB3FA1" w:rsidRPr="0031572B" w:rsidRDefault="00AB3FA1" w:rsidP="00AB3FA1">
            <w:pPr>
              <w:autoSpaceDE w:val="0"/>
              <w:autoSpaceDN w:val="0"/>
              <w:adjustRightInd w:val="0"/>
              <w:spacing w:after="0" w:line="320" w:lineRule="atLeast"/>
              <w:ind w:left="60" w:right="60"/>
              <w:jc w:val="left"/>
              <w:rPr>
                <w:rFonts w:cs="Arial"/>
                <w:szCs w:val="26"/>
              </w:rPr>
            </w:pPr>
            <w:r w:rsidRPr="0031572B">
              <w:rPr>
                <w:rFonts w:cs="Arial"/>
                <w:szCs w:val="26"/>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rsidR="00AB3FA1" w:rsidRPr="0031572B" w:rsidRDefault="00AB3FA1" w:rsidP="00AB3FA1">
            <w:pPr>
              <w:autoSpaceDE w:val="0"/>
              <w:autoSpaceDN w:val="0"/>
              <w:adjustRightInd w:val="0"/>
              <w:spacing w:after="0" w:line="320" w:lineRule="atLeast"/>
              <w:ind w:left="60" w:right="60"/>
              <w:jc w:val="right"/>
              <w:rPr>
                <w:rFonts w:cs="Arial"/>
                <w:szCs w:val="26"/>
              </w:rPr>
            </w:pPr>
            <w:r w:rsidRPr="0031572B">
              <w:rPr>
                <w:rFonts w:cs="Arial"/>
                <w:szCs w:val="26"/>
              </w:rPr>
              <w:t>32</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AB3FA1" w:rsidRPr="0031572B" w:rsidRDefault="00AB3FA1" w:rsidP="00AB3FA1">
            <w:pPr>
              <w:autoSpaceDE w:val="0"/>
              <w:autoSpaceDN w:val="0"/>
              <w:adjustRightInd w:val="0"/>
              <w:spacing w:after="0" w:line="320" w:lineRule="atLeast"/>
              <w:ind w:left="60" w:right="60"/>
              <w:jc w:val="right"/>
              <w:rPr>
                <w:rFonts w:cs="Arial"/>
                <w:szCs w:val="26"/>
              </w:rPr>
            </w:pPr>
            <w:r w:rsidRPr="0031572B">
              <w:rPr>
                <w:rFonts w:cs="Arial"/>
                <w:szCs w:val="26"/>
              </w:rPr>
              <w:t>39.0</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rsidR="00AB3FA1" w:rsidRPr="0031572B" w:rsidRDefault="00AB3FA1" w:rsidP="00AB3FA1">
            <w:pPr>
              <w:autoSpaceDE w:val="0"/>
              <w:autoSpaceDN w:val="0"/>
              <w:adjustRightInd w:val="0"/>
              <w:spacing w:after="0" w:line="320" w:lineRule="atLeast"/>
              <w:ind w:left="60" w:right="60"/>
              <w:jc w:val="right"/>
              <w:rPr>
                <w:rFonts w:cs="Arial"/>
                <w:szCs w:val="26"/>
              </w:rPr>
            </w:pPr>
            <w:r w:rsidRPr="0031572B">
              <w:rPr>
                <w:rFonts w:cs="Arial"/>
                <w:szCs w:val="26"/>
              </w:rPr>
              <w:t>39.0</w:t>
            </w:r>
          </w:p>
        </w:tc>
        <w:tc>
          <w:tcPr>
            <w:tcW w:w="2520" w:type="dxa"/>
            <w:tcBorders>
              <w:top w:val="single" w:sz="8" w:space="0" w:color="AEAEAE"/>
              <w:left w:val="single" w:sz="8" w:space="0" w:color="E0E0E0"/>
              <w:bottom w:val="single" w:sz="8" w:space="0" w:color="AEAEAE"/>
              <w:right w:val="nil"/>
            </w:tcBorders>
            <w:shd w:val="clear" w:color="auto" w:fill="FFFFFF"/>
          </w:tcPr>
          <w:p w:rsidR="00AB3FA1" w:rsidRPr="0031572B" w:rsidRDefault="00AB3FA1" w:rsidP="00AB3FA1">
            <w:pPr>
              <w:autoSpaceDE w:val="0"/>
              <w:autoSpaceDN w:val="0"/>
              <w:adjustRightInd w:val="0"/>
              <w:spacing w:after="0" w:line="320" w:lineRule="atLeast"/>
              <w:ind w:left="60" w:right="60"/>
              <w:jc w:val="right"/>
              <w:rPr>
                <w:rFonts w:cs="Arial"/>
                <w:szCs w:val="26"/>
              </w:rPr>
            </w:pPr>
            <w:r w:rsidRPr="0031572B">
              <w:rPr>
                <w:rFonts w:cs="Arial"/>
                <w:szCs w:val="26"/>
              </w:rPr>
              <w:t>100.0</w:t>
            </w:r>
          </w:p>
        </w:tc>
      </w:tr>
      <w:tr w:rsidR="00C47928" w:rsidRPr="0031572B" w:rsidTr="009811EE">
        <w:trPr>
          <w:cantSplit/>
        </w:trPr>
        <w:tc>
          <w:tcPr>
            <w:tcW w:w="734" w:type="dxa"/>
            <w:vMerge/>
            <w:tcBorders>
              <w:top w:val="single" w:sz="8" w:space="0" w:color="152935"/>
              <w:left w:val="nil"/>
              <w:bottom w:val="single" w:sz="8" w:space="0" w:color="152935"/>
              <w:right w:val="nil"/>
            </w:tcBorders>
            <w:shd w:val="clear" w:color="auto" w:fill="E0E0E0"/>
          </w:tcPr>
          <w:p w:rsidR="00AB3FA1" w:rsidRPr="0031572B" w:rsidRDefault="00AB3FA1" w:rsidP="00AB3FA1">
            <w:pPr>
              <w:autoSpaceDE w:val="0"/>
              <w:autoSpaceDN w:val="0"/>
              <w:adjustRightInd w:val="0"/>
              <w:spacing w:after="0" w:line="240" w:lineRule="auto"/>
              <w:jc w:val="left"/>
              <w:rPr>
                <w:rFonts w:cs="Arial"/>
                <w:szCs w:val="26"/>
              </w:rPr>
            </w:pPr>
          </w:p>
        </w:tc>
        <w:tc>
          <w:tcPr>
            <w:tcW w:w="1966" w:type="dxa"/>
            <w:tcBorders>
              <w:top w:val="single" w:sz="8" w:space="0" w:color="AEAEAE"/>
              <w:left w:val="nil"/>
              <w:bottom w:val="single" w:sz="8" w:space="0" w:color="152935"/>
              <w:right w:val="nil"/>
            </w:tcBorders>
            <w:shd w:val="clear" w:color="auto" w:fill="E0E0E0"/>
          </w:tcPr>
          <w:p w:rsidR="00AB3FA1" w:rsidRPr="0031572B" w:rsidRDefault="00AB3FA1" w:rsidP="00AB3FA1">
            <w:pPr>
              <w:autoSpaceDE w:val="0"/>
              <w:autoSpaceDN w:val="0"/>
              <w:adjustRightInd w:val="0"/>
              <w:spacing w:after="0" w:line="320" w:lineRule="atLeast"/>
              <w:ind w:left="60" w:right="60"/>
              <w:jc w:val="left"/>
              <w:rPr>
                <w:rFonts w:cs="Arial"/>
                <w:szCs w:val="26"/>
              </w:rPr>
            </w:pPr>
            <w:r w:rsidRPr="0031572B">
              <w:rPr>
                <w:rFonts w:cs="Arial"/>
                <w:szCs w:val="26"/>
              </w:rPr>
              <w:t>Total</w:t>
            </w:r>
          </w:p>
        </w:tc>
        <w:tc>
          <w:tcPr>
            <w:tcW w:w="1260" w:type="dxa"/>
            <w:tcBorders>
              <w:top w:val="single" w:sz="8" w:space="0" w:color="AEAEAE"/>
              <w:left w:val="nil"/>
              <w:bottom w:val="single" w:sz="8" w:space="0" w:color="152935"/>
              <w:right w:val="single" w:sz="8" w:space="0" w:color="E0E0E0"/>
            </w:tcBorders>
            <w:shd w:val="clear" w:color="auto" w:fill="FFFFFF"/>
          </w:tcPr>
          <w:p w:rsidR="00AB3FA1" w:rsidRPr="0031572B" w:rsidRDefault="00AB3FA1" w:rsidP="00AB3FA1">
            <w:pPr>
              <w:autoSpaceDE w:val="0"/>
              <w:autoSpaceDN w:val="0"/>
              <w:adjustRightInd w:val="0"/>
              <w:spacing w:after="0" w:line="320" w:lineRule="atLeast"/>
              <w:ind w:left="60" w:right="60"/>
              <w:jc w:val="right"/>
              <w:rPr>
                <w:rFonts w:cs="Arial"/>
                <w:szCs w:val="26"/>
              </w:rPr>
            </w:pPr>
            <w:r w:rsidRPr="0031572B">
              <w:rPr>
                <w:rFonts w:cs="Arial"/>
                <w:szCs w:val="26"/>
              </w:rPr>
              <w:t>82</w:t>
            </w:r>
          </w:p>
        </w:tc>
        <w:tc>
          <w:tcPr>
            <w:tcW w:w="990" w:type="dxa"/>
            <w:tcBorders>
              <w:top w:val="single" w:sz="8" w:space="0" w:color="AEAEAE"/>
              <w:left w:val="single" w:sz="8" w:space="0" w:color="E0E0E0"/>
              <w:bottom w:val="single" w:sz="8" w:space="0" w:color="152935"/>
              <w:right w:val="single" w:sz="8" w:space="0" w:color="E0E0E0"/>
            </w:tcBorders>
            <w:shd w:val="clear" w:color="auto" w:fill="FFFFFF"/>
          </w:tcPr>
          <w:p w:rsidR="00AB3FA1" w:rsidRPr="0031572B" w:rsidRDefault="00AB3FA1" w:rsidP="00AB3FA1">
            <w:pPr>
              <w:autoSpaceDE w:val="0"/>
              <w:autoSpaceDN w:val="0"/>
              <w:adjustRightInd w:val="0"/>
              <w:spacing w:after="0" w:line="320" w:lineRule="atLeast"/>
              <w:ind w:left="60" w:right="60"/>
              <w:jc w:val="right"/>
              <w:rPr>
                <w:rFonts w:cs="Arial"/>
                <w:szCs w:val="26"/>
              </w:rPr>
            </w:pPr>
            <w:r w:rsidRPr="0031572B">
              <w:rPr>
                <w:rFonts w:cs="Arial"/>
                <w:szCs w:val="26"/>
              </w:rPr>
              <w:t>100.0</w:t>
            </w:r>
          </w:p>
        </w:tc>
        <w:tc>
          <w:tcPr>
            <w:tcW w:w="1800" w:type="dxa"/>
            <w:tcBorders>
              <w:top w:val="single" w:sz="8" w:space="0" w:color="AEAEAE"/>
              <w:left w:val="single" w:sz="8" w:space="0" w:color="E0E0E0"/>
              <w:bottom w:val="single" w:sz="8" w:space="0" w:color="152935"/>
              <w:right w:val="single" w:sz="8" w:space="0" w:color="E0E0E0"/>
            </w:tcBorders>
            <w:shd w:val="clear" w:color="auto" w:fill="FFFFFF"/>
          </w:tcPr>
          <w:p w:rsidR="00AB3FA1" w:rsidRPr="0031572B" w:rsidRDefault="00AB3FA1" w:rsidP="00AB3FA1">
            <w:pPr>
              <w:autoSpaceDE w:val="0"/>
              <w:autoSpaceDN w:val="0"/>
              <w:adjustRightInd w:val="0"/>
              <w:spacing w:after="0" w:line="320" w:lineRule="atLeast"/>
              <w:ind w:left="60" w:right="60"/>
              <w:jc w:val="right"/>
              <w:rPr>
                <w:rFonts w:cs="Arial"/>
                <w:szCs w:val="26"/>
              </w:rPr>
            </w:pPr>
            <w:r w:rsidRPr="0031572B">
              <w:rPr>
                <w:rFonts w:cs="Arial"/>
                <w:szCs w:val="26"/>
              </w:rPr>
              <w:t>100.0</w:t>
            </w:r>
          </w:p>
        </w:tc>
        <w:tc>
          <w:tcPr>
            <w:tcW w:w="2520" w:type="dxa"/>
            <w:tcBorders>
              <w:top w:val="single" w:sz="8" w:space="0" w:color="AEAEAE"/>
              <w:left w:val="single" w:sz="8" w:space="0" w:color="E0E0E0"/>
              <w:bottom w:val="single" w:sz="8" w:space="0" w:color="152935"/>
              <w:right w:val="nil"/>
            </w:tcBorders>
            <w:shd w:val="clear" w:color="auto" w:fill="FFFFFF"/>
            <w:vAlign w:val="center"/>
          </w:tcPr>
          <w:p w:rsidR="00AB3FA1" w:rsidRPr="0031572B" w:rsidRDefault="00AB3FA1" w:rsidP="00AB3FA1">
            <w:pPr>
              <w:autoSpaceDE w:val="0"/>
              <w:autoSpaceDN w:val="0"/>
              <w:adjustRightInd w:val="0"/>
              <w:spacing w:after="0" w:line="240" w:lineRule="auto"/>
              <w:jc w:val="left"/>
              <w:rPr>
                <w:rFonts w:cs="Times New Roman"/>
                <w:szCs w:val="26"/>
              </w:rPr>
            </w:pPr>
          </w:p>
        </w:tc>
      </w:tr>
    </w:tbl>
    <w:p w:rsidR="00904DF7" w:rsidRPr="0031572B" w:rsidRDefault="00904DF7" w:rsidP="00904DF7">
      <w:pPr>
        <w:rPr>
          <w:b/>
        </w:rPr>
      </w:pPr>
      <w:r w:rsidRPr="0031572B">
        <w:rPr>
          <w:b/>
        </w:rPr>
        <w:t>Source: Primary data (2019)</w:t>
      </w:r>
    </w:p>
    <w:p w:rsidR="00AB3FA1" w:rsidRPr="0031572B" w:rsidRDefault="002907A0" w:rsidP="00904DF7">
      <w:r w:rsidRPr="0031572B">
        <w:t xml:space="preserve">The results in table 5.3 showed that 12.2% strongly disagreed, 13.4% disagreed, 14.6% were not sure, 20.7% agreed, while 39.0% strongly agreed. There was a combined percentage of 59.7% </w:t>
      </w:r>
      <w:r w:rsidR="004E7915" w:rsidRPr="0031572B">
        <w:t xml:space="preserve">generally </w:t>
      </w:r>
      <w:r w:rsidR="00663EE3" w:rsidRPr="0031572B">
        <w:t>agreed;</w:t>
      </w:r>
      <w:r w:rsidR="004E7915" w:rsidRPr="0031572B">
        <w:t xml:space="preserve"> this can be interpreted to mean that </w:t>
      </w:r>
      <w:r w:rsidR="002B0CA8" w:rsidRPr="0031572B">
        <w:t xml:space="preserve">members in the local government </w:t>
      </w:r>
      <w:r w:rsidR="00763956" w:rsidRPr="0031572B">
        <w:t>comply with the laid down rules and regulations</w:t>
      </w:r>
      <w:r w:rsidR="002B0CA8" w:rsidRPr="0031572B">
        <w:t xml:space="preserve">. </w:t>
      </w:r>
      <w:r w:rsidR="009A1BE7" w:rsidRPr="0031572B">
        <w:t xml:space="preserve">It was revealed that for in the accounts department, individuals who can authorize purchase orders are not capable of processing payments, receiving goods or services or keeping the district’s inventory. </w:t>
      </w:r>
    </w:p>
    <w:p w:rsidR="002460DB" w:rsidRPr="0031572B" w:rsidRDefault="002460DB" w:rsidP="00504F03">
      <w:pPr>
        <w:pStyle w:val="Heading1"/>
      </w:pPr>
      <w:bookmarkStart w:id="240" w:name="_Toc21940841"/>
      <w:r w:rsidRPr="0031572B">
        <w:t>Internal auditor ensures that the district implements relevant aspects of the internal audit manual</w:t>
      </w:r>
      <w:bookmarkEnd w:id="240"/>
    </w:p>
    <w:p w:rsidR="002460DB" w:rsidRPr="0031572B" w:rsidRDefault="002460DB" w:rsidP="002460DB">
      <w:r w:rsidRPr="0031572B">
        <w:t xml:space="preserve">The respondents were asked whether the internal auditor ensures that the district implements relevant aspects of the internal manual. Results are </w:t>
      </w:r>
      <w:proofErr w:type="spellStart"/>
      <w:r w:rsidRPr="0031572B">
        <w:t>summarised</w:t>
      </w:r>
      <w:proofErr w:type="spellEnd"/>
      <w:r w:rsidRPr="0031572B">
        <w:t xml:space="preserve"> in table 5.4</w:t>
      </w:r>
    </w:p>
    <w:p w:rsidR="00B10A2A" w:rsidRPr="0031572B" w:rsidRDefault="00B10A2A" w:rsidP="002460DB"/>
    <w:p w:rsidR="00B10A2A" w:rsidRPr="0031572B" w:rsidRDefault="00B10A2A" w:rsidP="002460DB"/>
    <w:tbl>
      <w:tblPr>
        <w:tblW w:w="89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876"/>
        <w:gridCol w:w="1260"/>
        <w:gridCol w:w="990"/>
        <w:gridCol w:w="1710"/>
        <w:gridCol w:w="2340"/>
      </w:tblGrid>
      <w:tr w:rsidR="00C47928" w:rsidRPr="0031572B" w:rsidTr="002460DB">
        <w:trPr>
          <w:cantSplit/>
        </w:trPr>
        <w:tc>
          <w:tcPr>
            <w:tcW w:w="8910" w:type="dxa"/>
            <w:gridSpan w:val="6"/>
            <w:tcBorders>
              <w:top w:val="nil"/>
              <w:left w:val="nil"/>
              <w:bottom w:val="nil"/>
              <w:right w:val="nil"/>
            </w:tcBorders>
            <w:shd w:val="clear" w:color="auto" w:fill="FFFFFF"/>
            <w:vAlign w:val="center"/>
          </w:tcPr>
          <w:p w:rsidR="002460DB" w:rsidRPr="0031572B" w:rsidRDefault="002460DB" w:rsidP="00504F03">
            <w:pPr>
              <w:pStyle w:val="Heading1"/>
            </w:pPr>
            <w:bookmarkStart w:id="241" w:name="_Toc17463837"/>
            <w:bookmarkStart w:id="242" w:name="_Toc17551622"/>
            <w:bookmarkStart w:id="243" w:name="_Toc18252169"/>
            <w:bookmarkStart w:id="244" w:name="_Toc18256430"/>
            <w:bookmarkStart w:id="245" w:name="_Toc21940842"/>
            <w:r w:rsidRPr="0031572B">
              <w:lastRenderedPageBreak/>
              <w:t>Table 5.4: The internal auditor ensures that the district implements relevant aspects of the internal audit manual</w:t>
            </w:r>
            <w:bookmarkEnd w:id="241"/>
            <w:bookmarkEnd w:id="242"/>
            <w:bookmarkEnd w:id="243"/>
            <w:bookmarkEnd w:id="244"/>
            <w:bookmarkEnd w:id="245"/>
          </w:p>
        </w:tc>
      </w:tr>
      <w:tr w:rsidR="00C47928" w:rsidRPr="0031572B" w:rsidTr="00915D59">
        <w:trPr>
          <w:cantSplit/>
        </w:trPr>
        <w:tc>
          <w:tcPr>
            <w:tcW w:w="2610" w:type="dxa"/>
            <w:gridSpan w:val="2"/>
            <w:tcBorders>
              <w:top w:val="nil"/>
              <w:left w:val="nil"/>
              <w:bottom w:val="single" w:sz="8" w:space="0" w:color="152935"/>
              <w:right w:val="nil"/>
            </w:tcBorders>
            <w:shd w:val="clear" w:color="auto" w:fill="FFFFFF"/>
            <w:vAlign w:val="bottom"/>
          </w:tcPr>
          <w:p w:rsidR="002460DB" w:rsidRPr="0031572B" w:rsidRDefault="002460DB" w:rsidP="002460DB">
            <w:pPr>
              <w:autoSpaceDE w:val="0"/>
              <w:autoSpaceDN w:val="0"/>
              <w:adjustRightInd w:val="0"/>
              <w:spacing w:after="0" w:line="240" w:lineRule="auto"/>
              <w:jc w:val="left"/>
              <w:rPr>
                <w:rFonts w:cs="Times New Roman"/>
                <w:szCs w:val="26"/>
              </w:rPr>
            </w:pPr>
          </w:p>
        </w:tc>
        <w:tc>
          <w:tcPr>
            <w:tcW w:w="1260" w:type="dxa"/>
            <w:tcBorders>
              <w:top w:val="nil"/>
              <w:left w:val="nil"/>
              <w:bottom w:val="single" w:sz="8" w:space="0" w:color="152935"/>
              <w:right w:val="single" w:sz="8" w:space="0" w:color="E0E0E0"/>
            </w:tcBorders>
            <w:shd w:val="clear" w:color="auto" w:fill="FFFFFF"/>
            <w:vAlign w:val="bottom"/>
          </w:tcPr>
          <w:p w:rsidR="002460DB" w:rsidRPr="0031572B" w:rsidRDefault="002460DB" w:rsidP="002460DB">
            <w:pPr>
              <w:autoSpaceDE w:val="0"/>
              <w:autoSpaceDN w:val="0"/>
              <w:adjustRightInd w:val="0"/>
              <w:spacing w:after="0" w:line="320" w:lineRule="atLeast"/>
              <w:ind w:left="60" w:right="60"/>
              <w:jc w:val="center"/>
              <w:rPr>
                <w:rFonts w:cs="Arial"/>
                <w:szCs w:val="26"/>
              </w:rPr>
            </w:pPr>
            <w:r w:rsidRPr="0031572B">
              <w:rPr>
                <w:rFonts w:cs="Arial"/>
                <w:szCs w:val="26"/>
              </w:rPr>
              <w:t>Frequency</w:t>
            </w:r>
          </w:p>
        </w:tc>
        <w:tc>
          <w:tcPr>
            <w:tcW w:w="990" w:type="dxa"/>
            <w:tcBorders>
              <w:top w:val="nil"/>
              <w:left w:val="single" w:sz="8" w:space="0" w:color="E0E0E0"/>
              <w:bottom w:val="single" w:sz="8" w:space="0" w:color="152935"/>
              <w:right w:val="single" w:sz="8" w:space="0" w:color="E0E0E0"/>
            </w:tcBorders>
            <w:shd w:val="clear" w:color="auto" w:fill="FFFFFF"/>
            <w:vAlign w:val="bottom"/>
          </w:tcPr>
          <w:p w:rsidR="002460DB" w:rsidRPr="0031572B" w:rsidRDefault="002460DB" w:rsidP="002460DB">
            <w:pPr>
              <w:autoSpaceDE w:val="0"/>
              <w:autoSpaceDN w:val="0"/>
              <w:adjustRightInd w:val="0"/>
              <w:spacing w:after="0" w:line="320" w:lineRule="atLeast"/>
              <w:ind w:left="60" w:right="60"/>
              <w:jc w:val="center"/>
              <w:rPr>
                <w:rFonts w:cs="Arial"/>
                <w:szCs w:val="26"/>
              </w:rPr>
            </w:pPr>
            <w:r w:rsidRPr="0031572B">
              <w:rPr>
                <w:rFonts w:cs="Arial"/>
                <w:szCs w:val="26"/>
              </w:rPr>
              <w:t>Percent</w:t>
            </w:r>
          </w:p>
        </w:tc>
        <w:tc>
          <w:tcPr>
            <w:tcW w:w="1710" w:type="dxa"/>
            <w:tcBorders>
              <w:top w:val="nil"/>
              <w:left w:val="single" w:sz="8" w:space="0" w:color="E0E0E0"/>
              <w:bottom w:val="single" w:sz="8" w:space="0" w:color="152935"/>
              <w:right w:val="single" w:sz="8" w:space="0" w:color="E0E0E0"/>
            </w:tcBorders>
            <w:shd w:val="clear" w:color="auto" w:fill="FFFFFF"/>
            <w:vAlign w:val="bottom"/>
          </w:tcPr>
          <w:p w:rsidR="002460DB" w:rsidRPr="0031572B" w:rsidRDefault="002460DB" w:rsidP="002460DB">
            <w:pPr>
              <w:autoSpaceDE w:val="0"/>
              <w:autoSpaceDN w:val="0"/>
              <w:adjustRightInd w:val="0"/>
              <w:spacing w:after="0" w:line="320" w:lineRule="atLeast"/>
              <w:ind w:left="60" w:right="60"/>
              <w:jc w:val="center"/>
              <w:rPr>
                <w:rFonts w:cs="Arial"/>
                <w:szCs w:val="26"/>
              </w:rPr>
            </w:pPr>
            <w:r w:rsidRPr="0031572B">
              <w:rPr>
                <w:rFonts w:cs="Arial"/>
                <w:szCs w:val="26"/>
              </w:rPr>
              <w:t>Valid Percent</w:t>
            </w:r>
          </w:p>
        </w:tc>
        <w:tc>
          <w:tcPr>
            <w:tcW w:w="2340" w:type="dxa"/>
            <w:tcBorders>
              <w:top w:val="nil"/>
              <w:left w:val="single" w:sz="8" w:space="0" w:color="E0E0E0"/>
              <w:bottom w:val="single" w:sz="8" w:space="0" w:color="152935"/>
              <w:right w:val="nil"/>
            </w:tcBorders>
            <w:shd w:val="clear" w:color="auto" w:fill="FFFFFF"/>
            <w:vAlign w:val="bottom"/>
          </w:tcPr>
          <w:p w:rsidR="002460DB" w:rsidRPr="0031572B" w:rsidRDefault="002460DB" w:rsidP="002460DB">
            <w:pPr>
              <w:autoSpaceDE w:val="0"/>
              <w:autoSpaceDN w:val="0"/>
              <w:adjustRightInd w:val="0"/>
              <w:spacing w:after="0" w:line="320" w:lineRule="atLeast"/>
              <w:ind w:left="60" w:right="60"/>
              <w:jc w:val="center"/>
              <w:rPr>
                <w:rFonts w:cs="Arial"/>
                <w:szCs w:val="26"/>
              </w:rPr>
            </w:pPr>
            <w:r w:rsidRPr="0031572B">
              <w:rPr>
                <w:rFonts w:cs="Arial"/>
                <w:szCs w:val="26"/>
              </w:rPr>
              <w:t>Cumulative Percent</w:t>
            </w:r>
          </w:p>
        </w:tc>
      </w:tr>
      <w:tr w:rsidR="00C47928" w:rsidRPr="0031572B" w:rsidTr="00915D59">
        <w:trPr>
          <w:cantSplit/>
        </w:trPr>
        <w:tc>
          <w:tcPr>
            <w:tcW w:w="734" w:type="dxa"/>
            <w:vMerge w:val="restart"/>
            <w:tcBorders>
              <w:top w:val="single" w:sz="8" w:space="0" w:color="152935"/>
              <w:left w:val="nil"/>
              <w:bottom w:val="single" w:sz="8" w:space="0" w:color="152935"/>
              <w:right w:val="nil"/>
            </w:tcBorders>
            <w:shd w:val="clear" w:color="auto" w:fill="E0E0E0"/>
          </w:tcPr>
          <w:p w:rsidR="002460DB" w:rsidRPr="0031572B" w:rsidRDefault="002460DB" w:rsidP="002460DB">
            <w:pPr>
              <w:autoSpaceDE w:val="0"/>
              <w:autoSpaceDN w:val="0"/>
              <w:adjustRightInd w:val="0"/>
              <w:spacing w:after="0" w:line="320" w:lineRule="atLeast"/>
              <w:ind w:left="60" w:right="60"/>
              <w:jc w:val="left"/>
              <w:rPr>
                <w:rFonts w:cs="Arial"/>
                <w:szCs w:val="26"/>
              </w:rPr>
            </w:pPr>
            <w:r w:rsidRPr="0031572B">
              <w:rPr>
                <w:rFonts w:cs="Arial"/>
                <w:szCs w:val="26"/>
              </w:rPr>
              <w:t>Valid</w:t>
            </w:r>
          </w:p>
        </w:tc>
        <w:tc>
          <w:tcPr>
            <w:tcW w:w="1876" w:type="dxa"/>
            <w:tcBorders>
              <w:top w:val="single" w:sz="8" w:space="0" w:color="152935"/>
              <w:left w:val="nil"/>
              <w:bottom w:val="single" w:sz="8" w:space="0" w:color="AEAEAE"/>
              <w:right w:val="nil"/>
            </w:tcBorders>
            <w:shd w:val="clear" w:color="auto" w:fill="E0E0E0"/>
          </w:tcPr>
          <w:p w:rsidR="002460DB" w:rsidRPr="0031572B" w:rsidRDefault="002460DB" w:rsidP="002460DB">
            <w:pPr>
              <w:autoSpaceDE w:val="0"/>
              <w:autoSpaceDN w:val="0"/>
              <w:adjustRightInd w:val="0"/>
              <w:spacing w:after="0" w:line="320" w:lineRule="atLeast"/>
              <w:ind w:left="60" w:right="60"/>
              <w:jc w:val="left"/>
              <w:rPr>
                <w:rFonts w:cs="Arial"/>
                <w:szCs w:val="26"/>
              </w:rPr>
            </w:pPr>
            <w:r w:rsidRPr="0031572B">
              <w:rPr>
                <w:rFonts w:cs="Arial"/>
                <w:szCs w:val="26"/>
              </w:rPr>
              <w:t>Strongly disagree</w:t>
            </w:r>
          </w:p>
        </w:tc>
        <w:tc>
          <w:tcPr>
            <w:tcW w:w="1260" w:type="dxa"/>
            <w:tcBorders>
              <w:top w:val="single" w:sz="8" w:space="0" w:color="152935"/>
              <w:left w:val="nil"/>
              <w:bottom w:val="single" w:sz="8" w:space="0" w:color="AEAEAE"/>
              <w:right w:val="single" w:sz="8" w:space="0" w:color="E0E0E0"/>
            </w:tcBorders>
            <w:shd w:val="clear" w:color="auto" w:fill="FFFFFF"/>
          </w:tcPr>
          <w:p w:rsidR="002460DB" w:rsidRPr="0031572B" w:rsidRDefault="002460DB" w:rsidP="002460DB">
            <w:pPr>
              <w:autoSpaceDE w:val="0"/>
              <w:autoSpaceDN w:val="0"/>
              <w:adjustRightInd w:val="0"/>
              <w:spacing w:after="0" w:line="320" w:lineRule="atLeast"/>
              <w:ind w:left="60" w:right="60"/>
              <w:jc w:val="right"/>
              <w:rPr>
                <w:rFonts w:cs="Arial"/>
                <w:szCs w:val="26"/>
              </w:rPr>
            </w:pPr>
            <w:r w:rsidRPr="0031572B">
              <w:rPr>
                <w:rFonts w:cs="Arial"/>
                <w:szCs w:val="26"/>
              </w:rPr>
              <w:t>4</w:t>
            </w:r>
          </w:p>
        </w:tc>
        <w:tc>
          <w:tcPr>
            <w:tcW w:w="990" w:type="dxa"/>
            <w:tcBorders>
              <w:top w:val="single" w:sz="8" w:space="0" w:color="152935"/>
              <w:left w:val="single" w:sz="8" w:space="0" w:color="E0E0E0"/>
              <w:bottom w:val="single" w:sz="8" w:space="0" w:color="AEAEAE"/>
              <w:right w:val="single" w:sz="8" w:space="0" w:color="E0E0E0"/>
            </w:tcBorders>
            <w:shd w:val="clear" w:color="auto" w:fill="FFFFFF"/>
          </w:tcPr>
          <w:p w:rsidR="002460DB" w:rsidRPr="0031572B" w:rsidRDefault="002460DB" w:rsidP="002460DB">
            <w:pPr>
              <w:autoSpaceDE w:val="0"/>
              <w:autoSpaceDN w:val="0"/>
              <w:adjustRightInd w:val="0"/>
              <w:spacing w:after="0" w:line="320" w:lineRule="atLeast"/>
              <w:ind w:left="60" w:right="60"/>
              <w:jc w:val="right"/>
              <w:rPr>
                <w:rFonts w:cs="Arial"/>
                <w:szCs w:val="26"/>
              </w:rPr>
            </w:pPr>
            <w:r w:rsidRPr="0031572B">
              <w:rPr>
                <w:rFonts w:cs="Arial"/>
                <w:szCs w:val="26"/>
              </w:rPr>
              <w:t>4.9</w:t>
            </w:r>
          </w:p>
        </w:tc>
        <w:tc>
          <w:tcPr>
            <w:tcW w:w="1710" w:type="dxa"/>
            <w:tcBorders>
              <w:top w:val="single" w:sz="8" w:space="0" w:color="152935"/>
              <w:left w:val="single" w:sz="8" w:space="0" w:color="E0E0E0"/>
              <w:bottom w:val="single" w:sz="8" w:space="0" w:color="AEAEAE"/>
              <w:right w:val="single" w:sz="8" w:space="0" w:color="E0E0E0"/>
            </w:tcBorders>
            <w:shd w:val="clear" w:color="auto" w:fill="FFFFFF"/>
          </w:tcPr>
          <w:p w:rsidR="002460DB" w:rsidRPr="0031572B" w:rsidRDefault="002460DB" w:rsidP="002460DB">
            <w:pPr>
              <w:autoSpaceDE w:val="0"/>
              <w:autoSpaceDN w:val="0"/>
              <w:adjustRightInd w:val="0"/>
              <w:spacing w:after="0" w:line="320" w:lineRule="atLeast"/>
              <w:ind w:left="60" w:right="60"/>
              <w:jc w:val="right"/>
              <w:rPr>
                <w:rFonts w:cs="Arial"/>
                <w:szCs w:val="26"/>
              </w:rPr>
            </w:pPr>
            <w:r w:rsidRPr="0031572B">
              <w:rPr>
                <w:rFonts w:cs="Arial"/>
                <w:szCs w:val="26"/>
              </w:rPr>
              <w:t>4.9</w:t>
            </w:r>
          </w:p>
        </w:tc>
        <w:tc>
          <w:tcPr>
            <w:tcW w:w="2340" w:type="dxa"/>
            <w:tcBorders>
              <w:top w:val="single" w:sz="8" w:space="0" w:color="152935"/>
              <w:left w:val="single" w:sz="8" w:space="0" w:color="E0E0E0"/>
              <w:bottom w:val="single" w:sz="8" w:space="0" w:color="AEAEAE"/>
              <w:right w:val="nil"/>
            </w:tcBorders>
            <w:shd w:val="clear" w:color="auto" w:fill="FFFFFF"/>
          </w:tcPr>
          <w:p w:rsidR="002460DB" w:rsidRPr="0031572B" w:rsidRDefault="002460DB" w:rsidP="002460DB">
            <w:pPr>
              <w:autoSpaceDE w:val="0"/>
              <w:autoSpaceDN w:val="0"/>
              <w:adjustRightInd w:val="0"/>
              <w:spacing w:after="0" w:line="320" w:lineRule="atLeast"/>
              <w:ind w:left="60" w:right="60"/>
              <w:jc w:val="right"/>
              <w:rPr>
                <w:rFonts w:cs="Arial"/>
                <w:szCs w:val="26"/>
              </w:rPr>
            </w:pPr>
            <w:r w:rsidRPr="0031572B">
              <w:rPr>
                <w:rFonts w:cs="Arial"/>
                <w:szCs w:val="26"/>
              </w:rPr>
              <w:t>4.9</w:t>
            </w:r>
          </w:p>
        </w:tc>
      </w:tr>
      <w:tr w:rsidR="00C47928" w:rsidRPr="0031572B" w:rsidTr="00915D59">
        <w:trPr>
          <w:cantSplit/>
        </w:trPr>
        <w:tc>
          <w:tcPr>
            <w:tcW w:w="734" w:type="dxa"/>
            <w:vMerge/>
            <w:tcBorders>
              <w:top w:val="single" w:sz="8" w:space="0" w:color="152935"/>
              <w:left w:val="nil"/>
              <w:bottom w:val="single" w:sz="8" w:space="0" w:color="152935"/>
              <w:right w:val="nil"/>
            </w:tcBorders>
            <w:shd w:val="clear" w:color="auto" w:fill="E0E0E0"/>
          </w:tcPr>
          <w:p w:rsidR="002460DB" w:rsidRPr="0031572B" w:rsidRDefault="002460DB" w:rsidP="002460DB">
            <w:pPr>
              <w:autoSpaceDE w:val="0"/>
              <w:autoSpaceDN w:val="0"/>
              <w:adjustRightInd w:val="0"/>
              <w:spacing w:after="0" w:line="240" w:lineRule="auto"/>
              <w:jc w:val="left"/>
              <w:rPr>
                <w:rFonts w:cs="Arial"/>
                <w:szCs w:val="26"/>
              </w:rPr>
            </w:pPr>
          </w:p>
        </w:tc>
        <w:tc>
          <w:tcPr>
            <w:tcW w:w="1876" w:type="dxa"/>
            <w:tcBorders>
              <w:top w:val="single" w:sz="8" w:space="0" w:color="AEAEAE"/>
              <w:left w:val="nil"/>
              <w:bottom w:val="single" w:sz="8" w:space="0" w:color="AEAEAE"/>
              <w:right w:val="nil"/>
            </w:tcBorders>
            <w:shd w:val="clear" w:color="auto" w:fill="E0E0E0"/>
          </w:tcPr>
          <w:p w:rsidR="002460DB" w:rsidRPr="0031572B" w:rsidRDefault="002460DB" w:rsidP="002460DB">
            <w:pPr>
              <w:autoSpaceDE w:val="0"/>
              <w:autoSpaceDN w:val="0"/>
              <w:adjustRightInd w:val="0"/>
              <w:spacing w:after="0" w:line="320" w:lineRule="atLeast"/>
              <w:ind w:left="60" w:right="60"/>
              <w:jc w:val="left"/>
              <w:rPr>
                <w:rFonts w:cs="Arial"/>
                <w:szCs w:val="26"/>
              </w:rPr>
            </w:pPr>
            <w:r w:rsidRPr="0031572B">
              <w:rPr>
                <w:rFonts w:cs="Arial"/>
                <w:szCs w:val="26"/>
              </w:rPr>
              <w:t>Disagree</w:t>
            </w:r>
          </w:p>
        </w:tc>
        <w:tc>
          <w:tcPr>
            <w:tcW w:w="1260" w:type="dxa"/>
            <w:tcBorders>
              <w:top w:val="single" w:sz="8" w:space="0" w:color="AEAEAE"/>
              <w:left w:val="nil"/>
              <w:bottom w:val="single" w:sz="8" w:space="0" w:color="AEAEAE"/>
              <w:right w:val="single" w:sz="8" w:space="0" w:color="E0E0E0"/>
            </w:tcBorders>
            <w:shd w:val="clear" w:color="auto" w:fill="FFFFFF"/>
          </w:tcPr>
          <w:p w:rsidR="002460DB" w:rsidRPr="0031572B" w:rsidRDefault="002460DB" w:rsidP="002460DB">
            <w:pPr>
              <w:autoSpaceDE w:val="0"/>
              <w:autoSpaceDN w:val="0"/>
              <w:adjustRightInd w:val="0"/>
              <w:spacing w:after="0" w:line="320" w:lineRule="atLeast"/>
              <w:ind w:left="60" w:right="60"/>
              <w:jc w:val="right"/>
              <w:rPr>
                <w:rFonts w:cs="Arial"/>
                <w:szCs w:val="26"/>
              </w:rPr>
            </w:pPr>
            <w:r w:rsidRPr="0031572B">
              <w:rPr>
                <w:rFonts w:cs="Arial"/>
                <w:szCs w:val="26"/>
              </w:rPr>
              <w:t>6</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2460DB" w:rsidRPr="0031572B" w:rsidRDefault="002460DB" w:rsidP="002460DB">
            <w:pPr>
              <w:autoSpaceDE w:val="0"/>
              <w:autoSpaceDN w:val="0"/>
              <w:adjustRightInd w:val="0"/>
              <w:spacing w:after="0" w:line="320" w:lineRule="atLeast"/>
              <w:ind w:left="60" w:right="60"/>
              <w:jc w:val="right"/>
              <w:rPr>
                <w:rFonts w:cs="Arial"/>
                <w:szCs w:val="26"/>
              </w:rPr>
            </w:pPr>
            <w:r w:rsidRPr="0031572B">
              <w:rPr>
                <w:rFonts w:cs="Arial"/>
                <w:szCs w:val="26"/>
              </w:rPr>
              <w:t>7.3</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2460DB" w:rsidRPr="0031572B" w:rsidRDefault="002460DB" w:rsidP="002460DB">
            <w:pPr>
              <w:autoSpaceDE w:val="0"/>
              <w:autoSpaceDN w:val="0"/>
              <w:adjustRightInd w:val="0"/>
              <w:spacing w:after="0" w:line="320" w:lineRule="atLeast"/>
              <w:ind w:left="60" w:right="60"/>
              <w:jc w:val="right"/>
              <w:rPr>
                <w:rFonts w:cs="Arial"/>
                <w:szCs w:val="26"/>
              </w:rPr>
            </w:pPr>
            <w:r w:rsidRPr="0031572B">
              <w:rPr>
                <w:rFonts w:cs="Arial"/>
                <w:szCs w:val="26"/>
              </w:rPr>
              <w:t>7.3</w:t>
            </w:r>
          </w:p>
        </w:tc>
        <w:tc>
          <w:tcPr>
            <w:tcW w:w="2340" w:type="dxa"/>
            <w:tcBorders>
              <w:top w:val="single" w:sz="8" w:space="0" w:color="AEAEAE"/>
              <w:left w:val="single" w:sz="8" w:space="0" w:color="E0E0E0"/>
              <w:bottom w:val="single" w:sz="8" w:space="0" w:color="AEAEAE"/>
              <w:right w:val="nil"/>
            </w:tcBorders>
            <w:shd w:val="clear" w:color="auto" w:fill="FFFFFF"/>
          </w:tcPr>
          <w:p w:rsidR="002460DB" w:rsidRPr="0031572B" w:rsidRDefault="002460DB" w:rsidP="002460DB">
            <w:pPr>
              <w:autoSpaceDE w:val="0"/>
              <w:autoSpaceDN w:val="0"/>
              <w:adjustRightInd w:val="0"/>
              <w:spacing w:after="0" w:line="320" w:lineRule="atLeast"/>
              <w:ind w:left="60" w:right="60"/>
              <w:jc w:val="right"/>
              <w:rPr>
                <w:rFonts w:cs="Arial"/>
                <w:szCs w:val="26"/>
              </w:rPr>
            </w:pPr>
            <w:r w:rsidRPr="0031572B">
              <w:rPr>
                <w:rFonts w:cs="Arial"/>
                <w:szCs w:val="26"/>
              </w:rPr>
              <w:t>12.2</w:t>
            </w:r>
          </w:p>
        </w:tc>
      </w:tr>
      <w:tr w:rsidR="00C47928" w:rsidRPr="0031572B" w:rsidTr="00915D59">
        <w:trPr>
          <w:cantSplit/>
        </w:trPr>
        <w:tc>
          <w:tcPr>
            <w:tcW w:w="734" w:type="dxa"/>
            <w:vMerge/>
            <w:tcBorders>
              <w:top w:val="single" w:sz="8" w:space="0" w:color="152935"/>
              <w:left w:val="nil"/>
              <w:bottom w:val="single" w:sz="8" w:space="0" w:color="152935"/>
              <w:right w:val="nil"/>
            </w:tcBorders>
            <w:shd w:val="clear" w:color="auto" w:fill="E0E0E0"/>
          </w:tcPr>
          <w:p w:rsidR="002460DB" w:rsidRPr="0031572B" w:rsidRDefault="002460DB" w:rsidP="002460DB">
            <w:pPr>
              <w:autoSpaceDE w:val="0"/>
              <w:autoSpaceDN w:val="0"/>
              <w:adjustRightInd w:val="0"/>
              <w:spacing w:after="0" w:line="240" w:lineRule="auto"/>
              <w:jc w:val="left"/>
              <w:rPr>
                <w:rFonts w:cs="Arial"/>
                <w:szCs w:val="26"/>
              </w:rPr>
            </w:pPr>
          </w:p>
        </w:tc>
        <w:tc>
          <w:tcPr>
            <w:tcW w:w="1876" w:type="dxa"/>
            <w:tcBorders>
              <w:top w:val="single" w:sz="8" w:space="0" w:color="AEAEAE"/>
              <w:left w:val="nil"/>
              <w:bottom w:val="single" w:sz="8" w:space="0" w:color="AEAEAE"/>
              <w:right w:val="nil"/>
            </w:tcBorders>
            <w:shd w:val="clear" w:color="auto" w:fill="E0E0E0"/>
          </w:tcPr>
          <w:p w:rsidR="002460DB" w:rsidRPr="0031572B" w:rsidRDefault="002460DB" w:rsidP="002460DB">
            <w:pPr>
              <w:autoSpaceDE w:val="0"/>
              <w:autoSpaceDN w:val="0"/>
              <w:adjustRightInd w:val="0"/>
              <w:spacing w:after="0" w:line="320" w:lineRule="atLeast"/>
              <w:ind w:left="60" w:right="60"/>
              <w:jc w:val="left"/>
              <w:rPr>
                <w:rFonts w:cs="Arial"/>
                <w:szCs w:val="26"/>
              </w:rPr>
            </w:pPr>
            <w:r w:rsidRPr="0031572B">
              <w:rPr>
                <w:rFonts w:cs="Arial"/>
                <w:szCs w:val="26"/>
              </w:rPr>
              <w:t>Not sure</w:t>
            </w:r>
          </w:p>
        </w:tc>
        <w:tc>
          <w:tcPr>
            <w:tcW w:w="1260" w:type="dxa"/>
            <w:tcBorders>
              <w:top w:val="single" w:sz="8" w:space="0" w:color="AEAEAE"/>
              <w:left w:val="nil"/>
              <w:bottom w:val="single" w:sz="8" w:space="0" w:color="AEAEAE"/>
              <w:right w:val="single" w:sz="8" w:space="0" w:color="E0E0E0"/>
            </w:tcBorders>
            <w:shd w:val="clear" w:color="auto" w:fill="FFFFFF"/>
          </w:tcPr>
          <w:p w:rsidR="002460DB" w:rsidRPr="0031572B" w:rsidRDefault="002460DB" w:rsidP="002460DB">
            <w:pPr>
              <w:autoSpaceDE w:val="0"/>
              <w:autoSpaceDN w:val="0"/>
              <w:adjustRightInd w:val="0"/>
              <w:spacing w:after="0" w:line="320" w:lineRule="atLeast"/>
              <w:ind w:left="60" w:right="60"/>
              <w:jc w:val="right"/>
              <w:rPr>
                <w:rFonts w:cs="Arial"/>
                <w:szCs w:val="26"/>
              </w:rPr>
            </w:pPr>
            <w:r w:rsidRPr="0031572B">
              <w:rPr>
                <w:rFonts w:cs="Arial"/>
                <w:szCs w:val="26"/>
              </w:rPr>
              <w:t>13</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2460DB" w:rsidRPr="0031572B" w:rsidRDefault="002460DB" w:rsidP="002460DB">
            <w:pPr>
              <w:autoSpaceDE w:val="0"/>
              <w:autoSpaceDN w:val="0"/>
              <w:adjustRightInd w:val="0"/>
              <w:spacing w:after="0" w:line="320" w:lineRule="atLeast"/>
              <w:ind w:left="60" w:right="60"/>
              <w:jc w:val="right"/>
              <w:rPr>
                <w:rFonts w:cs="Arial"/>
                <w:szCs w:val="26"/>
              </w:rPr>
            </w:pPr>
            <w:r w:rsidRPr="0031572B">
              <w:rPr>
                <w:rFonts w:cs="Arial"/>
                <w:szCs w:val="26"/>
              </w:rPr>
              <w:t>15.9</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2460DB" w:rsidRPr="0031572B" w:rsidRDefault="002460DB" w:rsidP="002460DB">
            <w:pPr>
              <w:autoSpaceDE w:val="0"/>
              <w:autoSpaceDN w:val="0"/>
              <w:adjustRightInd w:val="0"/>
              <w:spacing w:after="0" w:line="320" w:lineRule="atLeast"/>
              <w:ind w:left="60" w:right="60"/>
              <w:jc w:val="right"/>
              <w:rPr>
                <w:rFonts w:cs="Arial"/>
                <w:szCs w:val="26"/>
              </w:rPr>
            </w:pPr>
            <w:r w:rsidRPr="0031572B">
              <w:rPr>
                <w:rFonts w:cs="Arial"/>
                <w:szCs w:val="26"/>
              </w:rPr>
              <w:t>15.9</w:t>
            </w:r>
          </w:p>
        </w:tc>
        <w:tc>
          <w:tcPr>
            <w:tcW w:w="2340" w:type="dxa"/>
            <w:tcBorders>
              <w:top w:val="single" w:sz="8" w:space="0" w:color="AEAEAE"/>
              <w:left w:val="single" w:sz="8" w:space="0" w:color="E0E0E0"/>
              <w:bottom w:val="single" w:sz="8" w:space="0" w:color="AEAEAE"/>
              <w:right w:val="nil"/>
            </w:tcBorders>
            <w:shd w:val="clear" w:color="auto" w:fill="FFFFFF"/>
          </w:tcPr>
          <w:p w:rsidR="002460DB" w:rsidRPr="0031572B" w:rsidRDefault="002460DB" w:rsidP="002460DB">
            <w:pPr>
              <w:autoSpaceDE w:val="0"/>
              <w:autoSpaceDN w:val="0"/>
              <w:adjustRightInd w:val="0"/>
              <w:spacing w:after="0" w:line="320" w:lineRule="atLeast"/>
              <w:ind w:left="60" w:right="60"/>
              <w:jc w:val="right"/>
              <w:rPr>
                <w:rFonts w:cs="Arial"/>
                <w:szCs w:val="26"/>
              </w:rPr>
            </w:pPr>
            <w:r w:rsidRPr="0031572B">
              <w:rPr>
                <w:rFonts w:cs="Arial"/>
                <w:szCs w:val="26"/>
              </w:rPr>
              <w:t>28.0</w:t>
            </w:r>
          </w:p>
        </w:tc>
      </w:tr>
      <w:tr w:rsidR="00C47928" w:rsidRPr="0031572B" w:rsidTr="00915D59">
        <w:trPr>
          <w:cantSplit/>
        </w:trPr>
        <w:tc>
          <w:tcPr>
            <w:tcW w:w="734" w:type="dxa"/>
            <w:vMerge/>
            <w:tcBorders>
              <w:top w:val="single" w:sz="8" w:space="0" w:color="152935"/>
              <w:left w:val="nil"/>
              <w:bottom w:val="single" w:sz="8" w:space="0" w:color="152935"/>
              <w:right w:val="nil"/>
            </w:tcBorders>
            <w:shd w:val="clear" w:color="auto" w:fill="E0E0E0"/>
          </w:tcPr>
          <w:p w:rsidR="002460DB" w:rsidRPr="0031572B" w:rsidRDefault="002460DB" w:rsidP="002460DB">
            <w:pPr>
              <w:autoSpaceDE w:val="0"/>
              <w:autoSpaceDN w:val="0"/>
              <w:adjustRightInd w:val="0"/>
              <w:spacing w:after="0" w:line="240" w:lineRule="auto"/>
              <w:jc w:val="left"/>
              <w:rPr>
                <w:rFonts w:cs="Arial"/>
                <w:szCs w:val="26"/>
              </w:rPr>
            </w:pPr>
          </w:p>
        </w:tc>
        <w:tc>
          <w:tcPr>
            <w:tcW w:w="1876" w:type="dxa"/>
            <w:tcBorders>
              <w:top w:val="single" w:sz="8" w:space="0" w:color="AEAEAE"/>
              <w:left w:val="nil"/>
              <w:bottom w:val="single" w:sz="8" w:space="0" w:color="AEAEAE"/>
              <w:right w:val="nil"/>
            </w:tcBorders>
            <w:shd w:val="clear" w:color="auto" w:fill="E0E0E0"/>
          </w:tcPr>
          <w:p w:rsidR="002460DB" w:rsidRPr="0031572B" w:rsidRDefault="002460DB" w:rsidP="002460DB">
            <w:pPr>
              <w:autoSpaceDE w:val="0"/>
              <w:autoSpaceDN w:val="0"/>
              <w:adjustRightInd w:val="0"/>
              <w:spacing w:after="0" w:line="320" w:lineRule="atLeast"/>
              <w:ind w:left="60" w:right="60"/>
              <w:jc w:val="left"/>
              <w:rPr>
                <w:rFonts w:cs="Arial"/>
                <w:szCs w:val="26"/>
              </w:rPr>
            </w:pPr>
            <w:r w:rsidRPr="0031572B">
              <w:rPr>
                <w:rFonts w:cs="Arial"/>
                <w:szCs w:val="26"/>
              </w:rPr>
              <w:t>Agree</w:t>
            </w:r>
          </w:p>
        </w:tc>
        <w:tc>
          <w:tcPr>
            <w:tcW w:w="1260" w:type="dxa"/>
            <w:tcBorders>
              <w:top w:val="single" w:sz="8" w:space="0" w:color="AEAEAE"/>
              <w:left w:val="nil"/>
              <w:bottom w:val="single" w:sz="8" w:space="0" w:color="AEAEAE"/>
              <w:right w:val="single" w:sz="8" w:space="0" w:color="E0E0E0"/>
            </w:tcBorders>
            <w:shd w:val="clear" w:color="auto" w:fill="FFFFFF"/>
          </w:tcPr>
          <w:p w:rsidR="002460DB" w:rsidRPr="0031572B" w:rsidRDefault="002460DB" w:rsidP="002460DB">
            <w:pPr>
              <w:autoSpaceDE w:val="0"/>
              <w:autoSpaceDN w:val="0"/>
              <w:adjustRightInd w:val="0"/>
              <w:spacing w:after="0" w:line="320" w:lineRule="atLeast"/>
              <w:ind w:left="60" w:right="60"/>
              <w:jc w:val="right"/>
              <w:rPr>
                <w:rFonts w:cs="Arial"/>
                <w:szCs w:val="26"/>
              </w:rPr>
            </w:pPr>
            <w:r w:rsidRPr="0031572B">
              <w:rPr>
                <w:rFonts w:cs="Arial"/>
                <w:szCs w:val="26"/>
              </w:rPr>
              <w:t>22</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2460DB" w:rsidRPr="0031572B" w:rsidRDefault="002460DB" w:rsidP="002460DB">
            <w:pPr>
              <w:autoSpaceDE w:val="0"/>
              <w:autoSpaceDN w:val="0"/>
              <w:adjustRightInd w:val="0"/>
              <w:spacing w:after="0" w:line="320" w:lineRule="atLeast"/>
              <w:ind w:left="60" w:right="60"/>
              <w:jc w:val="right"/>
              <w:rPr>
                <w:rFonts w:cs="Arial"/>
                <w:szCs w:val="26"/>
              </w:rPr>
            </w:pPr>
            <w:r w:rsidRPr="0031572B">
              <w:rPr>
                <w:rFonts w:cs="Arial"/>
                <w:szCs w:val="26"/>
              </w:rPr>
              <w:t>26.8</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2460DB" w:rsidRPr="0031572B" w:rsidRDefault="002460DB" w:rsidP="002460DB">
            <w:pPr>
              <w:autoSpaceDE w:val="0"/>
              <w:autoSpaceDN w:val="0"/>
              <w:adjustRightInd w:val="0"/>
              <w:spacing w:after="0" w:line="320" w:lineRule="atLeast"/>
              <w:ind w:left="60" w:right="60"/>
              <w:jc w:val="right"/>
              <w:rPr>
                <w:rFonts w:cs="Arial"/>
                <w:szCs w:val="26"/>
              </w:rPr>
            </w:pPr>
            <w:r w:rsidRPr="0031572B">
              <w:rPr>
                <w:rFonts w:cs="Arial"/>
                <w:szCs w:val="26"/>
              </w:rPr>
              <w:t>26.8</w:t>
            </w:r>
          </w:p>
        </w:tc>
        <w:tc>
          <w:tcPr>
            <w:tcW w:w="2340" w:type="dxa"/>
            <w:tcBorders>
              <w:top w:val="single" w:sz="8" w:space="0" w:color="AEAEAE"/>
              <w:left w:val="single" w:sz="8" w:space="0" w:color="E0E0E0"/>
              <w:bottom w:val="single" w:sz="8" w:space="0" w:color="AEAEAE"/>
              <w:right w:val="nil"/>
            </w:tcBorders>
            <w:shd w:val="clear" w:color="auto" w:fill="FFFFFF"/>
          </w:tcPr>
          <w:p w:rsidR="002460DB" w:rsidRPr="0031572B" w:rsidRDefault="002460DB" w:rsidP="002460DB">
            <w:pPr>
              <w:autoSpaceDE w:val="0"/>
              <w:autoSpaceDN w:val="0"/>
              <w:adjustRightInd w:val="0"/>
              <w:spacing w:after="0" w:line="320" w:lineRule="atLeast"/>
              <w:ind w:left="60" w:right="60"/>
              <w:jc w:val="right"/>
              <w:rPr>
                <w:rFonts w:cs="Arial"/>
                <w:szCs w:val="26"/>
              </w:rPr>
            </w:pPr>
            <w:r w:rsidRPr="0031572B">
              <w:rPr>
                <w:rFonts w:cs="Arial"/>
                <w:szCs w:val="26"/>
              </w:rPr>
              <w:t>54.9</w:t>
            </w:r>
          </w:p>
        </w:tc>
      </w:tr>
      <w:tr w:rsidR="00C47928" w:rsidRPr="0031572B" w:rsidTr="00915D59">
        <w:trPr>
          <w:cantSplit/>
        </w:trPr>
        <w:tc>
          <w:tcPr>
            <w:tcW w:w="734" w:type="dxa"/>
            <w:vMerge/>
            <w:tcBorders>
              <w:top w:val="single" w:sz="8" w:space="0" w:color="152935"/>
              <w:left w:val="nil"/>
              <w:bottom w:val="single" w:sz="8" w:space="0" w:color="152935"/>
              <w:right w:val="nil"/>
            </w:tcBorders>
            <w:shd w:val="clear" w:color="auto" w:fill="E0E0E0"/>
          </w:tcPr>
          <w:p w:rsidR="002460DB" w:rsidRPr="0031572B" w:rsidRDefault="002460DB" w:rsidP="002460DB">
            <w:pPr>
              <w:autoSpaceDE w:val="0"/>
              <w:autoSpaceDN w:val="0"/>
              <w:adjustRightInd w:val="0"/>
              <w:spacing w:after="0" w:line="240" w:lineRule="auto"/>
              <w:jc w:val="left"/>
              <w:rPr>
                <w:rFonts w:cs="Arial"/>
                <w:szCs w:val="26"/>
              </w:rPr>
            </w:pPr>
          </w:p>
        </w:tc>
        <w:tc>
          <w:tcPr>
            <w:tcW w:w="1876" w:type="dxa"/>
            <w:tcBorders>
              <w:top w:val="single" w:sz="8" w:space="0" w:color="AEAEAE"/>
              <w:left w:val="nil"/>
              <w:bottom w:val="single" w:sz="8" w:space="0" w:color="AEAEAE"/>
              <w:right w:val="nil"/>
            </w:tcBorders>
            <w:shd w:val="clear" w:color="auto" w:fill="E0E0E0"/>
          </w:tcPr>
          <w:p w:rsidR="002460DB" w:rsidRPr="0031572B" w:rsidRDefault="002460DB" w:rsidP="002460DB">
            <w:pPr>
              <w:autoSpaceDE w:val="0"/>
              <w:autoSpaceDN w:val="0"/>
              <w:adjustRightInd w:val="0"/>
              <w:spacing w:after="0" w:line="320" w:lineRule="atLeast"/>
              <w:ind w:left="60" w:right="60"/>
              <w:jc w:val="left"/>
              <w:rPr>
                <w:rFonts w:cs="Arial"/>
                <w:szCs w:val="26"/>
              </w:rPr>
            </w:pPr>
            <w:r w:rsidRPr="0031572B">
              <w:rPr>
                <w:rFonts w:cs="Arial"/>
                <w:szCs w:val="26"/>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rsidR="002460DB" w:rsidRPr="0031572B" w:rsidRDefault="002460DB" w:rsidP="002460DB">
            <w:pPr>
              <w:autoSpaceDE w:val="0"/>
              <w:autoSpaceDN w:val="0"/>
              <w:adjustRightInd w:val="0"/>
              <w:spacing w:after="0" w:line="320" w:lineRule="atLeast"/>
              <w:ind w:left="60" w:right="60"/>
              <w:jc w:val="right"/>
              <w:rPr>
                <w:rFonts w:cs="Arial"/>
                <w:szCs w:val="26"/>
              </w:rPr>
            </w:pPr>
            <w:r w:rsidRPr="0031572B">
              <w:rPr>
                <w:rFonts w:cs="Arial"/>
                <w:szCs w:val="26"/>
              </w:rPr>
              <w:t>37</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2460DB" w:rsidRPr="0031572B" w:rsidRDefault="002460DB" w:rsidP="002460DB">
            <w:pPr>
              <w:autoSpaceDE w:val="0"/>
              <w:autoSpaceDN w:val="0"/>
              <w:adjustRightInd w:val="0"/>
              <w:spacing w:after="0" w:line="320" w:lineRule="atLeast"/>
              <w:ind w:left="60" w:right="60"/>
              <w:jc w:val="right"/>
              <w:rPr>
                <w:rFonts w:cs="Arial"/>
                <w:szCs w:val="26"/>
              </w:rPr>
            </w:pPr>
            <w:r w:rsidRPr="0031572B">
              <w:rPr>
                <w:rFonts w:cs="Arial"/>
                <w:szCs w:val="26"/>
              </w:rPr>
              <w:t>45.1</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2460DB" w:rsidRPr="0031572B" w:rsidRDefault="002460DB" w:rsidP="002460DB">
            <w:pPr>
              <w:autoSpaceDE w:val="0"/>
              <w:autoSpaceDN w:val="0"/>
              <w:adjustRightInd w:val="0"/>
              <w:spacing w:after="0" w:line="320" w:lineRule="atLeast"/>
              <w:ind w:left="60" w:right="60"/>
              <w:jc w:val="right"/>
              <w:rPr>
                <w:rFonts w:cs="Arial"/>
                <w:szCs w:val="26"/>
              </w:rPr>
            </w:pPr>
            <w:r w:rsidRPr="0031572B">
              <w:rPr>
                <w:rFonts w:cs="Arial"/>
                <w:szCs w:val="26"/>
              </w:rPr>
              <w:t>45.1</w:t>
            </w:r>
          </w:p>
        </w:tc>
        <w:tc>
          <w:tcPr>
            <w:tcW w:w="2340" w:type="dxa"/>
            <w:tcBorders>
              <w:top w:val="single" w:sz="8" w:space="0" w:color="AEAEAE"/>
              <w:left w:val="single" w:sz="8" w:space="0" w:color="E0E0E0"/>
              <w:bottom w:val="single" w:sz="8" w:space="0" w:color="AEAEAE"/>
              <w:right w:val="nil"/>
            </w:tcBorders>
            <w:shd w:val="clear" w:color="auto" w:fill="FFFFFF"/>
          </w:tcPr>
          <w:p w:rsidR="002460DB" w:rsidRPr="0031572B" w:rsidRDefault="002460DB" w:rsidP="002460DB">
            <w:pPr>
              <w:autoSpaceDE w:val="0"/>
              <w:autoSpaceDN w:val="0"/>
              <w:adjustRightInd w:val="0"/>
              <w:spacing w:after="0" w:line="320" w:lineRule="atLeast"/>
              <w:ind w:left="60" w:right="60"/>
              <w:jc w:val="right"/>
              <w:rPr>
                <w:rFonts w:cs="Arial"/>
                <w:szCs w:val="26"/>
              </w:rPr>
            </w:pPr>
            <w:r w:rsidRPr="0031572B">
              <w:rPr>
                <w:rFonts w:cs="Arial"/>
                <w:szCs w:val="26"/>
              </w:rPr>
              <w:t>100.0</w:t>
            </w:r>
          </w:p>
        </w:tc>
      </w:tr>
      <w:tr w:rsidR="00C47928" w:rsidRPr="0031572B" w:rsidTr="00915D59">
        <w:trPr>
          <w:cantSplit/>
        </w:trPr>
        <w:tc>
          <w:tcPr>
            <w:tcW w:w="734" w:type="dxa"/>
            <w:vMerge/>
            <w:tcBorders>
              <w:top w:val="single" w:sz="8" w:space="0" w:color="152935"/>
              <w:left w:val="nil"/>
              <w:bottom w:val="single" w:sz="8" w:space="0" w:color="152935"/>
              <w:right w:val="nil"/>
            </w:tcBorders>
            <w:shd w:val="clear" w:color="auto" w:fill="E0E0E0"/>
          </w:tcPr>
          <w:p w:rsidR="002460DB" w:rsidRPr="0031572B" w:rsidRDefault="002460DB" w:rsidP="002460DB">
            <w:pPr>
              <w:autoSpaceDE w:val="0"/>
              <w:autoSpaceDN w:val="0"/>
              <w:adjustRightInd w:val="0"/>
              <w:spacing w:after="0" w:line="240" w:lineRule="auto"/>
              <w:jc w:val="left"/>
              <w:rPr>
                <w:rFonts w:cs="Arial"/>
                <w:szCs w:val="26"/>
              </w:rPr>
            </w:pPr>
          </w:p>
        </w:tc>
        <w:tc>
          <w:tcPr>
            <w:tcW w:w="1876" w:type="dxa"/>
            <w:tcBorders>
              <w:top w:val="single" w:sz="8" w:space="0" w:color="AEAEAE"/>
              <w:left w:val="nil"/>
              <w:bottom w:val="single" w:sz="8" w:space="0" w:color="152935"/>
              <w:right w:val="nil"/>
            </w:tcBorders>
            <w:shd w:val="clear" w:color="auto" w:fill="E0E0E0"/>
          </w:tcPr>
          <w:p w:rsidR="002460DB" w:rsidRPr="0031572B" w:rsidRDefault="002460DB" w:rsidP="002460DB">
            <w:pPr>
              <w:autoSpaceDE w:val="0"/>
              <w:autoSpaceDN w:val="0"/>
              <w:adjustRightInd w:val="0"/>
              <w:spacing w:after="0" w:line="320" w:lineRule="atLeast"/>
              <w:ind w:left="60" w:right="60"/>
              <w:jc w:val="left"/>
              <w:rPr>
                <w:rFonts w:cs="Arial"/>
                <w:szCs w:val="26"/>
              </w:rPr>
            </w:pPr>
            <w:r w:rsidRPr="0031572B">
              <w:rPr>
                <w:rFonts w:cs="Arial"/>
                <w:szCs w:val="26"/>
              </w:rPr>
              <w:t>Total</w:t>
            </w:r>
          </w:p>
        </w:tc>
        <w:tc>
          <w:tcPr>
            <w:tcW w:w="1260" w:type="dxa"/>
            <w:tcBorders>
              <w:top w:val="single" w:sz="8" w:space="0" w:color="AEAEAE"/>
              <w:left w:val="nil"/>
              <w:bottom w:val="single" w:sz="8" w:space="0" w:color="152935"/>
              <w:right w:val="single" w:sz="8" w:space="0" w:color="E0E0E0"/>
            </w:tcBorders>
            <w:shd w:val="clear" w:color="auto" w:fill="FFFFFF"/>
          </w:tcPr>
          <w:p w:rsidR="002460DB" w:rsidRPr="0031572B" w:rsidRDefault="002460DB" w:rsidP="002460DB">
            <w:pPr>
              <w:autoSpaceDE w:val="0"/>
              <w:autoSpaceDN w:val="0"/>
              <w:adjustRightInd w:val="0"/>
              <w:spacing w:after="0" w:line="320" w:lineRule="atLeast"/>
              <w:ind w:left="60" w:right="60"/>
              <w:jc w:val="right"/>
              <w:rPr>
                <w:rFonts w:cs="Arial"/>
                <w:szCs w:val="26"/>
              </w:rPr>
            </w:pPr>
            <w:r w:rsidRPr="0031572B">
              <w:rPr>
                <w:rFonts w:cs="Arial"/>
                <w:szCs w:val="26"/>
              </w:rPr>
              <w:t>82</w:t>
            </w:r>
          </w:p>
        </w:tc>
        <w:tc>
          <w:tcPr>
            <w:tcW w:w="990" w:type="dxa"/>
            <w:tcBorders>
              <w:top w:val="single" w:sz="8" w:space="0" w:color="AEAEAE"/>
              <w:left w:val="single" w:sz="8" w:space="0" w:color="E0E0E0"/>
              <w:bottom w:val="single" w:sz="8" w:space="0" w:color="152935"/>
              <w:right w:val="single" w:sz="8" w:space="0" w:color="E0E0E0"/>
            </w:tcBorders>
            <w:shd w:val="clear" w:color="auto" w:fill="FFFFFF"/>
          </w:tcPr>
          <w:p w:rsidR="002460DB" w:rsidRPr="0031572B" w:rsidRDefault="002460DB" w:rsidP="002460DB">
            <w:pPr>
              <w:autoSpaceDE w:val="0"/>
              <w:autoSpaceDN w:val="0"/>
              <w:adjustRightInd w:val="0"/>
              <w:spacing w:after="0" w:line="320" w:lineRule="atLeast"/>
              <w:ind w:left="60" w:right="60"/>
              <w:jc w:val="right"/>
              <w:rPr>
                <w:rFonts w:cs="Arial"/>
                <w:szCs w:val="26"/>
              </w:rPr>
            </w:pPr>
            <w:r w:rsidRPr="0031572B">
              <w:rPr>
                <w:rFonts w:cs="Arial"/>
                <w:szCs w:val="26"/>
              </w:rPr>
              <w:t>100.0</w:t>
            </w:r>
          </w:p>
        </w:tc>
        <w:tc>
          <w:tcPr>
            <w:tcW w:w="1710" w:type="dxa"/>
            <w:tcBorders>
              <w:top w:val="single" w:sz="8" w:space="0" w:color="AEAEAE"/>
              <w:left w:val="single" w:sz="8" w:space="0" w:color="E0E0E0"/>
              <w:bottom w:val="single" w:sz="8" w:space="0" w:color="152935"/>
              <w:right w:val="single" w:sz="8" w:space="0" w:color="E0E0E0"/>
            </w:tcBorders>
            <w:shd w:val="clear" w:color="auto" w:fill="FFFFFF"/>
          </w:tcPr>
          <w:p w:rsidR="002460DB" w:rsidRPr="0031572B" w:rsidRDefault="002460DB" w:rsidP="002460DB">
            <w:pPr>
              <w:autoSpaceDE w:val="0"/>
              <w:autoSpaceDN w:val="0"/>
              <w:adjustRightInd w:val="0"/>
              <w:spacing w:after="0" w:line="320" w:lineRule="atLeast"/>
              <w:ind w:left="60" w:right="60"/>
              <w:jc w:val="right"/>
              <w:rPr>
                <w:rFonts w:cs="Arial"/>
                <w:szCs w:val="26"/>
              </w:rPr>
            </w:pPr>
            <w:r w:rsidRPr="0031572B">
              <w:rPr>
                <w:rFonts w:cs="Arial"/>
                <w:szCs w:val="26"/>
              </w:rPr>
              <w:t>100.0</w:t>
            </w:r>
          </w:p>
        </w:tc>
        <w:tc>
          <w:tcPr>
            <w:tcW w:w="2340" w:type="dxa"/>
            <w:tcBorders>
              <w:top w:val="single" w:sz="8" w:space="0" w:color="AEAEAE"/>
              <w:left w:val="single" w:sz="8" w:space="0" w:color="E0E0E0"/>
              <w:bottom w:val="single" w:sz="8" w:space="0" w:color="152935"/>
              <w:right w:val="nil"/>
            </w:tcBorders>
            <w:shd w:val="clear" w:color="auto" w:fill="FFFFFF"/>
            <w:vAlign w:val="center"/>
          </w:tcPr>
          <w:p w:rsidR="002460DB" w:rsidRPr="0031572B" w:rsidRDefault="002460DB" w:rsidP="002460DB">
            <w:pPr>
              <w:autoSpaceDE w:val="0"/>
              <w:autoSpaceDN w:val="0"/>
              <w:adjustRightInd w:val="0"/>
              <w:spacing w:after="0" w:line="240" w:lineRule="auto"/>
              <w:jc w:val="left"/>
              <w:rPr>
                <w:rFonts w:cs="Times New Roman"/>
                <w:szCs w:val="26"/>
              </w:rPr>
            </w:pPr>
          </w:p>
        </w:tc>
      </w:tr>
    </w:tbl>
    <w:p w:rsidR="002460DB" w:rsidRPr="0031572B" w:rsidRDefault="002460DB" w:rsidP="002460DB">
      <w:pPr>
        <w:rPr>
          <w:b/>
        </w:rPr>
      </w:pPr>
      <w:r w:rsidRPr="0031572B">
        <w:rPr>
          <w:b/>
        </w:rPr>
        <w:t>Source: Primary data (2019)</w:t>
      </w:r>
    </w:p>
    <w:p w:rsidR="002460DB" w:rsidRPr="0031572B" w:rsidRDefault="002460DB" w:rsidP="002460DB">
      <w:r w:rsidRPr="0031572B">
        <w:t>The results in table 5.4 show that 4.9% of the respondents strongly disagreed, 7.3% disagreed, 15.9% were not sure, 26.8% agreed while 45.1% strongly agreed</w:t>
      </w:r>
      <w:r w:rsidR="00E2111E" w:rsidRPr="0031572B">
        <w:t xml:space="preserve">. The results also show that majority of the respondents 71.9% </w:t>
      </w:r>
      <w:r w:rsidR="00B57699" w:rsidRPr="0031572B">
        <w:t>generally agreed. This</w:t>
      </w:r>
      <w:r w:rsidR="00F847C1" w:rsidRPr="0031572B">
        <w:t xml:space="preserve"> means the public sector has its own unique features on how to implement internal audit. </w:t>
      </w:r>
      <w:r w:rsidR="000B7270" w:rsidRPr="0031572B">
        <w:t>During an interview session, one respondent expressed that;</w:t>
      </w:r>
    </w:p>
    <w:p w:rsidR="00E2111E" w:rsidRPr="0031572B" w:rsidRDefault="00F93612" w:rsidP="00F93612">
      <w:pPr>
        <w:ind w:left="720"/>
        <w:rPr>
          <w:rFonts w:ascii="Times New Roman" w:hAnsi="Times New Roman" w:cs="Times New Roman"/>
          <w:i/>
          <w:sz w:val="24"/>
          <w:szCs w:val="24"/>
        </w:rPr>
      </w:pPr>
      <w:r w:rsidRPr="0031572B">
        <w:rPr>
          <w:rFonts w:ascii="Times New Roman" w:hAnsi="Times New Roman" w:cs="Times New Roman"/>
          <w:i/>
          <w:sz w:val="24"/>
          <w:szCs w:val="24"/>
        </w:rPr>
        <w:t>“</w:t>
      </w:r>
      <w:r w:rsidR="000B7270" w:rsidRPr="0031572B">
        <w:rPr>
          <w:rFonts w:ascii="Times New Roman" w:hAnsi="Times New Roman" w:cs="Times New Roman"/>
          <w:i/>
          <w:sz w:val="24"/>
          <w:szCs w:val="24"/>
        </w:rPr>
        <w:t>With the purpose of implementing relevant aspects of the internal audit manual, the department head upholds the fundamental business model, also by placing the internal audit function at the appropriate level within the local government</w:t>
      </w:r>
      <w:r w:rsidRPr="0031572B">
        <w:rPr>
          <w:rFonts w:ascii="Times New Roman" w:hAnsi="Times New Roman" w:cs="Times New Roman"/>
          <w:i/>
          <w:sz w:val="24"/>
          <w:szCs w:val="24"/>
        </w:rPr>
        <w:t>”.</w:t>
      </w:r>
    </w:p>
    <w:p w:rsidR="00F93612" w:rsidRPr="0031572B" w:rsidRDefault="00F93612" w:rsidP="00504F03">
      <w:pPr>
        <w:pStyle w:val="Heading1"/>
      </w:pPr>
      <w:bookmarkStart w:id="246" w:name="_Toc21940843"/>
      <w:r w:rsidRPr="0031572B">
        <w:t>There is proper accountability of resources in the district</w:t>
      </w:r>
      <w:bookmarkEnd w:id="246"/>
    </w:p>
    <w:p w:rsidR="009D53B0" w:rsidRDefault="009D53B0" w:rsidP="002A705F">
      <w:r w:rsidRPr="0031572B">
        <w:t>The respondents were also asked whether there is proper accountability of resources in the district. Responses to the question are presented in table 5.5</w:t>
      </w:r>
      <w:r w:rsidR="007B2880">
        <w:t>.</w:t>
      </w:r>
    </w:p>
    <w:p w:rsidR="007B2880" w:rsidRPr="0031572B" w:rsidRDefault="007B2880" w:rsidP="002A705F"/>
    <w:tbl>
      <w:tblPr>
        <w:tblW w:w="8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606"/>
        <w:gridCol w:w="1260"/>
        <w:gridCol w:w="990"/>
        <w:gridCol w:w="1620"/>
        <w:gridCol w:w="2250"/>
      </w:tblGrid>
      <w:tr w:rsidR="00C47928" w:rsidRPr="0031572B" w:rsidTr="009D53B0">
        <w:trPr>
          <w:cantSplit/>
        </w:trPr>
        <w:tc>
          <w:tcPr>
            <w:tcW w:w="8460" w:type="dxa"/>
            <w:gridSpan w:val="6"/>
            <w:tcBorders>
              <w:top w:val="nil"/>
              <w:left w:val="nil"/>
              <w:bottom w:val="nil"/>
              <w:right w:val="nil"/>
            </w:tcBorders>
            <w:shd w:val="clear" w:color="auto" w:fill="FFFFFF"/>
            <w:vAlign w:val="center"/>
          </w:tcPr>
          <w:p w:rsidR="00F93612" w:rsidRPr="0031572B" w:rsidRDefault="009D53B0" w:rsidP="00504F03">
            <w:pPr>
              <w:pStyle w:val="Heading1"/>
            </w:pPr>
            <w:bookmarkStart w:id="247" w:name="_Toc17463839"/>
            <w:bookmarkStart w:id="248" w:name="_Toc17551624"/>
            <w:bookmarkStart w:id="249" w:name="_Toc18252171"/>
            <w:bookmarkStart w:id="250" w:name="_Toc18256432"/>
            <w:bookmarkStart w:id="251" w:name="_Toc21940844"/>
            <w:r w:rsidRPr="0031572B">
              <w:lastRenderedPageBreak/>
              <w:t xml:space="preserve">Table 5.5: </w:t>
            </w:r>
            <w:r w:rsidR="00F93612" w:rsidRPr="0031572B">
              <w:t>There is proper accountability of resources in the district</w:t>
            </w:r>
            <w:bookmarkEnd w:id="247"/>
            <w:bookmarkEnd w:id="248"/>
            <w:bookmarkEnd w:id="249"/>
            <w:bookmarkEnd w:id="250"/>
            <w:bookmarkEnd w:id="251"/>
          </w:p>
        </w:tc>
      </w:tr>
      <w:tr w:rsidR="00C47928" w:rsidRPr="0031572B" w:rsidTr="00915D59">
        <w:trPr>
          <w:cantSplit/>
        </w:trPr>
        <w:tc>
          <w:tcPr>
            <w:tcW w:w="2340" w:type="dxa"/>
            <w:gridSpan w:val="2"/>
            <w:tcBorders>
              <w:top w:val="nil"/>
              <w:left w:val="nil"/>
              <w:bottom w:val="single" w:sz="8" w:space="0" w:color="152935"/>
              <w:right w:val="nil"/>
            </w:tcBorders>
            <w:shd w:val="clear" w:color="auto" w:fill="FFFFFF"/>
            <w:vAlign w:val="bottom"/>
          </w:tcPr>
          <w:p w:rsidR="00F93612" w:rsidRPr="0031572B" w:rsidRDefault="00F93612" w:rsidP="00F93612">
            <w:pPr>
              <w:autoSpaceDE w:val="0"/>
              <w:autoSpaceDN w:val="0"/>
              <w:adjustRightInd w:val="0"/>
              <w:spacing w:after="0" w:line="240" w:lineRule="auto"/>
              <w:jc w:val="left"/>
              <w:rPr>
                <w:rFonts w:cs="Times New Roman"/>
                <w:szCs w:val="26"/>
              </w:rPr>
            </w:pPr>
          </w:p>
        </w:tc>
        <w:tc>
          <w:tcPr>
            <w:tcW w:w="1260" w:type="dxa"/>
            <w:tcBorders>
              <w:top w:val="nil"/>
              <w:left w:val="nil"/>
              <w:bottom w:val="single" w:sz="8" w:space="0" w:color="152935"/>
              <w:right w:val="single" w:sz="8" w:space="0" w:color="E0E0E0"/>
            </w:tcBorders>
            <w:shd w:val="clear" w:color="auto" w:fill="FFFFFF"/>
            <w:vAlign w:val="bottom"/>
          </w:tcPr>
          <w:p w:rsidR="00F93612" w:rsidRPr="0031572B" w:rsidRDefault="00F93612" w:rsidP="00F93612">
            <w:pPr>
              <w:autoSpaceDE w:val="0"/>
              <w:autoSpaceDN w:val="0"/>
              <w:adjustRightInd w:val="0"/>
              <w:spacing w:after="0" w:line="320" w:lineRule="atLeast"/>
              <w:ind w:left="60" w:right="60"/>
              <w:jc w:val="center"/>
              <w:rPr>
                <w:rFonts w:cs="Arial"/>
                <w:szCs w:val="26"/>
              </w:rPr>
            </w:pPr>
            <w:r w:rsidRPr="0031572B">
              <w:rPr>
                <w:rFonts w:cs="Arial"/>
                <w:szCs w:val="26"/>
              </w:rPr>
              <w:t>Frequency</w:t>
            </w:r>
          </w:p>
        </w:tc>
        <w:tc>
          <w:tcPr>
            <w:tcW w:w="990" w:type="dxa"/>
            <w:tcBorders>
              <w:top w:val="nil"/>
              <w:left w:val="single" w:sz="8" w:space="0" w:color="E0E0E0"/>
              <w:bottom w:val="single" w:sz="8" w:space="0" w:color="152935"/>
              <w:right w:val="single" w:sz="8" w:space="0" w:color="E0E0E0"/>
            </w:tcBorders>
            <w:shd w:val="clear" w:color="auto" w:fill="FFFFFF"/>
            <w:vAlign w:val="bottom"/>
          </w:tcPr>
          <w:p w:rsidR="00F93612" w:rsidRPr="0031572B" w:rsidRDefault="00F93612" w:rsidP="00F93612">
            <w:pPr>
              <w:autoSpaceDE w:val="0"/>
              <w:autoSpaceDN w:val="0"/>
              <w:adjustRightInd w:val="0"/>
              <w:spacing w:after="0" w:line="320" w:lineRule="atLeast"/>
              <w:ind w:left="60" w:right="60"/>
              <w:jc w:val="center"/>
              <w:rPr>
                <w:rFonts w:cs="Arial"/>
                <w:szCs w:val="26"/>
              </w:rPr>
            </w:pPr>
            <w:r w:rsidRPr="0031572B">
              <w:rPr>
                <w:rFonts w:cs="Arial"/>
                <w:szCs w:val="26"/>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rsidR="00F93612" w:rsidRPr="0031572B" w:rsidRDefault="00F93612" w:rsidP="00F93612">
            <w:pPr>
              <w:autoSpaceDE w:val="0"/>
              <w:autoSpaceDN w:val="0"/>
              <w:adjustRightInd w:val="0"/>
              <w:spacing w:after="0" w:line="320" w:lineRule="atLeast"/>
              <w:ind w:left="60" w:right="60"/>
              <w:jc w:val="center"/>
              <w:rPr>
                <w:rFonts w:cs="Arial"/>
                <w:szCs w:val="26"/>
              </w:rPr>
            </w:pPr>
            <w:r w:rsidRPr="0031572B">
              <w:rPr>
                <w:rFonts w:cs="Arial"/>
                <w:szCs w:val="26"/>
              </w:rPr>
              <w:t>Valid Percent</w:t>
            </w:r>
          </w:p>
        </w:tc>
        <w:tc>
          <w:tcPr>
            <w:tcW w:w="2250" w:type="dxa"/>
            <w:tcBorders>
              <w:top w:val="nil"/>
              <w:left w:val="single" w:sz="8" w:space="0" w:color="E0E0E0"/>
              <w:bottom w:val="single" w:sz="8" w:space="0" w:color="152935"/>
              <w:right w:val="nil"/>
            </w:tcBorders>
            <w:shd w:val="clear" w:color="auto" w:fill="FFFFFF"/>
            <w:vAlign w:val="bottom"/>
          </w:tcPr>
          <w:p w:rsidR="00F93612" w:rsidRPr="0031572B" w:rsidRDefault="00F93612" w:rsidP="00F93612">
            <w:pPr>
              <w:autoSpaceDE w:val="0"/>
              <w:autoSpaceDN w:val="0"/>
              <w:adjustRightInd w:val="0"/>
              <w:spacing w:after="0" w:line="320" w:lineRule="atLeast"/>
              <w:ind w:left="60" w:right="60"/>
              <w:jc w:val="center"/>
              <w:rPr>
                <w:rFonts w:cs="Arial"/>
                <w:szCs w:val="26"/>
              </w:rPr>
            </w:pPr>
            <w:r w:rsidRPr="0031572B">
              <w:rPr>
                <w:rFonts w:cs="Arial"/>
                <w:szCs w:val="26"/>
              </w:rPr>
              <w:t>Cumulative Percent</w:t>
            </w:r>
          </w:p>
        </w:tc>
      </w:tr>
      <w:tr w:rsidR="00C47928" w:rsidRPr="0031572B" w:rsidTr="00915D59">
        <w:trPr>
          <w:cantSplit/>
        </w:trPr>
        <w:tc>
          <w:tcPr>
            <w:tcW w:w="734" w:type="dxa"/>
            <w:vMerge w:val="restart"/>
            <w:tcBorders>
              <w:top w:val="single" w:sz="8" w:space="0" w:color="152935"/>
              <w:left w:val="nil"/>
              <w:bottom w:val="single" w:sz="8" w:space="0" w:color="152935"/>
              <w:right w:val="nil"/>
            </w:tcBorders>
            <w:shd w:val="clear" w:color="auto" w:fill="E0E0E0"/>
          </w:tcPr>
          <w:p w:rsidR="00F93612" w:rsidRPr="0031572B" w:rsidRDefault="00F93612" w:rsidP="00F93612">
            <w:pPr>
              <w:autoSpaceDE w:val="0"/>
              <w:autoSpaceDN w:val="0"/>
              <w:adjustRightInd w:val="0"/>
              <w:spacing w:after="0" w:line="320" w:lineRule="atLeast"/>
              <w:ind w:left="60" w:right="60"/>
              <w:jc w:val="left"/>
              <w:rPr>
                <w:rFonts w:cs="Arial"/>
                <w:szCs w:val="26"/>
              </w:rPr>
            </w:pPr>
            <w:r w:rsidRPr="0031572B">
              <w:rPr>
                <w:rFonts w:cs="Arial"/>
                <w:szCs w:val="26"/>
              </w:rPr>
              <w:t>Valid</w:t>
            </w:r>
          </w:p>
        </w:tc>
        <w:tc>
          <w:tcPr>
            <w:tcW w:w="1606" w:type="dxa"/>
            <w:tcBorders>
              <w:top w:val="single" w:sz="8" w:space="0" w:color="152935"/>
              <w:left w:val="nil"/>
              <w:bottom w:val="single" w:sz="8" w:space="0" w:color="AEAEAE"/>
              <w:right w:val="nil"/>
            </w:tcBorders>
            <w:shd w:val="clear" w:color="auto" w:fill="E0E0E0"/>
          </w:tcPr>
          <w:p w:rsidR="00F93612" w:rsidRPr="0031572B" w:rsidRDefault="00F93612" w:rsidP="00F93612">
            <w:pPr>
              <w:autoSpaceDE w:val="0"/>
              <w:autoSpaceDN w:val="0"/>
              <w:adjustRightInd w:val="0"/>
              <w:spacing w:after="0" w:line="320" w:lineRule="atLeast"/>
              <w:ind w:left="60" w:right="60"/>
              <w:jc w:val="left"/>
              <w:rPr>
                <w:rFonts w:cs="Arial"/>
                <w:szCs w:val="26"/>
              </w:rPr>
            </w:pPr>
            <w:r w:rsidRPr="0031572B">
              <w:rPr>
                <w:rFonts w:cs="Arial"/>
                <w:szCs w:val="26"/>
              </w:rPr>
              <w:t>Not sure</w:t>
            </w:r>
          </w:p>
        </w:tc>
        <w:tc>
          <w:tcPr>
            <w:tcW w:w="1260" w:type="dxa"/>
            <w:tcBorders>
              <w:top w:val="single" w:sz="8" w:space="0" w:color="152935"/>
              <w:left w:val="nil"/>
              <w:bottom w:val="single" w:sz="8" w:space="0" w:color="AEAEAE"/>
              <w:right w:val="single" w:sz="8" w:space="0" w:color="E0E0E0"/>
            </w:tcBorders>
            <w:shd w:val="clear" w:color="auto" w:fill="FFFFFF"/>
          </w:tcPr>
          <w:p w:rsidR="00F93612" w:rsidRPr="0031572B" w:rsidRDefault="00F93612" w:rsidP="00F93612">
            <w:pPr>
              <w:autoSpaceDE w:val="0"/>
              <w:autoSpaceDN w:val="0"/>
              <w:adjustRightInd w:val="0"/>
              <w:spacing w:after="0" w:line="320" w:lineRule="atLeast"/>
              <w:ind w:left="60" w:right="60"/>
              <w:jc w:val="right"/>
              <w:rPr>
                <w:rFonts w:cs="Arial"/>
                <w:szCs w:val="26"/>
              </w:rPr>
            </w:pPr>
            <w:r w:rsidRPr="0031572B">
              <w:rPr>
                <w:rFonts w:cs="Arial"/>
                <w:szCs w:val="26"/>
              </w:rPr>
              <w:t>10</w:t>
            </w:r>
          </w:p>
        </w:tc>
        <w:tc>
          <w:tcPr>
            <w:tcW w:w="990" w:type="dxa"/>
            <w:tcBorders>
              <w:top w:val="single" w:sz="8" w:space="0" w:color="152935"/>
              <w:left w:val="single" w:sz="8" w:space="0" w:color="E0E0E0"/>
              <w:bottom w:val="single" w:sz="8" w:space="0" w:color="AEAEAE"/>
              <w:right w:val="single" w:sz="8" w:space="0" w:color="E0E0E0"/>
            </w:tcBorders>
            <w:shd w:val="clear" w:color="auto" w:fill="FFFFFF"/>
          </w:tcPr>
          <w:p w:rsidR="00F93612" w:rsidRPr="0031572B" w:rsidRDefault="00F93612" w:rsidP="00F93612">
            <w:pPr>
              <w:autoSpaceDE w:val="0"/>
              <w:autoSpaceDN w:val="0"/>
              <w:adjustRightInd w:val="0"/>
              <w:spacing w:after="0" w:line="320" w:lineRule="atLeast"/>
              <w:ind w:left="60" w:right="60"/>
              <w:jc w:val="right"/>
              <w:rPr>
                <w:rFonts w:cs="Arial"/>
                <w:szCs w:val="26"/>
              </w:rPr>
            </w:pPr>
            <w:r w:rsidRPr="0031572B">
              <w:rPr>
                <w:rFonts w:cs="Arial"/>
                <w:szCs w:val="26"/>
              </w:rPr>
              <w:t>12.2</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F93612" w:rsidRPr="0031572B" w:rsidRDefault="00F93612" w:rsidP="00F93612">
            <w:pPr>
              <w:autoSpaceDE w:val="0"/>
              <w:autoSpaceDN w:val="0"/>
              <w:adjustRightInd w:val="0"/>
              <w:spacing w:after="0" w:line="320" w:lineRule="atLeast"/>
              <w:ind w:left="60" w:right="60"/>
              <w:jc w:val="right"/>
              <w:rPr>
                <w:rFonts w:cs="Arial"/>
                <w:szCs w:val="26"/>
              </w:rPr>
            </w:pPr>
            <w:r w:rsidRPr="0031572B">
              <w:rPr>
                <w:rFonts w:cs="Arial"/>
                <w:szCs w:val="26"/>
              </w:rPr>
              <w:t>12.2</w:t>
            </w:r>
          </w:p>
        </w:tc>
        <w:tc>
          <w:tcPr>
            <w:tcW w:w="2250" w:type="dxa"/>
            <w:tcBorders>
              <w:top w:val="single" w:sz="8" w:space="0" w:color="152935"/>
              <w:left w:val="single" w:sz="8" w:space="0" w:color="E0E0E0"/>
              <w:bottom w:val="single" w:sz="8" w:space="0" w:color="AEAEAE"/>
              <w:right w:val="nil"/>
            </w:tcBorders>
            <w:shd w:val="clear" w:color="auto" w:fill="FFFFFF"/>
          </w:tcPr>
          <w:p w:rsidR="00F93612" w:rsidRPr="0031572B" w:rsidRDefault="00F93612" w:rsidP="00F93612">
            <w:pPr>
              <w:autoSpaceDE w:val="0"/>
              <w:autoSpaceDN w:val="0"/>
              <w:adjustRightInd w:val="0"/>
              <w:spacing w:after="0" w:line="320" w:lineRule="atLeast"/>
              <w:ind w:left="60" w:right="60"/>
              <w:jc w:val="right"/>
              <w:rPr>
                <w:rFonts w:cs="Arial"/>
                <w:szCs w:val="26"/>
              </w:rPr>
            </w:pPr>
            <w:r w:rsidRPr="0031572B">
              <w:rPr>
                <w:rFonts w:cs="Arial"/>
                <w:szCs w:val="26"/>
              </w:rPr>
              <w:t>12.2</w:t>
            </w:r>
          </w:p>
        </w:tc>
      </w:tr>
      <w:tr w:rsidR="00C47928" w:rsidRPr="0031572B" w:rsidTr="00915D59">
        <w:trPr>
          <w:cantSplit/>
        </w:trPr>
        <w:tc>
          <w:tcPr>
            <w:tcW w:w="734" w:type="dxa"/>
            <w:vMerge/>
            <w:tcBorders>
              <w:top w:val="single" w:sz="8" w:space="0" w:color="152935"/>
              <w:left w:val="nil"/>
              <w:bottom w:val="single" w:sz="8" w:space="0" w:color="152935"/>
              <w:right w:val="nil"/>
            </w:tcBorders>
            <w:shd w:val="clear" w:color="auto" w:fill="E0E0E0"/>
          </w:tcPr>
          <w:p w:rsidR="00F93612" w:rsidRPr="0031572B" w:rsidRDefault="00F93612" w:rsidP="00F93612">
            <w:pPr>
              <w:autoSpaceDE w:val="0"/>
              <w:autoSpaceDN w:val="0"/>
              <w:adjustRightInd w:val="0"/>
              <w:spacing w:after="0" w:line="240" w:lineRule="auto"/>
              <w:jc w:val="left"/>
              <w:rPr>
                <w:rFonts w:cs="Arial"/>
                <w:szCs w:val="26"/>
              </w:rPr>
            </w:pPr>
          </w:p>
        </w:tc>
        <w:tc>
          <w:tcPr>
            <w:tcW w:w="1606" w:type="dxa"/>
            <w:tcBorders>
              <w:top w:val="single" w:sz="8" w:space="0" w:color="AEAEAE"/>
              <w:left w:val="nil"/>
              <w:bottom w:val="single" w:sz="8" w:space="0" w:color="AEAEAE"/>
              <w:right w:val="nil"/>
            </w:tcBorders>
            <w:shd w:val="clear" w:color="auto" w:fill="E0E0E0"/>
          </w:tcPr>
          <w:p w:rsidR="00F93612" w:rsidRPr="0031572B" w:rsidRDefault="00F93612" w:rsidP="00F93612">
            <w:pPr>
              <w:autoSpaceDE w:val="0"/>
              <w:autoSpaceDN w:val="0"/>
              <w:adjustRightInd w:val="0"/>
              <w:spacing w:after="0" w:line="320" w:lineRule="atLeast"/>
              <w:ind w:left="60" w:right="60"/>
              <w:jc w:val="left"/>
              <w:rPr>
                <w:rFonts w:cs="Arial"/>
                <w:szCs w:val="26"/>
              </w:rPr>
            </w:pPr>
            <w:r w:rsidRPr="0031572B">
              <w:rPr>
                <w:rFonts w:cs="Arial"/>
                <w:szCs w:val="26"/>
              </w:rPr>
              <w:t>Agree</w:t>
            </w:r>
          </w:p>
        </w:tc>
        <w:tc>
          <w:tcPr>
            <w:tcW w:w="1260" w:type="dxa"/>
            <w:tcBorders>
              <w:top w:val="single" w:sz="8" w:space="0" w:color="AEAEAE"/>
              <w:left w:val="nil"/>
              <w:bottom w:val="single" w:sz="8" w:space="0" w:color="AEAEAE"/>
              <w:right w:val="single" w:sz="8" w:space="0" w:color="E0E0E0"/>
            </w:tcBorders>
            <w:shd w:val="clear" w:color="auto" w:fill="FFFFFF"/>
          </w:tcPr>
          <w:p w:rsidR="00F93612" w:rsidRPr="0031572B" w:rsidRDefault="00F93612" w:rsidP="00F93612">
            <w:pPr>
              <w:autoSpaceDE w:val="0"/>
              <w:autoSpaceDN w:val="0"/>
              <w:adjustRightInd w:val="0"/>
              <w:spacing w:after="0" w:line="320" w:lineRule="atLeast"/>
              <w:ind w:left="60" w:right="60"/>
              <w:jc w:val="right"/>
              <w:rPr>
                <w:rFonts w:cs="Arial"/>
                <w:szCs w:val="26"/>
              </w:rPr>
            </w:pPr>
            <w:r w:rsidRPr="0031572B">
              <w:rPr>
                <w:rFonts w:cs="Arial"/>
                <w:szCs w:val="26"/>
              </w:rPr>
              <w:t>24</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F93612" w:rsidRPr="0031572B" w:rsidRDefault="00F93612" w:rsidP="00F93612">
            <w:pPr>
              <w:autoSpaceDE w:val="0"/>
              <w:autoSpaceDN w:val="0"/>
              <w:adjustRightInd w:val="0"/>
              <w:spacing w:after="0" w:line="320" w:lineRule="atLeast"/>
              <w:ind w:left="60" w:right="60"/>
              <w:jc w:val="right"/>
              <w:rPr>
                <w:rFonts w:cs="Arial"/>
                <w:szCs w:val="26"/>
              </w:rPr>
            </w:pPr>
            <w:r w:rsidRPr="0031572B">
              <w:rPr>
                <w:rFonts w:cs="Arial"/>
                <w:szCs w:val="26"/>
              </w:rPr>
              <w:t>29.3</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F93612" w:rsidRPr="0031572B" w:rsidRDefault="00F93612" w:rsidP="00F93612">
            <w:pPr>
              <w:autoSpaceDE w:val="0"/>
              <w:autoSpaceDN w:val="0"/>
              <w:adjustRightInd w:val="0"/>
              <w:spacing w:after="0" w:line="320" w:lineRule="atLeast"/>
              <w:ind w:left="60" w:right="60"/>
              <w:jc w:val="right"/>
              <w:rPr>
                <w:rFonts w:cs="Arial"/>
                <w:szCs w:val="26"/>
              </w:rPr>
            </w:pPr>
            <w:r w:rsidRPr="0031572B">
              <w:rPr>
                <w:rFonts w:cs="Arial"/>
                <w:szCs w:val="26"/>
              </w:rPr>
              <w:t>29.3</w:t>
            </w:r>
          </w:p>
        </w:tc>
        <w:tc>
          <w:tcPr>
            <w:tcW w:w="2250" w:type="dxa"/>
            <w:tcBorders>
              <w:top w:val="single" w:sz="8" w:space="0" w:color="AEAEAE"/>
              <w:left w:val="single" w:sz="8" w:space="0" w:color="E0E0E0"/>
              <w:bottom w:val="single" w:sz="8" w:space="0" w:color="AEAEAE"/>
              <w:right w:val="nil"/>
            </w:tcBorders>
            <w:shd w:val="clear" w:color="auto" w:fill="FFFFFF"/>
          </w:tcPr>
          <w:p w:rsidR="00F93612" w:rsidRPr="0031572B" w:rsidRDefault="00F93612" w:rsidP="00F93612">
            <w:pPr>
              <w:autoSpaceDE w:val="0"/>
              <w:autoSpaceDN w:val="0"/>
              <w:adjustRightInd w:val="0"/>
              <w:spacing w:after="0" w:line="320" w:lineRule="atLeast"/>
              <w:ind w:left="60" w:right="60"/>
              <w:jc w:val="right"/>
              <w:rPr>
                <w:rFonts w:cs="Arial"/>
                <w:szCs w:val="26"/>
              </w:rPr>
            </w:pPr>
            <w:r w:rsidRPr="0031572B">
              <w:rPr>
                <w:rFonts w:cs="Arial"/>
                <w:szCs w:val="26"/>
              </w:rPr>
              <w:t>41.5</w:t>
            </w:r>
          </w:p>
        </w:tc>
      </w:tr>
      <w:tr w:rsidR="00C47928" w:rsidRPr="0031572B" w:rsidTr="00915D59">
        <w:trPr>
          <w:cantSplit/>
        </w:trPr>
        <w:tc>
          <w:tcPr>
            <w:tcW w:w="734" w:type="dxa"/>
            <w:vMerge/>
            <w:tcBorders>
              <w:top w:val="single" w:sz="8" w:space="0" w:color="152935"/>
              <w:left w:val="nil"/>
              <w:bottom w:val="single" w:sz="8" w:space="0" w:color="152935"/>
              <w:right w:val="nil"/>
            </w:tcBorders>
            <w:shd w:val="clear" w:color="auto" w:fill="E0E0E0"/>
          </w:tcPr>
          <w:p w:rsidR="00F93612" w:rsidRPr="0031572B" w:rsidRDefault="00F93612" w:rsidP="00F93612">
            <w:pPr>
              <w:autoSpaceDE w:val="0"/>
              <w:autoSpaceDN w:val="0"/>
              <w:adjustRightInd w:val="0"/>
              <w:spacing w:after="0" w:line="240" w:lineRule="auto"/>
              <w:jc w:val="left"/>
              <w:rPr>
                <w:rFonts w:cs="Arial"/>
                <w:szCs w:val="26"/>
              </w:rPr>
            </w:pPr>
          </w:p>
        </w:tc>
        <w:tc>
          <w:tcPr>
            <w:tcW w:w="1606" w:type="dxa"/>
            <w:tcBorders>
              <w:top w:val="single" w:sz="8" w:space="0" w:color="AEAEAE"/>
              <w:left w:val="nil"/>
              <w:bottom w:val="single" w:sz="8" w:space="0" w:color="AEAEAE"/>
              <w:right w:val="nil"/>
            </w:tcBorders>
            <w:shd w:val="clear" w:color="auto" w:fill="E0E0E0"/>
          </w:tcPr>
          <w:p w:rsidR="00F93612" w:rsidRPr="0031572B" w:rsidRDefault="00F93612" w:rsidP="00F93612">
            <w:pPr>
              <w:autoSpaceDE w:val="0"/>
              <w:autoSpaceDN w:val="0"/>
              <w:adjustRightInd w:val="0"/>
              <w:spacing w:after="0" w:line="320" w:lineRule="atLeast"/>
              <w:ind w:left="60" w:right="60"/>
              <w:jc w:val="left"/>
              <w:rPr>
                <w:rFonts w:cs="Arial"/>
                <w:szCs w:val="26"/>
              </w:rPr>
            </w:pPr>
            <w:r w:rsidRPr="0031572B">
              <w:rPr>
                <w:rFonts w:cs="Arial"/>
                <w:szCs w:val="26"/>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rsidR="00F93612" w:rsidRPr="0031572B" w:rsidRDefault="00F93612" w:rsidP="00F93612">
            <w:pPr>
              <w:autoSpaceDE w:val="0"/>
              <w:autoSpaceDN w:val="0"/>
              <w:adjustRightInd w:val="0"/>
              <w:spacing w:after="0" w:line="320" w:lineRule="atLeast"/>
              <w:ind w:left="60" w:right="60"/>
              <w:jc w:val="right"/>
              <w:rPr>
                <w:rFonts w:cs="Arial"/>
                <w:szCs w:val="26"/>
              </w:rPr>
            </w:pPr>
            <w:r w:rsidRPr="0031572B">
              <w:rPr>
                <w:rFonts w:cs="Arial"/>
                <w:szCs w:val="26"/>
              </w:rPr>
              <w:t>48</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F93612" w:rsidRPr="0031572B" w:rsidRDefault="00F93612" w:rsidP="00F93612">
            <w:pPr>
              <w:autoSpaceDE w:val="0"/>
              <w:autoSpaceDN w:val="0"/>
              <w:adjustRightInd w:val="0"/>
              <w:spacing w:after="0" w:line="320" w:lineRule="atLeast"/>
              <w:ind w:left="60" w:right="60"/>
              <w:jc w:val="right"/>
              <w:rPr>
                <w:rFonts w:cs="Arial"/>
                <w:szCs w:val="26"/>
              </w:rPr>
            </w:pPr>
            <w:r w:rsidRPr="0031572B">
              <w:rPr>
                <w:rFonts w:cs="Arial"/>
                <w:szCs w:val="26"/>
              </w:rPr>
              <w:t>58.5</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F93612" w:rsidRPr="0031572B" w:rsidRDefault="00F93612" w:rsidP="00F93612">
            <w:pPr>
              <w:autoSpaceDE w:val="0"/>
              <w:autoSpaceDN w:val="0"/>
              <w:adjustRightInd w:val="0"/>
              <w:spacing w:after="0" w:line="320" w:lineRule="atLeast"/>
              <w:ind w:left="60" w:right="60"/>
              <w:jc w:val="right"/>
              <w:rPr>
                <w:rFonts w:cs="Arial"/>
                <w:szCs w:val="26"/>
              </w:rPr>
            </w:pPr>
            <w:r w:rsidRPr="0031572B">
              <w:rPr>
                <w:rFonts w:cs="Arial"/>
                <w:szCs w:val="26"/>
              </w:rPr>
              <w:t>58.5</w:t>
            </w:r>
          </w:p>
        </w:tc>
        <w:tc>
          <w:tcPr>
            <w:tcW w:w="2250" w:type="dxa"/>
            <w:tcBorders>
              <w:top w:val="single" w:sz="8" w:space="0" w:color="AEAEAE"/>
              <w:left w:val="single" w:sz="8" w:space="0" w:color="E0E0E0"/>
              <w:bottom w:val="single" w:sz="8" w:space="0" w:color="AEAEAE"/>
              <w:right w:val="nil"/>
            </w:tcBorders>
            <w:shd w:val="clear" w:color="auto" w:fill="FFFFFF"/>
          </w:tcPr>
          <w:p w:rsidR="00F93612" w:rsidRPr="0031572B" w:rsidRDefault="00F93612" w:rsidP="00F93612">
            <w:pPr>
              <w:autoSpaceDE w:val="0"/>
              <w:autoSpaceDN w:val="0"/>
              <w:adjustRightInd w:val="0"/>
              <w:spacing w:after="0" w:line="320" w:lineRule="atLeast"/>
              <w:ind w:left="60" w:right="60"/>
              <w:jc w:val="right"/>
              <w:rPr>
                <w:rFonts w:cs="Arial"/>
                <w:szCs w:val="26"/>
              </w:rPr>
            </w:pPr>
            <w:r w:rsidRPr="0031572B">
              <w:rPr>
                <w:rFonts w:cs="Arial"/>
                <w:szCs w:val="26"/>
              </w:rPr>
              <w:t>100.0</w:t>
            </w:r>
          </w:p>
        </w:tc>
      </w:tr>
      <w:tr w:rsidR="00C47928" w:rsidRPr="0031572B" w:rsidTr="00915D59">
        <w:trPr>
          <w:cantSplit/>
        </w:trPr>
        <w:tc>
          <w:tcPr>
            <w:tcW w:w="734" w:type="dxa"/>
            <w:vMerge/>
            <w:tcBorders>
              <w:top w:val="single" w:sz="8" w:space="0" w:color="152935"/>
              <w:left w:val="nil"/>
              <w:bottom w:val="single" w:sz="8" w:space="0" w:color="152935"/>
              <w:right w:val="nil"/>
            </w:tcBorders>
            <w:shd w:val="clear" w:color="auto" w:fill="E0E0E0"/>
          </w:tcPr>
          <w:p w:rsidR="00F93612" w:rsidRPr="0031572B" w:rsidRDefault="00F93612" w:rsidP="00F93612">
            <w:pPr>
              <w:autoSpaceDE w:val="0"/>
              <w:autoSpaceDN w:val="0"/>
              <w:adjustRightInd w:val="0"/>
              <w:spacing w:after="0" w:line="240" w:lineRule="auto"/>
              <w:jc w:val="left"/>
              <w:rPr>
                <w:rFonts w:cs="Arial"/>
                <w:szCs w:val="26"/>
              </w:rPr>
            </w:pPr>
          </w:p>
        </w:tc>
        <w:tc>
          <w:tcPr>
            <w:tcW w:w="1606" w:type="dxa"/>
            <w:tcBorders>
              <w:top w:val="single" w:sz="8" w:space="0" w:color="AEAEAE"/>
              <w:left w:val="nil"/>
              <w:bottom w:val="single" w:sz="8" w:space="0" w:color="152935"/>
              <w:right w:val="nil"/>
            </w:tcBorders>
            <w:shd w:val="clear" w:color="auto" w:fill="E0E0E0"/>
          </w:tcPr>
          <w:p w:rsidR="00F93612" w:rsidRPr="0031572B" w:rsidRDefault="00F93612" w:rsidP="00F93612">
            <w:pPr>
              <w:autoSpaceDE w:val="0"/>
              <w:autoSpaceDN w:val="0"/>
              <w:adjustRightInd w:val="0"/>
              <w:spacing w:after="0" w:line="320" w:lineRule="atLeast"/>
              <w:ind w:left="60" w:right="60"/>
              <w:jc w:val="left"/>
              <w:rPr>
                <w:rFonts w:cs="Arial"/>
                <w:szCs w:val="26"/>
              </w:rPr>
            </w:pPr>
            <w:r w:rsidRPr="0031572B">
              <w:rPr>
                <w:rFonts w:cs="Arial"/>
                <w:szCs w:val="26"/>
              </w:rPr>
              <w:t>Total</w:t>
            </w:r>
          </w:p>
        </w:tc>
        <w:tc>
          <w:tcPr>
            <w:tcW w:w="1260" w:type="dxa"/>
            <w:tcBorders>
              <w:top w:val="single" w:sz="8" w:space="0" w:color="AEAEAE"/>
              <w:left w:val="nil"/>
              <w:bottom w:val="single" w:sz="8" w:space="0" w:color="152935"/>
              <w:right w:val="single" w:sz="8" w:space="0" w:color="E0E0E0"/>
            </w:tcBorders>
            <w:shd w:val="clear" w:color="auto" w:fill="FFFFFF"/>
          </w:tcPr>
          <w:p w:rsidR="00F93612" w:rsidRPr="0031572B" w:rsidRDefault="00F93612" w:rsidP="00F93612">
            <w:pPr>
              <w:autoSpaceDE w:val="0"/>
              <w:autoSpaceDN w:val="0"/>
              <w:adjustRightInd w:val="0"/>
              <w:spacing w:after="0" w:line="320" w:lineRule="atLeast"/>
              <w:ind w:left="60" w:right="60"/>
              <w:jc w:val="right"/>
              <w:rPr>
                <w:rFonts w:cs="Arial"/>
                <w:szCs w:val="26"/>
              </w:rPr>
            </w:pPr>
            <w:r w:rsidRPr="0031572B">
              <w:rPr>
                <w:rFonts w:cs="Arial"/>
                <w:szCs w:val="26"/>
              </w:rPr>
              <w:t>82</w:t>
            </w:r>
          </w:p>
        </w:tc>
        <w:tc>
          <w:tcPr>
            <w:tcW w:w="990" w:type="dxa"/>
            <w:tcBorders>
              <w:top w:val="single" w:sz="8" w:space="0" w:color="AEAEAE"/>
              <w:left w:val="single" w:sz="8" w:space="0" w:color="E0E0E0"/>
              <w:bottom w:val="single" w:sz="8" w:space="0" w:color="152935"/>
              <w:right w:val="single" w:sz="8" w:space="0" w:color="E0E0E0"/>
            </w:tcBorders>
            <w:shd w:val="clear" w:color="auto" w:fill="FFFFFF"/>
          </w:tcPr>
          <w:p w:rsidR="00F93612" w:rsidRPr="0031572B" w:rsidRDefault="00F93612" w:rsidP="00F93612">
            <w:pPr>
              <w:autoSpaceDE w:val="0"/>
              <w:autoSpaceDN w:val="0"/>
              <w:adjustRightInd w:val="0"/>
              <w:spacing w:after="0" w:line="320" w:lineRule="atLeast"/>
              <w:ind w:left="60" w:right="60"/>
              <w:jc w:val="right"/>
              <w:rPr>
                <w:rFonts w:cs="Arial"/>
                <w:szCs w:val="26"/>
              </w:rPr>
            </w:pPr>
            <w:r w:rsidRPr="0031572B">
              <w:rPr>
                <w:rFonts w:cs="Arial"/>
                <w:szCs w:val="26"/>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F93612" w:rsidRPr="0031572B" w:rsidRDefault="00F93612" w:rsidP="00F93612">
            <w:pPr>
              <w:autoSpaceDE w:val="0"/>
              <w:autoSpaceDN w:val="0"/>
              <w:adjustRightInd w:val="0"/>
              <w:spacing w:after="0" w:line="320" w:lineRule="atLeast"/>
              <w:ind w:left="60" w:right="60"/>
              <w:jc w:val="right"/>
              <w:rPr>
                <w:rFonts w:cs="Arial"/>
                <w:szCs w:val="26"/>
              </w:rPr>
            </w:pPr>
            <w:r w:rsidRPr="0031572B">
              <w:rPr>
                <w:rFonts w:cs="Arial"/>
                <w:szCs w:val="26"/>
              </w:rPr>
              <w:t>100.0</w:t>
            </w:r>
          </w:p>
        </w:tc>
        <w:tc>
          <w:tcPr>
            <w:tcW w:w="2250" w:type="dxa"/>
            <w:tcBorders>
              <w:top w:val="single" w:sz="8" w:space="0" w:color="AEAEAE"/>
              <w:left w:val="single" w:sz="8" w:space="0" w:color="E0E0E0"/>
              <w:bottom w:val="single" w:sz="8" w:space="0" w:color="152935"/>
              <w:right w:val="nil"/>
            </w:tcBorders>
            <w:shd w:val="clear" w:color="auto" w:fill="FFFFFF"/>
            <w:vAlign w:val="center"/>
          </w:tcPr>
          <w:p w:rsidR="00F93612" w:rsidRPr="0031572B" w:rsidRDefault="00F93612" w:rsidP="00F93612">
            <w:pPr>
              <w:autoSpaceDE w:val="0"/>
              <w:autoSpaceDN w:val="0"/>
              <w:adjustRightInd w:val="0"/>
              <w:spacing w:after="0" w:line="240" w:lineRule="auto"/>
              <w:jc w:val="left"/>
              <w:rPr>
                <w:rFonts w:cs="Times New Roman"/>
                <w:szCs w:val="26"/>
              </w:rPr>
            </w:pPr>
          </w:p>
        </w:tc>
      </w:tr>
    </w:tbl>
    <w:p w:rsidR="009D53B0" w:rsidRPr="0031572B" w:rsidRDefault="009D53B0" w:rsidP="009D53B0">
      <w:pPr>
        <w:rPr>
          <w:b/>
        </w:rPr>
      </w:pPr>
      <w:r w:rsidRPr="0031572B">
        <w:rPr>
          <w:b/>
        </w:rPr>
        <w:t>Source: Primary data (2019)</w:t>
      </w:r>
    </w:p>
    <w:p w:rsidR="00F93612" w:rsidRPr="0031572B" w:rsidRDefault="00B87754" w:rsidP="009D53B0">
      <w:r w:rsidRPr="0031572B">
        <w:t xml:space="preserve">According to results showed in table 5.5, it is indicated that 12.2% were not sure, 29.3% agreed while 58.5% strongly agreed respectively. A combined percentage of 87.3% generally agreed to the statement, this means that the district takes action that </w:t>
      </w:r>
      <w:r w:rsidR="00A94E97" w:rsidRPr="0031572B">
        <w:t>ensures</w:t>
      </w:r>
      <w:r w:rsidR="00A94E97" w:rsidRPr="0031572B">
        <w:rPr>
          <w:rStyle w:val="e24kjd"/>
        </w:rPr>
        <w:t xml:space="preserve"> commitments are kept and </w:t>
      </w:r>
      <w:r w:rsidR="00A94E97" w:rsidRPr="0031572B">
        <w:rPr>
          <w:rStyle w:val="e24kjd"/>
          <w:bCs/>
        </w:rPr>
        <w:t>resources</w:t>
      </w:r>
      <w:r w:rsidR="00A94E97" w:rsidRPr="0031572B">
        <w:rPr>
          <w:rStyle w:val="e24kjd"/>
        </w:rPr>
        <w:t xml:space="preserve"> are re-allocated to have maximum benefit. </w:t>
      </w:r>
      <w:r w:rsidR="00A46C50" w:rsidRPr="0031572B">
        <w:t xml:space="preserve">It was also indicated KDLG acknowledges that public resources are to be applied for the best possible public benefit, in addition to </w:t>
      </w:r>
      <w:r w:rsidR="004B2297" w:rsidRPr="0031572B">
        <w:t>accountability;</w:t>
      </w:r>
      <w:r w:rsidR="00F066FD" w:rsidRPr="0031572B">
        <w:t xml:space="preserve"> </w:t>
      </w:r>
      <w:r w:rsidR="00D20FBF" w:rsidRPr="0031572B">
        <w:t>KDLG identifies priority areas each financial year and resources are allocated to the areas identified accordingly.</w:t>
      </w:r>
    </w:p>
    <w:p w:rsidR="00D72E8E" w:rsidRPr="0031572B" w:rsidRDefault="00D72E8E" w:rsidP="00504F03">
      <w:pPr>
        <w:pStyle w:val="Heading1"/>
      </w:pPr>
      <w:bookmarkStart w:id="252" w:name="_Toc21940845"/>
      <w:r w:rsidRPr="0031572B">
        <w:t>The district has ensured there is effective and efficient budgeting</w:t>
      </w:r>
      <w:bookmarkEnd w:id="252"/>
    </w:p>
    <w:p w:rsidR="00C14F27" w:rsidRPr="0031572B" w:rsidRDefault="00D72E8E" w:rsidP="00D72E8E">
      <w:r w:rsidRPr="0031572B">
        <w:t xml:space="preserve">The researcher sough to establish whether the district has ensured there is effective and efficient budgeting. Results to the question are </w:t>
      </w:r>
      <w:proofErr w:type="spellStart"/>
      <w:r w:rsidRPr="0031572B">
        <w:t>summarised</w:t>
      </w:r>
      <w:proofErr w:type="spellEnd"/>
      <w:r w:rsidRPr="0031572B">
        <w:t xml:space="preserve"> in table 5.6</w:t>
      </w:r>
    </w:p>
    <w:tbl>
      <w:tblPr>
        <w:tblW w:w="90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876"/>
        <w:gridCol w:w="1260"/>
        <w:gridCol w:w="990"/>
        <w:gridCol w:w="1710"/>
        <w:gridCol w:w="2520"/>
      </w:tblGrid>
      <w:tr w:rsidR="000E0CCE" w:rsidRPr="0031572B" w:rsidTr="00D72E8E">
        <w:trPr>
          <w:cantSplit/>
        </w:trPr>
        <w:tc>
          <w:tcPr>
            <w:tcW w:w="9090" w:type="dxa"/>
            <w:gridSpan w:val="6"/>
            <w:tcBorders>
              <w:top w:val="nil"/>
              <w:left w:val="nil"/>
              <w:bottom w:val="nil"/>
              <w:right w:val="nil"/>
            </w:tcBorders>
            <w:shd w:val="clear" w:color="auto" w:fill="FFFFFF"/>
            <w:vAlign w:val="center"/>
          </w:tcPr>
          <w:p w:rsidR="00D72E8E" w:rsidRPr="0031572B" w:rsidRDefault="00D72E8E" w:rsidP="007B2880">
            <w:pPr>
              <w:pStyle w:val="Heading1"/>
              <w:spacing w:after="0"/>
            </w:pPr>
            <w:bookmarkStart w:id="253" w:name="_Toc17463841"/>
            <w:bookmarkStart w:id="254" w:name="_Toc17551626"/>
            <w:bookmarkStart w:id="255" w:name="_Toc18252173"/>
            <w:bookmarkStart w:id="256" w:name="_Toc18256434"/>
            <w:bookmarkStart w:id="257" w:name="_Toc21940846"/>
            <w:r w:rsidRPr="0031572B">
              <w:t>Table 5.6: The district has ensured there is effective and efficient budgeting</w:t>
            </w:r>
            <w:bookmarkEnd w:id="253"/>
            <w:bookmarkEnd w:id="254"/>
            <w:bookmarkEnd w:id="255"/>
            <w:bookmarkEnd w:id="256"/>
            <w:bookmarkEnd w:id="257"/>
          </w:p>
        </w:tc>
      </w:tr>
      <w:tr w:rsidR="00C47928" w:rsidRPr="0031572B" w:rsidTr="00915D59">
        <w:trPr>
          <w:cantSplit/>
        </w:trPr>
        <w:tc>
          <w:tcPr>
            <w:tcW w:w="2610" w:type="dxa"/>
            <w:gridSpan w:val="2"/>
            <w:tcBorders>
              <w:top w:val="nil"/>
              <w:left w:val="nil"/>
              <w:bottom w:val="single" w:sz="8" w:space="0" w:color="152935"/>
              <w:right w:val="nil"/>
            </w:tcBorders>
            <w:shd w:val="clear" w:color="auto" w:fill="FFFFFF"/>
            <w:vAlign w:val="bottom"/>
          </w:tcPr>
          <w:p w:rsidR="00D72E8E" w:rsidRPr="0031572B" w:rsidRDefault="00D72E8E" w:rsidP="00D72E8E">
            <w:pPr>
              <w:autoSpaceDE w:val="0"/>
              <w:autoSpaceDN w:val="0"/>
              <w:adjustRightInd w:val="0"/>
              <w:spacing w:after="0" w:line="240" w:lineRule="auto"/>
              <w:jc w:val="left"/>
              <w:rPr>
                <w:rFonts w:cs="Times New Roman"/>
                <w:szCs w:val="26"/>
              </w:rPr>
            </w:pPr>
          </w:p>
        </w:tc>
        <w:tc>
          <w:tcPr>
            <w:tcW w:w="1260" w:type="dxa"/>
            <w:tcBorders>
              <w:top w:val="nil"/>
              <w:left w:val="nil"/>
              <w:bottom w:val="single" w:sz="8" w:space="0" w:color="152935"/>
              <w:right w:val="single" w:sz="8" w:space="0" w:color="E0E0E0"/>
            </w:tcBorders>
            <w:shd w:val="clear" w:color="auto" w:fill="FFFFFF"/>
            <w:vAlign w:val="bottom"/>
          </w:tcPr>
          <w:p w:rsidR="00D72E8E" w:rsidRPr="0031572B" w:rsidRDefault="00D72E8E" w:rsidP="00D72E8E">
            <w:pPr>
              <w:autoSpaceDE w:val="0"/>
              <w:autoSpaceDN w:val="0"/>
              <w:adjustRightInd w:val="0"/>
              <w:spacing w:after="0" w:line="320" w:lineRule="atLeast"/>
              <w:ind w:left="60" w:right="60"/>
              <w:jc w:val="center"/>
              <w:rPr>
                <w:rFonts w:cs="Arial"/>
                <w:szCs w:val="26"/>
              </w:rPr>
            </w:pPr>
            <w:r w:rsidRPr="0031572B">
              <w:rPr>
                <w:rFonts w:cs="Arial"/>
                <w:szCs w:val="26"/>
              </w:rPr>
              <w:t>Frequency</w:t>
            </w:r>
          </w:p>
        </w:tc>
        <w:tc>
          <w:tcPr>
            <w:tcW w:w="990" w:type="dxa"/>
            <w:tcBorders>
              <w:top w:val="nil"/>
              <w:left w:val="single" w:sz="8" w:space="0" w:color="E0E0E0"/>
              <w:bottom w:val="single" w:sz="8" w:space="0" w:color="152935"/>
              <w:right w:val="single" w:sz="8" w:space="0" w:color="E0E0E0"/>
            </w:tcBorders>
            <w:shd w:val="clear" w:color="auto" w:fill="FFFFFF"/>
            <w:vAlign w:val="bottom"/>
          </w:tcPr>
          <w:p w:rsidR="00D72E8E" w:rsidRPr="0031572B" w:rsidRDefault="00D72E8E" w:rsidP="00D72E8E">
            <w:pPr>
              <w:autoSpaceDE w:val="0"/>
              <w:autoSpaceDN w:val="0"/>
              <w:adjustRightInd w:val="0"/>
              <w:spacing w:after="0" w:line="320" w:lineRule="atLeast"/>
              <w:ind w:left="60" w:right="60"/>
              <w:jc w:val="center"/>
              <w:rPr>
                <w:rFonts w:cs="Arial"/>
                <w:szCs w:val="26"/>
              </w:rPr>
            </w:pPr>
            <w:r w:rsidRPr="0031572B">
              <w:rPr>
                <w:rFonts w:cs="Arial"/>
                <w:szCs w:val="26"/>
              </w:rPr>
              <w:t>Percent</w:t>
            </w:r>
          </w:p>
        </w:tc>
        <w:tc>
          <w:tcPr>
            <w:tcW w:w="1710" w:type="dxa"/>
            <w:tcBorders>
              <w:top w:val="nil"/>
              <w:left w:val="single" w:sz="8" w:space="0" w:color="E0E0E0"/>
              <w:bottom w:val="single" w:sz="8" w:space="0" w:color="152935"/>
              <w:right w:val="single" w:sz="8" w:space="0" w:color="E0E0E0"/>
            </w:tcBorders>
            <w:shd w:val="clear" w:color="auto" w:fill="FFFFFF"/>
            <w:vAlign w:val="bottom"/>
          </w:tcPr>
          <w:p w:rsidR="00D72E8E" w:rsidRPr="0031572B" w:rsidRDefault="00D72E8E" w:rsidP="00D72E8E">
            <w:pPr>
              <w:autoSpaceDE w:val="0"/>
              <w:autoSpaceDN w:val="0"/>
              <w:adjustRightInd w:val="0"/>
              <w:spacing w:after="0" w:line="320" w:lineRule="atLeast"/>
              <w:ind w:left="60" w:right="60"/>
              <w:jc w:val="center"/>
              <w:rPr>
                <w:rFonts w:cs="Arial"/>
                <w:szCs w:val="26"/>
              </w:rPr>
            </w:pPr>
            <w:r w:rsidRPr="0031572B">
              <w:rPr>
                <w:rFonts w:cs="Arial"/>
                <w:szCs w:val="26"/>
              </w:rPr>
              <w:t>Valid Percent</w:t>
            </w:r>
          </w:p>
        </w:tc>
        <w:tc>
          <w:tcPr>
            <w:tcW w:w="2520" w:type="dxa"/>
            <w:tcBorders>
              <w:top w:val="nil"/>
              <w:left w:val="single" w:sz="8" w:space="0" w:color="E0E0E0"/>
              <w:bottom w:val="single" w:sz="8" w:space="0" w:color="152935"/>
              <w:right w:val="nil"/>
            </w:tcBorders>
            <w:shd w:val="clear" w:color="auto" w:fill="FFFFFF"/>
            <w:vAlign w:val="bottom"/>
          </w:tcPr>
          <w:p w:rsidR="00D72E8E" w:rsidRPr="0031572B" w:rsidRDefault="00D72E8E" w:rsidP="00D72E8E">
            <w:pPr>
              <w:autoSpaceDE w:val="0"/>
              <w:autoSpaceDN w:val="0"/>
              <w:adjustRightInd w:val="0"/>
              <w:spacing w:after="0" w:line="320" w:lineRule="atLeast"/>
              <w:ind w:left="60" w:right="60"/>
              <w:jc w:val="center"/>
              <w:rPr>
                <w:rFonts w:cs="Arial"/>
                <w:szCs w:val="26"/>
              </w:rPr>
            </w:pPr>
            <w:r w:rsidRPr="0031572B">
              <w:rPr>
                <w:rFonts w:cs="Arial"/>
                <w:szCs w:val="26"/>
              </w:rPr>
              <w:t>Cumulative Percent</w:t>
            </w:r>
          </w:p>
        </w:tc>
      </w:tr>
      <w:tr w:rsidR="00C47928" w:rsidRPr="0031572B" w:rsidTr="00915D59">
        <w:trPr>
          <w:cantSplit/>
        </w:trPr>
        <w:tc>
          <w:tcPr>
            <w:tcW w:w="734" w:type="dxa"/>
            <w:vMerge w:val="restart"/>
            <w:tcBorders>
              <w:top w:val="single" w:sz="8" w:space="0" w:color="152935"/>
              <w:left w:val="nil"/>
              <w:bottom w:val="single" w:sz="8" w:space="0" w:color="152935"/>
              <w:right w:val="nil"/>
            </w:tcBorders>
            <w:shd w:val="clear" w:color="auto" w:fill="E0E0E0"/>
          </w:tcPr>
          <w:p w:rsidR="00D72E8E" w:rsidRPr="0031572B" w:rsidRDefault="00D72E8E" w:rsidP="00D72E8E">
            <w:pPr>
              <w:autoSpaceDE w:val="0"/>
              <w:autoSpaceDN w:val="0"/>
              <w:adjustRightInd w:val="0"/>
              <w:spacing w:after="0" w:line="320" w:lineRule="atLeast"/>
              <w:ind w:left="60" w:right="60"/>
              <w:jc w:val="left"/>
              <w:rPr>
                <w:rFonts w:cs="Arial"/>
                <w:szCs w:val="26"/>
              </w:rPr>
            </w:pPr>
            <w:r w:rsidRPr="0031572B">
              <w:rPr>
                <w:rFonts w:cs="Arial"/>
                <w:szCs w:val="26"/>
              </w:rPr>
              <w:t>Valid</w:t>
            </w:r>
          </w:p>
        </w:tc>
        <w:tc>
          <w:tcPr>
            <w:tcW w:w="1876" w:type="dxa"/>
            <w:tcBorders>
              <w:top w:val="single" w:sz="8" w:space="0" w:color="152935"/>
              <w:left w:val="nil"/>
              <w:bottom w:val="single" w:sz="8" w:space="0" w:color="AEAEAE"/>
              <w:right w:val="nil"/>
            </w:tcBorders>
            <w:shd w:val="clear" w:color="auto" w:fill="E0E0E0"/>
          </w:tcPr>
          <w:p w:rsidR="00D72E8E" w:rsidRPr="0031572B" w:rsidRDefault="00D72E8E" w:rsidP="00D72E8E">
            <w:pPr>
              <w:autoSpaceDE w:val="0"/>
              <w:autoSpaceDN w:val="0"/>
              <w:adjustRightInd w:val="0"/>
              <w:spacing w:after="0" w:line="320" w:lineRule="atLeast"/>
              <w:ind w:left="60" w:right="60"/>
              <w:jc w:val="left"/>
              <w:rPr>
                <w:rFonts w:cs="Arial"/>
                <w:szCs w:val="26"/>
              </w:rPr>
            </w:pPr>
            <w:r w:rsidRPr="0031572B">
              <w:rPr>
                <w:rFonts w:cs="Arial"/>
                <w:szCs w:val="26"/>
              </w:rPr>
              <w:t>Strongly disagree</w:t>
            </w:r>
          </w:p>
        </w:tc>
        <w:tc>
          <w:tcPr>
            <w:tcW w:w="1260" w:type="dxa"/>
            <w:tcBorders>
              <w:top w:val="single" w:sz="8" w:space="0" w:color="152935"/>
              <w:left w:val="nil"/>
              <w:bottom w:val="single" w:sz="8" w:space="0" w:color="AEAEAE"/>
              <w:right w:val="single" w:sz="8" w:space="0" w:color="E0E0E0"/>
            </w:tcBorders>
            <w:shd w:val="clear" w:color="auto" w:fill="FFFFFF"/>
          </w:tcPr>
          <w:p w:rsidR="00D72E8E" w:rsidRPr="0031572B" w:rsidRDefault="00D72E8E" w:rsidP="00D72E8E">
            <w:pPr>
              <w:autoSpaceDE w:val="0"/>
              <w:autoSpaceDN w:val="0"/>
              <w:adjustRightInd w:val="0"/>
              <w:spacing w:after="0" w:line="320" w:lineRule="atLeast"/>
              <w:ind w:left="60" w:right="60"/>
              <w:jc w:val="right"/>
              <w:rPr>
                <w:rFonts w:cs="Arial"/>
                <w:szCs w:val="26"/>
              </w:rPr>
            </w:pPr>
            <w:r w:rsidRPr="0031572B">
              <w:rPr>
                <w:rFonts w:cs="Arial"/>
                <w:szCs w:val="26"/>
              </w:rPr>
              <w:t>27</w:t>
            </w:r>
          </w:p>
        </w:tc>
        <w:tc>
          <w:tcPr>
            <w:tcW w:w="990" w:type="dxa"/>
            <w:tcBorders>
              <w:top w:val="single" w:sz="8" w:space="0" w:color="152935"/>
              <w:left w:val="single" w:sz="8" w:space="0" w:color="E0E0E0"/>
              <w:bottom w:val="single" w:sz="8" w:space="0" w:color="AEAEAE"/>
              <w:right w:val="single" w:sz="8" w:space="0" w:color="E0E0E0"/>
            </w:tcBorders>
            <w:shd w:val="clear" w:color="auto" w:fill="FFFFFF"/>
          </w:tcPr>
          <w:p w:rsidR="00D72E8E" w:rsidRPr="0031572B" w:rsidRDefault="00D72E8E" w:rsidP="00D72E8E">
            <w:pPr>
              <w:autoSpaceDE w:val="0"/>
              <w:autoSpaceDN w:val="0"/>
              <w:adjustRightInd w:val="0"/>
              <w:spacing w:after="0" w:line="320" w:lineRule="atLeast"/>
              <w:ind w:left="60" w:right="60"/>
              <w:jc w:val="right"/>
              <w:rPr>
                <w:rFonts w:cs="Arial"/>
                <w:szCs w:val="26"/>
              </w:rPr>
            </w:pPr>
            <w:r w:rsidRPr="0031572B">
              <w:rPr>
                <w:rFonts w:cs="Arial"/>
                <w:szCs w:val="26"/>
              </w:rPr>
              <w:t>32.9</w:t>
            </w:r>
          </w:p>
        </w:tc>
        <w:tc>
          <w:tcPr>
            <w:tcW w:w="1710" w:type="dxa"/>
            <w:tcBorders>
              <w:top w:val="single" w:sz="8" w:space="0" w:color="152935"/>
              <w:left w:val="single" w:sz="8" w:space="0" w:color="E0E0E0"/>
              <w:bottom w:val="single" w:sz="8" w:space="0" w:color="AEAEAE"/>
              <w:right w:val="single" w:sz="8" w:space="0" w:color="E0E0E0"/>
            </w:tcBorders>
            <w:shd w:val="clear" w:color="auto" w:fill="FFFFFF"/>
          </w:tcPr>
          <w:p w:rsidR="00D72E8E" w:rsidRPr="0031572B" w:rsidRDefault="00D72E8E" w:rsidP="00D72E8E">
            <w:pPr>
              <w:autoSpaceDE w:val="0"/>
              <w:autoSpaceDN w:val="0"/>
              <w:adjustRightInd w:val="0"/>
              <w:spacing w:after="0" w:line="320" w:lineRule="atLeast"/>
              <w:ind w:left="60" w:right="60"/>
              <w:jc w:val="right"/>
              <w:rPr>
                <w:rFonts w:cs="Arial"/>
                <w:szCs w:val="26"/>
              </w:rPr>
            </w:pPr>
            <w:r w:rsidRPr="0031572B">
              <w:rPr>
                <w:rFonts w:cs="Arial"/>
                <w:szCs w:val="26"/>
              </w:rPr>
              <w:t>32.9</w:t>
            </w:r>
          </w:p>
        </w:tc>
        <w:tc>
          <w:tcPr>
            <w:tcW w:w="2520" w:type="dxa"/>
            <w:tcBorders>
              <w:top w:val="single" w:sz="8" w:space="0" w:color="152935"/>
              <w:left w:val="single" w:sz="8" w:space="0" w:color="E0E0E0"/>
              <w:bottom w:val="single" w:sz="8" w:space="0" w:color="AEAEAE"/>
              <w:right w:val="nil"/>
            </w:tcBorders>
            <w:shd w:val="clear" w:color="auto" w:fill="FFFFFF"/>
          </w:tcPr>
          <w:p w:rsidR="00D72E8E" w:rsidRPr="0031572B" w:rsidRDefault="00D72E8E" w:rsidP="00D72E8E">
            <w:pPr>
              <w:autoSpaceDE w:val="0"/>
              <w:autoSpaceDN w:val="0"/>
              <w:adjustRightInd w:val="0"/>
              <w:spacing w:after="0" w:line="320" w:lineRule="atLeast"/>
              <w:ind w:left="60" w:right="60"/>
              <w:jc w:val="right"/>
              <w:rPr>
                <w:rFonts w:cs="Arial"/>
                <w:szCs w:val="26"/>
              </w:rPr>
            </w:pPr>
            <w:r w:rsidRPr="0031572B">
              <w:rPr>
                <w:rFonts w:cs="Arial"/>
                <w:szCs w:val="26"/>
              </w:rPr>
              <w:t>32.9</w:t>
            </w:r>
          </w:p>
        </w:tc>
      </w:tr>
      <w:tr w:rsidR="00C47928" w:rsidRPr="0031572B" w:rsidTr="00915D59">
        <w:trPr>
          <w:cantSplit/>
        </w:trPr>
        <w:tc>
          <w:tcPr>
            <w:tcW w:w="734" w:type="dxa"/>
            <w:vMerge/>
            <w:tcBorders>
              <w:top w:val="single" w:sz="8" w:space="0" w:color="152935"/>
              <w:left w:val="nil"/>
              <w:bottom w:val="single" w:sz="8" w:space="0" w:color="152935"/>
              <w:right w:val="nil"/>
            </w:tcBorders>
            <w:shd w:val="clear" w:color="auto" w:fill="E0E0E0"/>
          </w:tcPr>
          <w:p w:rsidR="00D72E8E" w:rsidRPr="0031572B" w:rsidRDefault="00D72E8E" w:rsidP="00D72E8E">
            <w:pPr>
              <w:autoSpaceDE w:val="0"/>
              <w:autoSpaceDN w:val="0"/>
              <w:adjustRightInd w:val="0"/>
              <w:spacing w:after="0" w:line="240" w:lineRule="auto"/>
              <w:jc w:val="left"/>
              <w:rPr>
                <w:rFonts w:cs="Arial"/>
                <w:szCs w:val="26"/>
              </w:rPr>
            </w:pPr>
          </w:p>
        </w:tc>
        <w:tc>
          <w:tcPr>
            <w:tcW w:w="1876" w:type="dxa"/>
            <w:tcBorders>
              <w:top w:val="single" w:sz="8" w:space="0" w:color="AEAEAE"/>
              <w:left w:val="nil"/>
              <w:bottom w:val="single" w:sz="8" w:space="0" w:color="AEAEAE"/>
              <w:right w:val="nil"/>
            </w:tcBorders>
            <w:shd w:val="clear" w:color="auto" w:fill="E0E0E0"/>
          </w:tcPr>
          <w:p w:rsidR="00D72E8E" w:rsidRPr="0031572B" w:rsidRDefault="00D72E8E" w:rsidP="00D72E8E">
            <w:pPr>
              <w:autoSpaceDE w:val="0"/>
              <w:autoSpaceDN w:val="0"/>
              <w:adjustRightInd w:val="0"/>
              <w:spacing w:after="0" w:line="320" w:lineRule="atLeast"/>
              <w:ind w:left="60" w:right="60"/>
              <w:jc w:val="left"/>
              <w:rPr>
                <w:rFonts w:cs="Arial"/>
                <w:szCs w:val="26"/>
              </w:rPr>
            </w:pPr>
            <w:r w:rsidRPr="0031572B">
              <w:rPr>
                <w:rFonts w:cs="Arial"/>
                <w:szCs w:val="26"/>
              </w:rPr>
              <w:t>Disagree</w:t>
            </w:r>
          </w:p>
        </w:tc>
        <w:tc>
          <w:tcPr>
            <w:tcW w:w="1260" w:type="dxa"/>
            <w:tcBorders>
              <w:top w:val="single" w:sz="8" w:space="0" w:color="AEAEAE"/>
              <w:left w:val="nil"/>
              <w:bottom w:val="single" w:sz="8" w:space="0" w:color="AEAEAE"/>
              <w:right w:val="single" w:sz="8" w:space="0" w:color="E0E0E0"/>
            </w:tcBorders>
            <w:shd w:val="clear" w:color="auto" w:fill="FFFFFF"/>
          </w:tcPr>
          <w:p w:rsidR="00D72E8E" w:rsidRPr="0031572B" w:rsidRDefault="00D72E8E" w:rsidP="00D72E8E">
            <w:pPr>
              <w:autoSpaceDE w:val="0"/>
              <w:autoSpaceDN w:val="0"/>
              <w:adjustRightInd w:val="0"/>
              <w:spacing w:after="0" w:line="320" w:lineRule="atLeast"/>
              <w:ind w:left="60" w:right="60"/>
              <w:jc w:val="right"/>
              <w:rPr>
                <w:rFonts w:cs="Arial"/>
                <w:szCs w:val="26"/>
              </w:rPr>
            </w:pPr>
            <w:r w:rsidRPr="0031572B">
              <w:rPr>
                <w:rFonts w:cs="Arial"/>
                <w:szCs w:val="26"/>
              </w:rPr>
              <w:t>31</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D72E8E" w:rsidRPr="0031572B" w:rsidRDefault="00D72E8E" w:rsidP="00D72E8E">
            <w:pPr>
              <w:autoSpaceDE w:val="0"/>
              <w:autoSpaceDN w:val="0"/>
              <w:adjustRightInd w:val="0"/>
              <w:spacing w:after="0" w:line="320" w:lineRule="atLeast"/>
              <w:ind w:left="60" w:right="60"/>
              <w:jc w:val="right"/>
              <w:rPr>
                <w:rFonts w:cs="Arial"/>
                <w:szCs w:val="26"/>
              </w:rPr>
            </w:pPr>
            <w:r w:rsidRPr="0031572B">
              <w:rPr>
                <w:rFonts w:cs="Arial"/>
                <w:szCs w:val="26"/>
              </w:rPr>
              <w:t>37.8</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D72E8E" w:rsidRPr="0031572B" w:rsidRDefault="00D72E8E" w:rsidP="00D72E8E">
            <w:pPr>
              <w:autoSpaceDE w:val="0"/>
              <w:autoSpaceDN w:val="0"/>
              <w:adjustRightInd w:val="0"/>
              <w:spacing w:after="0" w:line="320" w:lineRule="atLeast"/>
              <w:ind w:left="60" w:right="60"/>
              <w:jc w:val="right"/>
              <w:rPr>
                <w:rFonts w:cs="Arial"/>
                <w:szCs w:val="26"/>
              </w:rPr>
            </w:pPr>
            <w:r w:rsidRPr="0031572B">
              <w:rPr>
                <w:rFonts w:cs="Arial"/>
                <w:szCs w:val="26"/>
              </w:rPr>
              <w:t>37.8</w:t>
            </w:r>
          </w:p>
        </w:tc>
        <w:tc>
          <w:tcPr>
            <w:tcW w:w="2520" w:type="dxa"/>
            <w:tcBorders>
              <w:top w:val="single" w:sz="8" w:space="0" w:color="AEAEAE"/>
              <w:left w:val="single" w:sz="8" w:space="0" w:color="E0E0E0"/>
              <w:bottom w:val="single" w:sz="8" w:space="0" w:color="AEAEAE"/>
              <w:right w:val="nil"/>
            </w:tcBorders>
            <w:shd w:val="clear" w:color="auto" w:fill="FFFFFF"/>
          </w:tcPr>
          <w:p w:rsidR="00D72E8E" w:rsidRPr="0031572B" w:rsidRDefault="00D72E8E" w:rsidP="00D72E8E">
            <w:pPr>
              <w:autoSpaceDE w:val="0"/>
              <w:autoSpaceDN w:val="0"/>
              <w:adjustRightInd w:val="0"/>
              <w:spacing w:after="0" w:line="320" w:lineRule="atLeast"/>
              <w:ind w:left="60" w:right="60"/>
              <w:jc w:val="right"/>
              <w:rPr>
                <w:rFonts w:cs="Arial"/>
                <w:szCs w:val="26"/>
              </w:rPr>
            </w:pPr>
            <w:r w:rsidRPr="0031572B">
              <w:rPr>
                <w:rFonts w:cs="Arial"/>
                <w:szCs w:val="26"/>
              </w:rPr>
              <w:t>70.7</w:t>
            </w:r>
          </w:p>
        </w:tc>
      </w:tr>
      <w:tr w:rsidR="00C47928" w:rsidRPr="0031572B" w:rsidTr="00915D59">
        <w:trPr>
          <w:cantSplit/>
        </w:trPr>
        <w:tc>
          <w:tcPr>
            <w:tcW w:w="734" w:type="dxa"/>
            <w:vMerge/>
            <w:tcBorders>
              <w:top w:val="single" w:sz="8" w:space="0" w:color="152935"/>
              <w:left w:val="nil"/>
              <w:bottom w:val="single" w:sz="8" w:space="0" w:color="152935"/>
              <w:right w:val="nil"/>
            </w:tcBorders>
            <w:shd w:val="clear" w:color="auto" w:fill="E0E0E0"/>
          </w:tcPr>
          <w:p w:rsidR="00D72E8E" w:rsidRPr="0031572B" w:rsidRDefault="00D72E8E" w:rsidP="00D72E8E">
            <w:pPr>
              <w:autoSpaceDE w:val="0"/>
              <w:autoSpaceDN w:val="0"/>
              <w:adjustRightInd w:val="0"/>
              <w:spacing w:after="0" w:line="240" w:lineRule="auto"/>
              <w:jc w:val="left"/>
              <w:rPr>
                <w:rFonts w:cs="Arial"/>
                <w:szCs w:val="26"/>
              </w:rPr>
            </w:pPr>
          </w:p>
        </w:tc>
        <w:tc>
          <w:tcPr>
            <w:tcW w:w="1876" w:type="dxa"/>
            <w:tcBorders>
              <w:top w:val="single" w:sz="8" w:space="0" w:color="AEAEAE"/>
              <w:left w:val="nil"/>
              <w:bottom w:val="single" w:sz="8" w:space="0" w:color="AEAEAE"/>
              <w:right w:val="nil"/>
            </w:tcBorders>
            <w:shd w:val="clear" w:color="auto" w:fill="E0E0E0"/>
          </w:tcPr>
          <w:p w:rsidR="00D72E8E" w:rsidRPr="0031572B" w:rsidRDefault="00D72E8E" w:rsidP="00D72E8E">
            <w:pPr>
              <w:autoSpaceDE w:val="0"/>
              <w:autoSpaceDN w:val="0"/>
              <w:adjustRightInd w:val="0"/>
              <w:spacing w:after="0" w:line="320" w:lineRule="atLeast"/>
              <w:ind w:left="60" w:right="60"/>
              <w:jc w:val="left"/>
              <w:rPr>
                <w:rFonts w:cs="Arial"/>
                <w:szCs w:val="26"/>
              </w:rPr>
            </w:pPr>
            <w:r w:rsidRPr="0031572B">
              <w:rPr>
                <w:rFonts w:cs="Arial"/>
                <w:szCs w:val="26"/>
              </w:rPr>
              <w:t>Not sure</w:t>
            </w:r>
          </w:p>
        </w:tc>
        <w:tc>
          <w:tcPr>
            <w:tcW w:w="1260" w:type="dxa"/>
            <w:tcBorders>
              <w:top w:val="single" w:sz="8" w:space="0" w:color="AEAEAE"/>
              <w:left w:val="nil"/>
              <w:bottom w:val="single" w:sz="8" w:space="0" w:color="AEAEAE"/>
              <w:right w:val="single" w:sz="8" w:space="0" w:color="E0E0E0"/>
            </w:tcBorders>
            <w:shd w:val="clear" w:color="auto" w:fill="FFFFFF"/>
          </w:tcPr>
          <w:p w:rsidR="00D72E8E" w:rsidRPr="0031572B" w:rsidRDefault="00D72E8E" w:rsidP="00D72E8E">
            <w:pPr>
              <w:autoSpaceDE w:val="0"/>
              <w:autoSpaceDN w:val="0"/>
              <w:adjustRightInd w:val="0"/>
              <w:spacing w:after="0" w:line="320" w:lineRule="atLeast"/>
              <w:ind w:left="60" w:right="60"/>
              <w:jc w:val="right"/>
              <w:rPr>
                <w:rFonts w:cs="Arial"/>
                <w:szCs w:val="26"/>
              </w:rPr>
            </w:pPr>
            <w:r w:rsidRPr="0031572B">
              <w:rPr>
                <w:rFonts w:cs="Arial"/>
                <w:szCs w:val="26"/>
              </w:rPr>
              <w:t>9</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D72E8E" w:rsidRPr="0031572B" w:rsidRDefault="00D72E8E" w:rsidP="00D72E8E">
            <w:pPr>
              <w:autoSpaceDE w:val="0"/>
              <w:autoSpaceDN w:val="0"/>
              <w:adjustRightInd w:val="0"/>
              <w:spacing w:after="0" w:line="320" w:lineRule="atLeast"/>
              <w:ind w:left="60" w:right="60"/>
              <w:jc w:val="right"/>
              <w:rPr>
                <w:rFonts w:cs="Arial"/>
                <w:szCs w:val="26"/>
              </w:rPr>
            </w:pPr>
            <w:r w:rsidRPr="0031572B">
              <w:rPr>
                <w:rFonts w:cs="Arial"/>
                <w:szCs w:val="26"/>
              </w:rPr>
              <w:t>11.0</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D72E8E" w:rsidRPr="0031572B" w:rsidRDefault="00D72E8E" w:rsidP="00D72E8E">
            <w:pPr>
              <w:autoSpaceDE w:val="0"/>
              <w:autoSpaceDN w:val="0"/>
              <w:adjustRightInd w:val="0"/>
              <w:spacing w:after="0" w:line="320" w:lineRule="atLeast"/>
              <w:ind w:left="60" w:right="60"/>
              <w:jc w:val="right"/>
              <w:rPr>
                <w:rFonts w:cs="Arial"/>
                <w:szCs w:val="26"/>
              </w:rPr>
            </w:pPr>
            <w:r w:rsidRPr="0031572B">
              <w:rPr>
                <w:rFonts w:cs="Arial"/>
                <w:szCs w:val="26"/>
              </w:rPr>
              <w:t>11.0</w:t>
            </w:r>
          </w:p>
        </w:tc>
        <w:tc>
          <w:tcPr>
            <w:tcW w:w="2520" w:type="dxa"/>
            <w:tcBorders>
              <w:top w:val="single" w:sz="8" w:space="0" w:color="AEAEAE"/>
              <w:left w:val="single" w:sz="8" w:space="0" w:color="E0E0E0"/>
              <w:bottom w:val="single" w:sz="8" w:space="0" w:color="AEAEAE"/>
              <w:right w:val="nil"/>
            </w:tcBorders>
            <w:shd w:val="clear" w:color="auto" w:fill="FFFFFF"/>
          </w:tcPr>
          <w:p w:rsidR="00D72E8E" w:rsidRPr="0031572B" w:rsidRDefault="00D72E8E" w:rsidP="00D72E8E">
            <w:pPr>
              <w:autoSpaceDE w:val="0"/>
              <w:autoSpaceDN w:val="0"/>
              <w:adjustRightInd w:val="0"/>
              <w:spacing w:after="0" w:line="320" w:lineRule="atLeast"/>
              <w:ind w:left="60" w:right="60"/>
              <w:jc w:val="right"/>
              <w:rPr>
                <w:rFonts w:cs="Arial"/>
                <w:szCs w:val="26"/>
              </w:rPr>
            </w:pPr>
            <w:r w:rsidRPr="0031572B">
              <w:rPr>
                <w:rFonts w:cs="Arial"/>
                <w:szCs w:val="26"/>
              </w:rPr>
              <w:t>81.7</w:t>
            </w:r>
          </w:p>
        </w:tc>
      </w:tr>
      <w:tr w:rsidR="00C47928" w:rsidRPr="0031572B" w:rsidTr="00915D59">
        <w:trPr>
          <w:cantSplit/>
        </w:trPr>
        <w:tc>
          <w:tcPr>
            <w:tcW w:w="734" w:type="dxa"/>
            <w:vMerge/>
            <w:tcBorders>
              <w:top w:val="single" w:sz="8" w:space="0" w:color="152935"/>
              <w:left w:val="nil"/>
              <w:bottom w:val="single" w:sz="8" w:space="0" w:color="152935"/>
              <w:right w:val="nil"/>
            </w:tcBorders>
            <w:shd w:val="clear" w:color="auto" w:fill="E0E0E0"/>
          </w:tcPr>
          <w:p w:rsidR="00D72E8E" w:rsidRPr="0031572B" w:rsidRDefault="00D72E8E" w:rsidP="00D72E8E">
            <w:pPr>
              <w:autoSpaceDE w:val="0"/>
              <w:autoSpaceDN w:val="0"/>
              <w:adjustRightInd w:val="0"/>
              <w:spacing w:after="0" w:line="240" w:lineRule="auto"/>
              <w:jc w:val="left"/>
              <w:rPr>
                <w:rFonts w:cs="Arial"/>
                <w:szCs w:val="26"/>
              </w:rPr>
            </w:pPr>
          </w:p>
        </w:tc>
        <w:tc>
          <w:tcPr>
            <w:tcW w:w="1876" w:type="dxa"/>
            <w:tcBorders>
              <w:top w:val="single" w:sz="8" w:space="0" w:color="AEAEAE"/>
              <w:left w:val="nil"/>
              <w:bottom w:val="single" w:sz="8" w:space="0" w:color="AEAEAE"/>
              <w:right w:val="nil"/>
            </w:tcBorders>
            <w:shd w:val="clear" w:color="auto" w:fill="E0E0E0"/>
          </w:tcPr>
          <w:p w:rsidR="00D72E8E" w:rsidRPr="0031572B" w:rsidRDefault="00D72E8E" w:rsidP="00D72E8E">
            <w:pPr>
              <w:autoSpaceDE w:val="0"/>
              <w:autoSpaceDN w:val="0"/>
              <w:adjustRightInd w:val="0"/>
              <w:spacing w:after="0" w:line="320" w:lineRule="atLeast"/>
              <w:ind w:left="60" w:right="60"/>
              <w:jc w:val="left"/>
              <w:rPr>
                <w:rFonts w:cs="Arial"/>
                <w:szCs w:val="26"/>
              </w:rPr>
            </w:pPr>
            <w:r w:rsidRPr="0031572B">
              <w:rPr>
                <w:rFonts w:cs="Arial"/>
                <w:szCs w:val="26"/>
              </w:rPr>
              <w:t>Agree</w:t>
            </w:r>
          </w:p>
        </w:tc>
        <w:tc>
          <w:tcPr>
            <w:tcW w:w="1260" w:type="dxa"/>
            <w:tcBorders>
              <w:top w:val="single" w:sz="8" w:space="0" w:color="AEAEAE"/>
              <w:left w:val="nil"/>
              <w:bottom w:val="single" w:sz="8" w:space="0" w:color="AEAEAE"/>
              <w:right w:val="single" w:sz="8" w:space="0" w:color="E0E0E0"/>
            </w:tcBorders>
            <w:shd w:val="clear" w:color="auto" w:fill="FFFFFF"/>
          </w:tcPr>
          <w:p w:rsidR="00D72E8E" w:rsidRPr="0031572B" w:rsidRDefault="00D72E8E" w:rsidP="00D72E8E">
            <w:pPr>
              <w:autoSpaceDE w:val="0"/>
              <w:autoSpaceDN w:val="0"/>
              <w:adjustRightInd w:val="0"/>
              <w:spacing w:after="0" w:line="320" w:lineRule="atLeast"/>
              <w:ind w:left="60" w:right="60"/>
              <w:jc w:val="right"/>
              <w:rPr>
                <w:rFonts w:cs="Arial"/>
                <w:szCs w:val="26"/>
              </w:rPr>
            </w:pPr>
            <w:r w:rsidRPr="0031572B">
              <w:rPr>
                <w:rFonts w:cs="Arial"/>
                <w:szCs w:val="26"/>
              </w:rPr>
              <w:t>12</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D72E8E" w:rsidRPr="0031572B" w:rsidRDefault="00D72E8E" w:rsidP="00D72E8E">
            <w:pPr>
              <w:autoSpaceDE w:val="0"/>
              <w:autoSpaceDN w:val="0"/>
              <w:adjustRightInd w:val="0"/>
              <w:spacing w:after="0" w:line="320" w:lineRule="atLeast"/>
              <w:ind w:left="60" w:right="60"/>
              <w:jc w:val="right"/>
              <w:rPr>
                <w:rFonts w:cs="Arial"/>
                <w:szCs w:val="26"/>
              </w:rPr>
            </w:pPr>
            <w:r w:rsidRPr="0031572B">
              <w:rPr>
                <w:rFonts w:cs="Arial"/>
                <w:szCs w:val="26"/>
              </w:rPr>
              <w:t>14.6</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D72E8E" w:rsidRPr="0031572B" w:rsidRDefault="00D72E8E" w:rsidP="00D72E8E">
            <w:pPr>
              <w:autoSpaceDE w:val="0"/>
              <w:autoSpaceDN w:val="0"/>
              <w:adjustRightInd w:val="0"/>
              <w:spacing w:after="0" w:line="320" w:lineRule="atLeast"/>
              <w:ind w:left="60" w:right="60"/>
              <w:jc w:val="right"/>
              <w:rPr>
                <w:rFonts w:cs="Arial"/>
                <w:szCs w:val="26"/>
              </w:rPr>
            </w:pPr>
            <w:r w:rsidRPr="0031572B">
              <w:rPr>
                <w:rFonts w:cs="Arial"/>
                <w:szCs w:val="26"/>
              </w:rPr>
              <w:t>14.6</w:t>
            </w:r>
          </w:p>
        </w:tc>
        <w:tc>
          <w:tcPr>
            <w:tcW w:w="2520" w:type="dxa"/>
            <w:tcBorders>
              <w:top w:val="single" w:sz="8" w:space="0" w:color="AEAEAE"/>
              <w:left w:val="single" w:sz="8" w:space="0" w:color="E0E0E0"/>
              <w:bottom w:val="single" w:sz="8" w:space="0" w:color="AEAEAE"/>
              <w:right w:val="nil"/>
            </w:tcBorders>
            <w:shd w:val="clear" w:color="auto" w:fill="FFFFFF"/>
          </w:tcPr>
          <w:p w:rsidR="00D72E8E" w:rsidRPr="0031572B" w:rsidRDefault="00D72E8E" w:rsidP="00D72E8E">
            <w:pPr>
              <w:autoSpaceDE w:val="0"/>
              <w:autoSpaceDN w:val="0"/>
              <w:adjustRightInd w:val="0"/>
              <w:spacing w:after="0" w:line="320" w:lineRule="atLeast"/>
              <w:ind w:left="60" w:right="60"/>
              <w:jc w:val="right"/>
              <w:rPr>
                <w:rFonts w:cs="Arial"/>
                <w:szCs w:val="26"/>
              </w:rPr>
            </w:pPr>
            <w:r w:rsidRPr="0031572B">
              <w:rPr>
                <w:rFonts w:cs="Arial"/>
                <w:szCs w:val="26"/>
              </w:rPr>
              <w:t>96.3</w:t>
            </w:r>
          </w:p>
        </w:tc>
      </w:tr>
      <w:tr w:rsidR="00C47928" w:rsidRPr="0031572B" w:rsidTr="00915D59">
        <w:trPr>
          <w:cantSplit/>
        </w:trPr>
        <w:tc>
          <w:tcPr>
            <w:tcW w:w="734" w:type="dxa"/>
            <w:vMerge/>
            <w:tcBorders>
              <w:top w:val="single" w:sz="8" w:space="0" w:color="152935"/>
              <w:left w:val="nil"/>
              <w:bottom w:val="single" w:sz="8" w:space="0" w:color="152935"/>
              <w:right w:val="nil"/>
            </w:tcBorders>
            <w:shd w:val="clear" w:color="auto" w:fill="E0E0E0"/>
          </w:tcPr>
          <w:p w:rsidR="00D72E8E" w:rsidRPr="0031572B" w:rsidRDefault="00D72E8E" w:rsidP="00D72E8E">
            <w:pPr>
              <w:autoSpaceDE w:val="0"/>
              <w:autoSpaceDN w:val="0"/>
              <w:adjustRightInd w:val="0"/>
              <w:spacing w:after="0" w:line="240" w:lineRule="auto"/>
              <w:jc w:val="left"/>
              <w:rPr>
                <w:rFonts w:cs="Arial"/>
                <w:szCs w:val="26"/>
              </w:rPr>
            </w:pPr>
          </w:p>
        </w:tc>
        <w:tc>
          <w:tcPr>
            <w:tcW w:w="1876" w:type="dxa"/>
            <w:tcBorders>
              <w:top w:val="single" w:sz="8" w:space="0" w:color="AEAEAE"/>
              <w:left w:val="nil"/>
              <w:bottom w:val="single" w:sz="8" w:space="0" w:color="AEAEAE"/>
              <w:right w:val="nil"/>
            </w:tcBorders>
            <w:shd w:val="clear" w:color="auto" w:fill="E0E0E0"/>
          </w:tcPr>
          <w:p w:rsidR="00D72E8E" w:rsidRPr="0031572B" w:rsidRDefault="00D72E8E" w:rsidP="00D72E8E">
            <w:pPr>
              <w:autoSpaceDE w:val="0"/>
              <w:autoSpaceDN w:val="0"/>
              <w:adjustRightInd w:val="0"/>
              <w:spacing w:after="0" w:line="320" w:lineRule="atLeast"/>
              <w:ind w:left="60" w:right="60"/>
              <w:jc w:val="left"/>
              <w:rPr>
                <w:rFonts w:cs="Arial"/>
                <w:szCs w:val="26"/>
              </w:rPr>
            </w:pPr>
            <w:r w:rsidRPr="0031572B">
              <w:rPr>
                <w:rFonts w:cs="Arial"/>
                <w:szCs w:val="26"/>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rsidR="00D72E8E" w:rsidRPr="0031572B" w:rsidRDefault="00D72E8E" w:rsidP="00D72E8E">
            <w:pPr>
              <w:autoSpaceDE w:val="0"/>
              <w:autoSpaceDN w:val="0"/>
              <w:adjustRightInd w:val="0"/>
              <w:spacing w:after="0" w:line="320" w:lineRule="atLeast"/>
              <w:ind w:left="60" w:right="60"/>
              <w:jc w:val="right"/>
              <w:rPr>
                <w:rFonts w:cs="Arial"/>
                <w:szCs w:val="26"/>
              </w:rPr>
            </w:pPr>
            <w:r w:rsidRPr="0031572B">
              <w:rPr>
                <w:rFonts w:cs="Arial"/>
                <w:szCs w:val="26"/>
              </w:rPr>
              <w:t>3</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D72E8E" w:rsidRPr="0031572B" w:rsidRDefault="00D72E8E" w:rsidP="00D72E8E">
            <w:pPr>
              <w:autoSpaceDE w:val="0"/>
              <w:autoSpaceDN w:val="0"/>
              <w:adjustRightInd w:val="0"/>
              <w:spacing w:after="0" w:line="320" w:lineRule="atLeast"/>
              <w:ind w:left="60" w:right="60"/>
              <w:jc w:val="right"/>
              <w:rPr>
                <w:rFonts w:cs="Arial"/>
                <w:szCs w:val="26"/>
              </w:rPr>
            </w:pPr>
            <w:r w:rsidRPr="0031572B">
              <w:rPr>
                <w:rFonts w:cs="Arial"/>
                <w:szCs w:val="26"/>
              </w:rPr>
              <w:t>3.7</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D72E8E" w:rsidRPr="0031572B" w:rsidRDefault="00D72E8E" w:rsidP="00D72E8E">
            <w:pPr>
              <w:autoSpaceDE w:val="0"/>
              <w:autoSpaceDN w:val="0"/>
              <w:adjustRightInd w:val="0"/>
              <w:spacing w:after="0" w:line="320" w:lineRule="atLeast"/>
              <w:ind w:left="60" w:right="60"/>
              <w:jc w:val="right"/>
              <w:rPr>
                <w:rFonts w:cs="Arial"/>
                <w:szCs w:val="26"/>
              </w:rPr>
            </w:pPr>
            <w:r w:rsidRPr="0031572B">
              <w:rPr>
                <w:rFonts w:cs="Arial"/>
                <w:szCs w:val="26"/>
              </w:rPr>
              <w:t>3.7</w:t>
            </w:r>
          </w:p>
        </w:tc>
        <w:tc>
          <w:tcPr>
            <w:tcW w:w="2520" w:type="dxa"/>
            <w:tcBorders>
              <w:top w:val="single" w:sz="8" w:space="0" w:color="AEAEAE"/>
              <w:left w:val="single" w:sz="8" w:space="0" w:color="E0E0E0"/>
              <w:bottom w:val="single" w:sz="8" w:space="0" w:color="AEAEAE"/>
              <w:right w:val="nil"/>
            </w:tcBorders>
            <w:shd w:val="clear" w:color="auto" w:fill="FFFFFF"/>
          </w:tcPr>
          <w:p w:rsidR="00D72E8E" w:rsidRPr="0031572B" w:rsidRDefault="00D72E8E" w:rsidP="00D72E8E">
            <w:pPr>
              <w:autoSpaceDE w:val="0"/>
              <w:autoSpaceDN w:val="0"/>
              <w:adjustRightInd w:val="0"/>
              <w:spacing w:after="0" w:line="320" w:lineRule="atLeast"/>
              <w:ind w:left="60" w:right="60"/>
              <w:jc w:val="right"/>
              <w:rPr>
                <w:rFonts w:cs="Arial"/>
                <w:szCs w:val="26"/>
              </w:rPr>
            </w:pPr>
            <w:r w:rsidRPr="0031572B">
              <w:rPr>
                <w:rFonts w:cs="Arial"/>
                <w:szCs w:val="26"/>
              </w:rPr>
              <w:t>100.0</w:t>
            </w:r>
          </w:p>
        </w:tc>
      </w:tr>
      <w:tr w:rsidR="00C47928" w:rsidRPr="0031572B" w:rsidTr="00915D59">
        <w:trPr>
          <w:cantSplit/>
        </w:trPr>
        <w:tc>
          <w:tcPr>
            <w:tcW w:w="734" w:type="dxa"/>
            <w:vMerge/>
            <w:tcBorders>
              <w:top w:val="single" w:sz="8" w:space="0" w:color="152935"/>
              <w:left w:val="nil"/>
              <w:bottom w:val="single" w:sz="8" w:space="0" w:color="152935"/>
              <w:right w:val="nil"/>
            </w:tcBorders>
            <w:shd w:val="clear" w:color="auto" w:fill="E0E0E0"/>
          </w:tcPr>
          <w:p w:rsidR="00D72E8E" w:rsidRPr="0031572B" w:rsidRDefault="00D72E8E" w:rsidP="00D72E8E">
            <w:pPr>
              <w:autoSpaceDE w:val="0"/>
              <w:autoSpaceDN w:val="0"/>
              <w:adjustRightInd w:val="0"/>
              <w:spacing w:after="0" w:line="240" w:lineRule="auto"/>
              <w:jc w:val="left"/>
              <w:rPr>
                <w:rFonts w:cs="Arial"/>
                <w:szCs w:val="26"/>
              </w:rPr>
            </w:pPr>
          </w:p>
        </w:tc>
        <w:tc>
          <w:tcPr>
            <w:tcW w:w="1876" w:type="dxa"/>
            <w:tcBorders>
              <w:top w:val="single" w:sz="8" w:space="0" w:color="AEAEAE"/>
              <w:left w:val="nil"/>
              <w:bottom w:val="single" w:sz="8" w:space="0" w:color="152935"/>
              <w:right w:val="nil"/>
            </w:tcBorders>
            <w:shd w:val="clear" w:color="auto" w:fill="E0E0E0"/>
          </w:tcPr>
          <w:p w:rsidR="00D72E8E" w:rsidRPr="0031572B" w:rsidRDefault="00D72E8E" w:rsidP="00D72E8E">
            <w:pPr>
              <w:autoSpaceDE w:val="0"/>
              <w:autoSpaceDN w:val="0"/>
              <w:adjustRightInd w:val="0"/>
              <w:spacing w:after="0" w:line="320" w:lineRule="atLeast"/>
              <w:ind w:left="60" w:right="60"/>
              <w:jc w:val="left"/>
              <w:rPr>
                <w:rFonts w:cs="Arial"/>
                <w:szCs w:val="26"/>
              </w:rPr>
            </w:pPr>
            <w:r w:rsidRPr="0031572B">
              <w:rPr>
                <w:rFonts w:cs="Arial"/>
                <w:szCs w:val="26"/>
              </w:rPr>
              <w:t>Total</w:t>
            </w:r>
          </w:p>
        </w:tc>
        <w:tc>
          <w:tcPr>
            <w:tcW w:w="1260" w:type="dxa"/>
            <w:tcBorders>
              <w:top w:val="single" w:sz="8" w:space="0" w:color="AEAEAE"/>
              <w:left w:val="nil"/>
              <w:bottom w:val="single" w:sz="8" w:space="0" w:color="152935"/>
              <w:right w:val="single" w:sz="8" w:space="0" w:color="E0E0E0"/>
            </w:tcBorders>
            <w:shd w:val="clear" w:color="auto" w:fill="FFFFFF"/>
          </w:tcPr>
          <w:p w:rsidR="00D72E8E" w:rsidRPr="0031572B" w:rsidRDefault="00D72E8E" w:rsidP="00D72E8E">
            <w:pPr>
              <w:autoSpaceDE w:val="0"/>
              <w:autoSpaceDN w:val="0"/>
              <w:adjustRightInd w:val="0"/>
              <w:spacing w:after="0" w:line="320" w:lineRule="atLeast"/>
              <w:ind w:left="60" w:right="60"/>
              <w:jc w:val="right"/>
              <w:rPr>
                <w:rFonts w:cs="Arial"/>
                <w:szCs w:val="26"/>
              </w:rPr>
            </w:pPr>
            <w:r w:rsidRPr="0031572B">
              <w:rPr>
                <w:rFonts w:cs="Arial"/>
                <w:szCs w:val="26"/>
              </w:rPr>
              <w:t>82</w:t>
            </w:r>
          </w:p>
        </w:tc>
        <w:tc>
          <w:tcPr>
            <w:tcW w:w="990" w:type="dxa"/>
            <w:tcBorders>
              <w:top w:val="single" w:sz="8" w:space="0" w:color="AEAEAE"/>
              <w:left w:val="single" w:sz="8" w:space="0" w:color="E0E0E0"/>
              <w:bottom w:val="single" w:sz="8" w:space="0" w:color="152935"/>
              <w:right w:val="single" w:sz="8" w:space="0" w:color="E0E0E0"/>
            </w:tcBorders>
            <w:shd w:val="clear" w:color="auto" w:fill="FFFFFF"/>
          </w:tcPr>
          <w:p w:rsidR="00D72E8E" w:rsidRPr="0031572B" w:rsidRDefault="00D72E8E" w:rsidP="00D72E8E">
            <w:pPr>
              <w:autoSpaceDE w:val="0"/>
              <w:autoSpaceDN w:val="0"/>
              <w:adjustRightInd w:val="0"/>
              <w:spacing w:after="0" w:line="320" w:lineRule="atLeast"/>
              <w:ind w:left="60" w:right="60"/>
              <w:jc w:val="right"/>
              <w:rPr>
                <w:rFonts w:cs="Arial"/>
                <w:szCs w:val="26"/>
              </w:rPr>
            </w:pPr>
            <w:r w:rsidRPr="0031572B">
              <w:rPr>
                <w:rFonts w:cs="Arial"/>
                <w:szCs w:val="26"/>
              </w:rPr>
              <w:t>100.0</w:t>
            </w:r>
          </w:p>
        </w:tc>
        <w:tc>
          <w:tcPr>
            <w:tcW w:w="1710" w:type="dxa"/>
            <w:tcBorders>
              <w:top w:val="single" w:sz="8" w:space="0" w:color="AEAEAE"/>
              <w:left w:val="single" w:sz="8" w:space="0" w:color="E0E0E0"/>
              <w:bottom w:val="single" w:sz="8" w:space="0" w:color="152935"/>
              <w:right w:val="single" w:sz="8" w:space="0" w:color="E0E0E0"/>
            </w:tcBorders>
            <w:shd w:val="clear" w:color="auto" w:fill="FFFFFF"/>
          </w:tcPr>
          <w:p w:rsidR="00D72E8E" w:rsidRPr="0031572B" w:rsidRDefault="00D72E8E" w:rsidP="00D72E8E">
            <w:pPr>
              <w:autoSpaceDE w:val="0"/>
              <w:autoSpaceDN w:val="0"/>
              <w:adjustRightInd w:val="0"/>
              <w:spacing w:after="0" w:line="320" w:lineRule="atLeast"/>
              <w:ind w:left="60" w:right="60"/>
              <w:jc w:val="right"/>
              <w:rPr>
                <w:rFonts w:cs="Arial"/>
                <w:szCs w:val="26"/>
              </w:rPr>
            </w:pPr>
            <w:r w:rsidRPr="0031572B">
              <w:rPr>
                <w:rFonts w:cs="Arial"/>
                <w:szCs w:val="26"/>
              </w:rPr>
              <w:t>100.0</w:t>
            </w:r>
          </w:p>
        </w:tc>
        <w:tc>
          <w:tcPr>
            <w:tcW w:w="2520" w:type="dxa"/>
            <w:tcBorders>
              <w:top w:val="single" w:sz="8" w:space="0" w:color="AEAEAE"/>
              <w:left w:val="single" w:sz="8" w:space="0" w:color="E0E0E0"/>
              <w:bottom w:val="single" w:sz="8" w:space="0" w:color="152935"/>
              <w:right w:val="nil"/>
            </w:tcBorders>
            <w:shd w:val="clear" w:color="auto" w:fill="FFFFFF"/>
            <w:vAlign w:val="center"/>
          </w:tcPr>
          <w:p w:rsidR="00D72E8E" w:rsidRPr="0031572B" w:rsidRDefault="00D72E8E" w:rsidP="00D72E8E">
            <w:pPr>
              <w:autoSpaceDE w:val="0"/>
              <w:autoSpaceDN w:val="0"/>
              <w:adjustRightInd w:val="0"/>
              <w:spacing w:after="0" w:line="240" w:lineRule="auto"/>
              <w:jc w:val="left"/>
              <w:rPr>
                <w:rFonts w:cs="Times New Roman"/>
                <w:szCs w:val="26"/>
              </w:rPr>
            </w:pPr>
          </w:p>
        </w:tc>
      </w:tr>
    </w:tbl>
    <w:p w:rsidR="00D72E8E" w:rsidRPr="0031572B" w:rsidRDefault="00D72E8E" w:rsidP="00D72E8E">
      <w:pPr>
        <w:rPr>
          <w:b/>
        </w:rPr>
      </w:pPr>
      <w:r w:rsidRPr="0031572B">
        <w:rPr>
          <w:b/>
        </w:rPr>
        <w:t>Source: Primary data (2019)</w:t>
      </w:r>
    </w:p>
    <w:p w:rsidR="00966EE3" w:rsidRPr="0031572B" w:rsidRDefault="00966EE3" w:rsidP="00966EE3">
      <w:r w:rsidRPr="0031572B">
        <w:lastRenderedPageBreak/>
        <w:t>A</w:t>
      </w:r>
      <w:r w:rsidR="00663783" w:rsidRPr="0031572B">
        <w:t>ccording to results in table 5.6</w:t>
      </w:r>
      <w:r w:rsidRPr="0031572B">
        <w:t xml:space="preserve">, </w:t>
      </w:r>
      <w:r w:rsidR="00693BAF" w:rsidRPr="0031572B">
        <w:t xml:space="preserve">32.9% strongly disagreed, 37.8% disagreed, 11.0% were not sure, </w:t>
      </w:r>
      <w:r w:rsidR="00596744" w:rsidRPr="0031572B">
        <w:t>14.6% agreed while 3.7% strongly agreed</w:t>
      </w:r>
      <w:r w:rsidRPr="0031572B">
        <w:t xml:space="preserve">. </w:t>
      </w:r>
      <w:r w:rsidR="00596744" w:rsidRPr="0031572B">
        <w:t>The res</w:t>
      </w:r>
      <w:r w:rsidR="00B41C8E" w:rsidRPr="0031572B">
        <w:t xml:space="preserve">ults indicated that 70.7% of the respondents generally disagreed to the statement; this means that the district </w:t>
      </w:r>
      <w:r w:rsidR="00FA179D" w:rsidRPr="0031572B">
        <w:t>doe</w:t>
      </w:r>
      <w:r w:rsidR="00CD246A" w:rsidRPr="0031572B">
        <w:t>s</w:t>
      </w:r>
      <w:r w:rsidR="00FA179D" w:rsidRPr="0031572B">
        <w:t xml:space="preserve"> not have </w:t>
      </w:r>
      <w:r w:rsidR="00B41C8E" w:rsidRPr="0031572B">
        <w:t xml:space="preserve">an effective and efficient budgeting policy. </w:t>
      </w:r>
      <w:r w:rsidRPr="0031572B">
        <w:t xml:space="preserve">The respondents also revealed that the </w:t>
      </w:r>
      <w:r w:rsidR="009251AD" w:rsidRPr="0031572B">
        <w:t xml:space="preserve">budget is sometimes not followed as KDLG constantly suffers revenue shortfalls. Resources then have to be </w:t>
      </w:r>
      <w:proofErr w:type="spellStart"/>
      <w:r w:rsidR="009251AD" w:rsidRPr="0031572B">
        <w:t>utilised</w:t>
      </w:r>
      <w:proofErr w:type="spellEnd"/>
      <w:r w:rsidR="009251AD" w:rsidRPr="0031572B">
        <w:t xml:space="preserve"> to meet only necessary expenditure and other items are left unattended to.</w:t>
      </w:r>
    </w:p>
    <w:p w:rsidR="000C59E1" w:rsidRPr="0031572B" w:rsidRDefault="000C59E1" w:rsidP="00504F03">
      <w:pPr>
        <w:pStyle w:val="Heading1"/>
      </w:pPr>
      <w:bookmarkStart w:id="258" w:name="_Toc21940847"/>
      <w:r w:rsidRPr="0031572B">
        <w:t>Internal auditing has enhanced commitment to integrity in the district</w:t>
      </w:r>
      <w:bookmarkEnd w:id="258"/>
    </w:p>
    <w:p w:rsidR="00915D59" w:rsidRPr="0031572B" w:rsidRDefault="000C59E1" w:rsidP="000C59E1">
      <w:r w:rsidRPr="0031572B">
        <w:t>The respondents were also asked whether internal auditing has enhanced commitment to integrity in the district. Results to the question are captured in table 5.7</w:t>
      </w: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966"/>
        <w:gridCol w:w="1260"/>
        <w:gridCol w:w="990"/>
        <w:gridCol w:w="1620"/>
        <w:gridCol w:w="2430"/>
      </w:tblGrid>
      <w:tr w:rsidR="00C47928" w:rsidRPr="0031572B" w:rsidTr="000C59E1">
        <w:trPr>
          <w:cantSplit/>
        </w:trPr>
        <w:tc>
          <w:tcPr>
            <w:tcW w:w="9000" w:type="dxa"/>
            <w:gridSpan w:val="6"/>
            <w:tcBorders>
              <w:top w:val="nil"/>
              <w:left w:val="nil"/>
              <w:bottom w:val="nil"/>
              <w:right w:val="nil"/>
            </w:tcBorders>
            <w:shd w:val="clear" w:color="auto" w:fill="FFFFFF"/>
            <w:vAlign w:val="center"/>
          </w:tcPr>
          <w:p w:rsidR="000C59E1" w:rsidRPr="0031572B" w:rsidRDefault="000C59E1" w:rsidP="00504F03">
            <w:pPr>
              <w:pStyle w:val="Heading1"/>
            </w:pPr>
            <w:bookmarkStart w:id="259" w:name="_Toc17463843"/>
            <w:bookmarkStart w:id="260" w:name="_Toc17551628"/>
            <w:bookmarkStart w:id="261" w:name="_Toc18252175"/>
            <w:bookmarkStart w:id="262" w:name="_Toc18256436"/>
            <w:bookmarkStart w:id="263" w:name="_Toc21940848"/>
            <w:r w:rsidRPr="0031572B">
              <w:t>Table 5.7: Internal auditing has enhanced commitment to integrity in the district</w:t>
            </w:r>
            <w:bookmarkEnd w:id="259"/>
            <w:bookmarkEnd w:id="260"/>
            <w:bookmarkEnd w:id="261"/>
            <w:bookmarkEnd w:id="262"/>
            <w:bookmarkEnd w:id="263"/>
          </w:p>
        </w:tc>
      </w:tr>
      <w:tr w:rsidR="00C47928" w:rsidRPr="0031572B" w:rsidTr="00915D59">
        <w:trPr>
          <w:cantSplit/>
        </w:trPr>
        <w:tc>
          <w:tcPr>
            <w:tcW w:w="2700" w:type="dxa"/>
            <w:gridSpan w:val="2"/>
            <w:tcBorders>
              <w:top w:val="nil"/>
              <w:left w:val="nil"/>
              <w:bottom w:val="single" w:sz="8" w:space="0" w:color="152935"/>
              <w:right w:val="nil"/>
            </w:tcBorders>
            <w:shd w:val="clear" w:color="auto" w:fill="FFFFFF"/>
            <w:vAlign w:val="bottom"/>
          </w:tcPr>
          <w:p w:rsidR="000C59E1" w:rsidRPr="0031572B" w:rsidRDefault="000C59E1" w:rsidP="000C59E1">
            <w:pPr>
              <w:autoSpaceDE w:val="0"/>
              <w:autoSpaceDN w:val="0"/>
              <w:adjustRightInd w:val="0"/>
              <w:spacing w:after="0" w:line="240" w:lineRule="auto"/>
              <w:jc w:val="left"/>
              <w:rPr>
                <w:rFonts w:cs="Times New Roman"/>
                <w:szCs w:val="26"/>
              </w:rPr>
            </w:pPr>
          </w:p>
        </w:tc>
        <w:tc>
          <w:tcPr>
            <w:tcW w:w="1260" w:type="dxa"/>
            <w:tcBorders>
              <w:top w:val="nil"/>
              <w:left w:val="nil"/>
              <w:bottom w:val="single" w:sz="8" w:space="0" w:color="152935"/>
              <w:right w:val="single" w:sz="8" w:space="0" w:color="E0E0E0"/>
            </w:tcBorders>
            <w:shd w:val="clear" w:color="auto" w:fill="FFFFFF"/>
            <w:vAlign w:val="bottom"/>
          </w:tcPr>
          <w:p w:rsidR="000C59E1" w:rsidRPr="0031572B" w:rsidRDefault="000C59E1" w:rsidP="000C59E1">
            <w:pPr>
              <w:autoSpaceDE w:val="0"/>
              <w:autoSpaceDN w:val="0"/>
              <w:adjustRightInd w:val="0"/>
              <w:spacing w:after="0" w:line="320" w:lineRule="atLeast"/>
              <w:ind w:left="60" w:right="60"/>
              <w:jc w:val="center"/>
              <w:rPr>
                <w:rFonts w:cs="Arial"/>
                <w:szCs w:val="26"/>
              </w:rPr>
            </w:pPr>
            <w:r w:rsidRPr="0031572B">
              <w:rPr>
                <w:rFonts w:cs="Arial"/>
                <w:szCs w:val="26"/>
              </w:rPr>
              <w:t>Frequency</w:t>
            </w:r>
          </w:p>
        </w:tc>
        <w:tc>
          <w:tcPr>
            <w:tcW w:w="990" w:type="dxa"/>
            <w:tcBorders>
              <w:top w:val="nil"/>
              <w:left w:val="single" w:sz="8" w:space="0" w:color="E0E0E0"/>
              <w:bottom w:val="single" w:sz="8" w:space="0" w:color="152935"/>
              <w:right w:val="single" w:sz="8" w:space="0" w:color="E0E0E0"/>
            </w:tcBorders>
            <w:shd w:val="clear" w:color="auto" w:fill="FFFFFF"/>
            <w:vAlign w:val="bottom"/>
          </w:tcPr>
          <w:p w:rsidR="000C59E1" w:rsidRPr="0031572B" w:rsidRDefault="000C59E1" w:rsidP="000C59E1">
            <w:pPr>
              <w:autoSpaceDE w:val="0"/>
              <w:autoSpaceDN w:val="0"/>
              <w:adjustRightInd w:val="0"/>
              <w:spacing w:after="0" w:line="320" w:lineRule="atLeast"/>
              <w:ind w:left="60" w:right="60"/>
              <w:jc w:val="center"/>
              <w:rPr>
                <w:rFonts w:cs="Arial"/>
                <w:szCs w:val="26"/>
              </w:rPr>
            </w:pPr>
            <w:r w:rsidRPr="0031572B">
              <w:rPr>
                <w:rFonts w:cs="Arial"/>
                <w:szCs w:val="26"/>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rsidR="000C59E1" w:rsidRPr="0031572B" w:rsidRDefault="000C59E1" w:rsidP="000C59E1">
            <w:pPr>
              <w:autoSpaceDE w:val="0"/>
              <w:autoSpaceDN w:val="0"/>
              <w:adjustRightInd w:val="0"/>
              <w:spacing w:after="0" w:line="320" w:lineRule="atLeast"/>
              <w:ind w:left="60" w:right="60"/>
              <w:jc w:val="center"/>
              <w:rPr>
                <w:rFonts w:cs="Arial"/>
                <w:szCs w:val="26"/>
              </w:rPr>
            </w:pPr>
            <w:r w:rsidRPr="0031572B">
              <w:rPr>
                <w:rFonts w:cs="Arial"/>
                <w:szCs w:val="26"/>
              </w:rPr>
              <w:t>Valid Percent</w:t>
            </w:r>
          </w:p>
        </w:tc>
        <w:tc>
          <w:tcPr>
            <w:tcW w:w="2430" w:type="dxa"/>
            <w:tcBorders>
              <w:top w:val="nil"/>
              <w:left w:val="single" w:sz="8" w:space="0" w:color="E0E0E0"/>
              <w:bottom w:val="single" w:sz="8" w:space="0" w:color="152935"/>
              <w:right w:val="nil"/>
            </w:tcBorders>
            <w:shd w:val="clear" w:color="auto" w:fill="FFFFFF"/>
            <w:vAlign w:val="bottom"/>
          </w:tcPr>
          <w:p w:rsidR="000C59E1" w:rsidRPr="0031572B" w:rsidRDefault="000C59E1" w:rsidP="000C59E1">
            <w:pPr>
              <w:autoSpaceDE w:val="0"/>
              <w:autoSpaceDN w:val="0"/>
              <w:adjustRightInd w:val="0"/>
              <w:spacing w:after="0" w:line="320" w:lineRule="atLeast"/>
              <w:ind w:left="60" w:right="60"/>
              <w:jc w:val="center"/>
              <w:rPr>
                <w:rFonts w:cs="Arial"/>
                <w:szCs w:val="26"/>
              </w:rPr>
            </w:pPr>
            <w:r w:rsidRPr="0031572B">
              <w:rPr>
                <w:rFonts w:cs="Arial"/>
                <w:szCs w:val="26"/>
              </w:rPr>
              <w:t>Cumulative Percent</w:t>
            </w:r>
          </w:p>
        </w:tc>
      </w:tr>
      <w:tr w:rsidR="00C47928" w:rsidRPr="0031572B" w:rsidTr="00915D59">
        <w:trPr>
          <w:cantSplit/>
        </w:trPr>
        <w:tc>
          <w:tcPr>
            <w:tcW w:w="734" w:type="dxa"/>
            <w:vMerge w:val="restart"/>
            <w:tcBorders>
              <w:top w:val="single" w:sz="8" w:space="0" w:color="152935"/>
              <w:left w:val="nil"/>
              <w:bottom w:val="single" w:sz="8" w:space="0" w:color="152935"/>
              <w:right w:val="nil"/>
            </w:tcBorders>
            <w:shd w:val="clear" w:color="auto" w:fill="E0E0E0"/>
          </w:tcPr>
          <w:p w:rsidR="000C59E1" w:rsidRPr="0031572B" w:rsidRDefault="000C59E1" w:rsidP="000C59E1">
            <w:pPr>
              <w:autoSpaceDE w:val="0"/>
              <w:autoSpaceDN w:val="0"/>
              <w:adjustRightInd w:val="0"/>
              <w:spacing w:after="0" w:line="320" w:lineRule="atLeast"/>
              <w:ind w:left="60" w:right="60"/>
              <w:jc w:val="left"/>
              <w:rPr>
                <w:rFonts w:cs="Arial"/>
                <w:szCs w:val="26"/>
              </w:rPr>
            </w:pPr>
            <w:r w:rsidRPr="0031572B">
              <w:rPr>
                <w:rFonts w:cs="Arial"/>
                <w:szCs w:val="26"/>
              </w:rPr>
              <w:t>Valid</w:t>
            </w:r>
          </w:p>
        </w:tc>
        <w:tc>
          <w:tcPr>
            <w:tcW w:w="1966" w:type="dxa"/>
            <w:tcBorders>
              <w:top w:val="single" w:sz="8" w:space="0" w:color="152935"/>
              <w:left w:val="nil"/>
              <w:bottom w:val="single" w:sz="8" w:space="0" w:color="AEAEAE"/>
              <w:right w:val="nil"/>
            </w:tcBorders>
            <w:shd w:val="clear" w:color="auto" w:fill="E0E0E0"/>
          </w:tcPr>
          <w:p w:rsidR="000C59E1" w:rsidRPr="0031572B" w:rsidRDefault="000C59E1" w:rsidP="000C59E1">
            <w:pPr>
              <w:autoSpaceDE w:val="0"/>
              <w:autoSpaceDN w:val="0"/>
              <w:adjustRightInd w:val="0"/>
              <w:spacing w:after="0" w:line="320" w:lineRule="atLeast"/>
              <w:ind w:left="60" w:right="60"/>
              <w:jc w:val="left"/>
              <w:rPr>
                <w:rFonts w:cs="Arial"/>
                <w:szCs w:val="26"/>
              </w:rPr>
            </w:pPr>
            <w:r w:rsidRPr="0031572B">
              <w:rPr>
                <w:rFonts w:cs="Arial"/>
                <w:szCs w:val="26"/>
              </w:rPr>
              <w:t>Strongly disagree</w:t>
            </w:r>
          </w:p>
        </w:tc>
        <w:tc>
          <w:tcPr>
            <w:tcW w:w="1260" w:type="dxa"/>
            <w:tcBorders>
              <w:top w:val="single" w:sz="8" w:space="0" w:color="152935"/>
              <w:left w:val="nil"/>
              <w:bottom w:val="single" w:sz="8" w:space="0" w:color="AEAEAE"/>
              <w:right w:val="single" w:sz="8" w:space="0" w:color="E0E0E0"/>
            </w:tcBorders>
            <w:shd w:val="clear" w:color="auto" w:fill="FFFFFF"/>
          </w:tcPr>
          <w:p w:rsidR="000C59E1" w:rsidRPr="0031572B" w:rsidRDefault="000C59E1" w:rsidP="000C59E1">
            <w:pPr>
              <w:autoSpaceDE w:val="0"/>
              <w:autoSpaceDN w:val="0"/>
              <w:adjustRightInd w:val="0"/>
              <w:spacing w:after="0" w:line="320" w:lineRule="atLeast"/>
              <w:ind w:left="60" w:right="60"/>
              <w:jc w:val="right"/>
              <w:rPr>
                <w:rFonts w:cs="Arial"/>
                <w:szCs w:val="26"/>
              </w:rPr>
            </w:pPr>
            <w:r w:rsidRPr="0031572B">
              <w:rPr>
                <w:rFonts w:cs="Arial"/>
                <w:szCs w:val="26"/>
              </w:rPr>
              <w:t>31</w:t>
            </w:r>
          </w:p>
        </w:tc>
        <w:tc>
          <w:tcPr>
            <w:tcW w:w="990" w:type="dxa"/>
            <w:tcBorders>
              <w:top w:val="single" w:sz="8" w:space="0" w:color="152935"/>
              <w:left w:val="single" w:sz="8" w:space="0" w:color="E0E0E0"/>
              <w:bottom w:val="single" w:sz="8" w:space="0" w:color="AEAEAE"/>
              <w:right w:val="single" w:sz="8" w:space="0" w:color="E0E0E0"/>
            </w:tcBorders>
            <w:shd w:val="clear" w:color="auto" w:fill="FFFFFF"/>
          </w:tcPr>
          <w:p w:rsidR="000C59E1" w:rsidRPr="0031572B" w:rsidRDefault="000C59E1" w:rsidP="000C59E1">
            <w:pPr>
              <w:autoSpaceDE w:val="0"/>
              <w:autoSpaceDN w:val="0"/>
              <w:adjustRightInd w:val="0"/>
              <w:spacing w:after="0" w:line="320" w:lineRule="atLeast"/>
              <w:ind w:left="60" w:right="60"/>
              <w:jc w:val="right"/>
              <w:rPr>
                <w:rFonts w:cs="Arial"/>
                <w:szCs w:val="26"/>
              </w:rPr>
            </w:pPr>
            <w:r w:rsidRPr="0031572B">
              <w:rPr>
                <w:rFonts w:cs="Arial"/>
                <w:szCs w:val="26"/>
              </w:rPr>
              <w:t>37.8</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0C59E1" w:rsidRPr="0031572B" w:rsidRDefault="000C59E1" w:rsidP="000C59E1">
            <w:pPr>
              <w:autoSpaceDE w:val="0"/>
              <w:autoSpaceDN w:val="0"/>
              <w:adjustRightInd w:val="0"/>
              <w:spacing w:after="0" w:line="320" w:lineRule="atLeast"/>
              <w:ind w:left="60" w:right="60"/>
              <w:jc w:val="right"/>
              <w:rPr>
                <w:rFonts w:cs="Arial"/>
                <w:szCs w:val="26"/>
              </w:rPr>
            </w:pPr>
            <w:r w:rsidRPr="0031572B">
              <w:rPr>
                <w:rFonts w:cs="Arial"/>
                <w:szCs w:val="26"/>
              </w:rPr>
              <w:t>37.8</w:t>
            </w:r>
          </w:p>
        </w:tc>
        <w:tc>
          <w:tcPr>
            <w:tcW w:w="2430" w:type="dxa"/>
            <w:tcBorders>
              <w:top w:val="single" w:sz="8" w:space="0" w:color="152935"/>
              <w:left w:val="single" w:sz="8" w:space="0" w:color="E0E0E0"/>
              <w:bottom w:val="single" w:sz="8" w:space="0" w:color="AEAEAE"/>
              <w:right w:val="nil"/>
            </w:tcBorders>
            <w:shd w:val="clear" w:color="auto" w:fill="FFFFFF"/>
          </w:tcPr>
          <w:p w:rsidR="000C59E1" w:rsidRPr="0031572B" w:rsidRDefault="000C59E1" w:rsidP="000C59E1">
            <w:pPr>
              <w:autoSpaceDE w:val="0"/>
              <w:autoSpaceDN w:val="0"/>
              <w:adjustRightInd w:val="0"/>
              <w:spacing w:after="0" w:line="320" w:lineRule="atLeast"/>
              <w:ind w:left="60" w:right="60"/>
              <w:jc w:val="right"/>
              <w:rPr>
                <w:rFonts w:cs="Arial"/>
                <w:szCs w:val="26"/>
              </w:rPr>
            </w:pPr>
            <w:r w:rsidRPr="0031572B">
              <w:rPr>
                <w:rFonts w:cs="Arial"/>
                <w:szCs w:val="26"/>
              </w:rPr>
              <w:t>37.8</w:t>
            </w:r>
          </w:p>
        </w:tc>
      </w:tr>
      <w:tr w:rsidR="00C47928" w:rsidRPr="0031572B" w:rsidTr="00915D59">
        <w:trPr>
          <w:cantSplit/>
        </w:trPr>
        <w:tc>
          <w:tcPr>
            <w:tcW w:w="734" w:type="dxa"/>
            <w:vMerge/>
            <w:tcBorders>
              <w:top w:val="single" w:sz="8" w:space="0" w:color="152935"/>
              <w:left w:val="nil"/>
              <w:bottom w:val="single" w:sz="8" w:space="0" w:color="152935"/>
              <w:right w:val="nil"/>
            </w:tcBorders>
            <w:shd w:val="clear" w:color="auto" w:fill="E0E0E0"/>
          </w:tcPr>
          <w:p w:rsidR="000C59E1" w:rsidRPr="0031572B" w:rsidRDefault="000C59E1" w:rsidP="000C59E1">
            <w:pPr>
              <w:autoSpaceDE w:val="0"/>
              <w:autoSpaceDN w:val="0"/>
              <w:adjustRightInd w:val="0"/>
              <w:spacing w:after="0" w:line="240" w:lineRule="auto"/>
              <w:jc w:val="left"/>
              <w:rPr>
                <w:rFonts w:cs="Arial"/>
                <w:szCs w:val="26"/>
              </w:rPr>
            </w:pPr>
          </w:p>
        </w:tc>
        <w:tc>
          <w:tcPr>
            <w:tcW w:w="1966" w:type="dxa"/>
            <w:tcBorders>
              <w:top w:val="single" w:sz="8" w:space="0" w:color="AEAEAE"/>
              <w:left w:val="nil"/>
              <w:bottom w:val="single" w:sz="8" w:space="0" w:color="AEAEAE"/>
              <w:right w:val="nil"/>
            </w:tcBorders>
            <w:shd w:val="clear" w:color="auto" w:fill="E0E0E0"/>
          </w:tcPr>
          <w:p w:rsidR="000C59E1" w:rsidRPr="0031572B" w:rsidRDefault="000C59E1" w:rsidP="000C59E1">
            <w:pPr>
              <w:autoSpaceDE w:val="0"/>
              <w:autoSpaceDN w:val="0"/>
              <w:adjustRightInd w:val="0"/>
              <w:spacing w:after="0" w:line="320" w:lineRule="atLeast"/>
              <w:ind w:left="60" w:right="60"/>
              <w:jc w:val="left"/>
              <w:rPr>
                <w:rFonts w:cs="Arial"/>
                <w:szCs w:val="26"/>
              </w:rPr>
            </w:pPr>
            <w:r w:rsidRPr="0031572B">
              <w:rPr>
                <w:rFonts w:cs="Arial"/>
                <w:szCs w:val="26"/>
              </w:rPr>
              <w:t>Disagree</w:t>
            </w:r>
          </w:p>
        </w:tc>
        <w:tc>
          <w:tcPr>
            <w:tcW w:w="1260" w:type="dxa"/>
            <w:tcBorders>
              <w:top w:val="single" w:sz="8" w:space="0" w:color="AEAEAE"/>
              <w:left w:val="nil"/>
              <w:bottom w:val="single" w:sz="8" w:space="0" w:color="AEAEAE"/>
              <w:right w:val="single" w:sz="8" w:space="0" w:color="E0E0E0"/>
            </w:tcBorders>
            <w:shd w:val="clear" w:color="auto" w:fill="FFFFFF"/>
          </w:tcPr>
          <w:p w:rsidR="000C59E1" w:rsidRPr="0031572B" w:rsidRDefault="000C59E1" w:rsidP="000C59E1">
            <w:pPr>
              <w:autoSpaceDE w:val="0"/>
              <w:autoSpaceDN w:val="0"/>
              <w:adjustRightInd w:val="0"/>
              <w:spacing w:after="0" w:line="320" w:lineRule="atLeast"/>
              <w:ind w:left="60" w:right="60"/>
              <w:jc w:val="right"/>
              <w:rPr>
                <w:rFonts w:cs="Arial"/>
                <w:szCs w:val="26"/>
              </w:rPr>
            </w:pPr>
            <w:r w:rsidRPr="0031572B">
              <w:rPr>
                <w:rFonts w:cs="Arial"/>
                <w:szCs w:val="26"/>
              </w:rPr>
              <w:t>19</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0C59E1" w:rsidRPr="0031572B" w:rsidRDefault="000C59E1" w:rsidP="000C59E1">
            <w:pPr>
              <w:autoSpaceDE w:val="0"/>
              <w:autoSpaceDN w:val="0"/>
              <w:adjustRightInd w:val="0"/>
              <w:spacing w:after="0" w:line="320" w:lineRule="atLeast"/>
              <w:ind w:left="60" w:right="60"/>
              <w:jc w:val="right"/>
              <w:rPr>
                <w:rFonts w:cs="Arial"/>
                <w:szCs w:val="26"/>
              </w:rPr>
            </w:pPr>
            <w:r w:rsidRPr="0031572B">
              <w:rPr>
                <w:rFonts w:cs="Arial"/>
                <w:szCs w:val="26"/>
              </w:rPr>
              <w:t>23.2</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0C59E1" w:rsidRPr="0031572B" w:rsidRDefault="000C59E1" w:rsidP="000C59E1">
            <w:pPr>
              <w:autoSpaceDE w:val="0"/>
              <w:autoSpaceDN w:val="0"/>
              <w:adjustRightInd w:val="0"/>
              <w:spacing w:after="0" w:line="320" w:lineRule="atLeast"/>
              <w:ind w:left="60" w:right="60"/>
              <w:jc w:val="right"/>
              <w:rPr>
                <w:rFonts w:cs="Arial"/>
                <w:szCs w:val="26"/>
              </w:rPr>
            </w:pPr>
            <w:r w:rsidRPr="0031572B">
              <w:rPr>
                <w:rFonts w:cs="Arial"/>
                <w:szCs w:val="26"/>
              </w:rPr>
              <w:t>23.2</w:t>
            </w:r>
          </w:p>
        </w:tc>
        <w:tc>
          <w:tcPr>
            <w:tcW w:w="2430" w:type="dxa"/>
            <w:tcBorders>
              <w:top w:val="single" w:sz="8" w:space="0" w:color="AEAEAE"/>
              <w:left w:val="single" w:sz="8" w:space="0" w:color="E0E0E0"/>
              <w:bottom w:val="single" w:sz="8" w:space="0" w:color="AEAEAE"/>
              <w:right w:val="nil"/>
            </w:tcBorders>
            <w:shd w:val="clear" w:color="auto" w:fill="FFFFFF"/>
          </w:tcPr>
          <w:p w:rsidR="000C59E1" w:rsidRPr="0031572B" w:rsidRDefault="000C59E1" w:rsidP="000C59E1">
            <w:pPr>
              <w:autoSpaceDE w:val="0"/>
              <w:autoSpaceDN w:val="0"/>
              <w:adjustRightInd w:val="0"/>
              <w:spacing w:after="0" w:line="320" w:lineRule="atLeast"/>
              <w:ind w:left="60" w:right="60"/>
              <w:jc w:val="right"/>
              <w:rPr>
                <w:rFonts w:cs="Arial"/>
                <w:szCs w:val="26"/>
              </w:rPr>
            </w:pPr>
            <w:r w:rsidRPr="0031572B">
              <w:rPr>
                <w:rFonts w:cs="Arial"/>
                <w:szCs w:val="26"/>
              </w:rPr>
              <w:t>61.0</w:t>
            </w:r>
          </w:p>
        </w:tc>
      </w:tr>
      <w:tr w:rsidR="00C47928" w:rsidRPr="0031572B" w:rsidTr="00915D59">
        <w:trPr>
          <w:cantSplit/>
        </w:trPr>
        <w:tc>
          <w:tcPr>
            <w:tcW w:w="734" w:type="dxa"/>
            <w:vMerge/>
            <w:tcBorders>
              <w:top w:val="single" w:sz="8" w:space="0" w:color="152935"/>
              <w:left w:val="nil"/>
              <w:bottom w:val="single" w:sz="8" w:space="0" w:color="152935"/>
              <w:right w:val="nil"/>
            </w:tcBorders>
            <w:shd w:val="clear" w:color="auto" w:fill="E0E0E0"/>
          </w:tcPr>
          <w:p w:rsidR="000C59E1" w:rsidRPr="0031572B" w:rsidRDefault="000C59E1" w:rsidP="000C59E1">
            <w:pPr>
              <w:autoSpaceDE w:val="0"/>
              <w:autoSpaceDN w:val="0"/>
              <w:adjustRightInd w:val="0"/>
              <w:spacing w:after="0" w:line="240" w:lineRule="auto"/>
              <w:jc w:val="left"/>
              <w:rPr>
                <w:rFonts w:cs="Arial"/>
                <w:szCs w:val="26"/>
              </w:rPr>
            </w:pPr>
          </w:p>
        </w:tc>
        <w:tc>
          <w:tcPr>
            <w:tcW w:w="1966" w:type="dxa"/>
            <w:tcBorders>
              <w:top w:val="single" w:sz="8" w:space="0" w:color="AEAEAE"/>
              <w:left w:val="nil"/>
              <w:bottom w:val="single" w:sz="8" w:space="0" w:color="AEAEAE"/>
              <w:right w:val="nil"/>
            </w:tcBorders>
            <w:shd w:val="clear" w:color="auto" w:fill="E0E0E0"/>
          </w:tcPr>
          <w:p w:rsidR="000C59E1" w:rsidRPr="0031572B" w:rsidRDefault="000C59E1" w:rsidP="000C59E1">
            <w:pPr>
              <w:autoSpaceDE w:val="0"/>
              <w:autoSpaceDN w:val="0"/>
              <w:adjustRightInd w:val="0"/>
              <w:spacing w:after="0" w:line="320" w:lineRule="atLeast"/>
              <w:ind w:left="60" w:right="60"/>
              <w:jc w:val="left"/>
              <w:rPr>
                <w:rFonts w:cs="Arial"/>
                <w:szCs w:val="26"/>
              </w:rPr>
            </w:pPr>
            <w:r w:rsidRPr="0031572B">
              <w:rPr>
                <w:rFonts w:cs="Arial"/>
                <w:szCs w:val="26"/>
              </w:rPr>
              <w:t>Not sure</w:t>
            </w:r>
          </w:p>
        </w:tc>
        <w:tc>
          <w:tcPr>
            <w:tcW w:w="1260" w:type="dxa"/>
            <w:tcBorders>
              <w:top w:val="single" w:sz="8" w:space="0" w:color="AEAEAE"/>
              <w:left w:val="nil"/>
              <w:bottom w:val="single" w:sz="8" w:space="0" w:color="AEAEAE"/>
              <w:right w:val="single" w:sz="8" w:space="0" w:color="E0E0E0"/>
            </w:tcBorders>
            <w:shd w:val="clear" w:color="auto" w:fill="FFFFFF"/>
          </w:tcPr>
          <w:p w:rsidR="000C59E1" w:rsidRPr="0031572B" w:rsidRDefault="000C59E1" w:rsidP="000C59E1">
            <w:pPr>
              <w:autoSpaceDE w:val="0"/>
              <w:autoSpaceDN w:val="0"/>
              <w:adjustRightInd w:val="0"/>
              <w:spacing w:after="0" w:line="320" w:lineRule="atLeast"/>
              <w:ind w:left="60" w:right="60"/>
              <w:jc w:val="right"/>
              <w:rPr>
                <w:rFonts w:cs="Arial"/>
                <w:szCs w:val="26"/>
              </w:rPr>
            </w:pPr>
            <w:r w:rsidRPr="0031572B">
              <w:rPr>
                <w:rFonts w:cs="Arial"/>
                <w:szCs w:val="26"/>
              </w:rPr>
              <w:t>9</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0C59E1" w:rsidRPr="0031572B" w:rsidRDefault="000C59E1" w:rsidP="000C59E1">
            <w:pPr>
              <w:autoSpaceDE w:val="0"/>
              <w:autoSpaceDN w:val="0"/>
              <w:adjustRightInd w:val="0"/>
              <w:spacing w:after="0" w:line="320" w:lineRule="atLeast"/>
              <w:ind w:left="60" w:right="60"/>
              <w:jc w:val="right"/>
              <w:rPr>
                <w:rFonts w:cs="Arial"/>
                <w:szCs w:val="26"/>
              </w:rPr>
            </w:pPr>
            <w:r w:rsidRPr="0031572B">
              <w:rPr>
                <w:rFonts w:cs="Arial"/>
                <w:szCs w:val="26"/>
              </w:rPr>
              <w:t>11.0</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0C59E1" w:rsidRPr="0031572B" w:rsidRDefault="000C59E1" w:rsidP="000C59E1">
            <w:pPr>
              <w:autoSpaceDE w:val="0"/>
              <w:autoSpaceDN w:val="0"/>
              <w:adjustRightInd w:val="0"/>
              <w:spacing w:after="0" w:line="320" w:lineRule="atLeast"/>
              <w:ind w:left="60" w:right="60"/>
              <w:jc w:val="right"/>
              <w:rPr>
                <w:rFonts w:cs="Arial"/>
                <w:szCs w:val="26"/>
              </w:rPr>
            </w:pPr>
            <w:r w:rsidRPr="0031572B">
              <w:rPr>
                <w:rFonts w:cs="Arial"/>
                <w:szCs w:val="26"/>
              </w:rPr>
              <w:t>11.0</w:t>
            </w:r>
          </w:p>
        </w:tc>
        <w:tc>
          <w:tcPr>
            <w:tcW w:w="2430" w:type="dxa"/>
            <w:tcBorders>
              <w:top w:val="single" w:sz="8" w:space="0" w:color="AEAEAE"/>
              <w:left w:val="single" w:sz="8" w:space="0" w:color="E0E0E0"/>
              <w:bottom w:val="single" w:sz="8" w:space="0" w:color="AEAEAE"/>
              <w:right w:val="nil"/>
            </w:tcBorders>
            <w:shd w:val="clear" w:color="auto" w:fill="FFFFFF"/>
          </w:tcPr>
          <w:p w:rsidR="000C59E1" w:rsidRPr="0031572B" w:rsidRDefault="000C59E1" w:rsidP="000C59E1">
            <w:pPr>
              <w:autoSpaceDE w:val="0"/>
              <w:autoSpaceDN w:val="0"/>
              <w:adjustRightInd w:val="0"/>
              <w:spacing w:after="0" w:line="320" w:lineRule="atLeast"/>
              <w:ind w:left="60" w:right="60"/>
              <w:jc w:val="right"/>
              <w:rPr>
                <w:rFonts w:cs="Arial"/>
                <w:szCs w:val="26"/>
              </w:rPr>
            </w:pPr>
            <w:r w:rsidRPr="0031572B">
              <w:rPr>
                <w:rFonts w:cs="Arial"/>
                <w:szCs w:val="26"/>
              </w:rPr>
              <w:t>72.0</w:t>
            </w:r>
          </w:p>
        </w:tc>
      </w:tr>
      <w:tr w:rsidR="00C47928" w:rsidRPr="0031572B" w:rsidTr="00915D59">
        <w:trPr>
          <w:cantSplit/>
        </w:trPr>
        <w:tc>
          <w:tcPr>
            <w:tcW w:w="734" w:type="dxa"/>
            <w:vMerge/>
            <w:tcBorders>
              <w:top w:val="single" w:sz="8" w:space="0" w:color="152935"/>
              <w:left w:val="nil"/>
              <w:bottom w:val="single" w:sz="8" w:space="0" w:color="152935"/>
              <w:right w:val="nil"/>
            </w:tcBorders>
            <w:shd w:val="clear" w:color="auto" w:fill="E0E0E0"/>
          </w:tcPr>
          <w:p w:rsidR="000C59E1" w:rsidRPr="0031572B" w:rsidRDefault="000C59E1" w:rsidP="000C59E1">
            <w:pPr>
              <w:autoSpaceDE w:val="0"/>
              <w:autoSpaceDN w:val="0"/>
              <w:adjustRightInd w:val="0"/>
              <w:spacing w:after="0" w:line="240" w:lineRule="auto"/>
              <w:jc w:val="left"/>
              <w:rPr>
                <w:rFonts w:cs="Arial"/>
                <w:szCs w:val="26"/>
              </w:rPr>
            </w:pPr>
          </w:p>
        </w:tc>
        <w:tc>
          <w:tcPr>
            <w:tcW w:w="1966" w:type="dxa"/>
            <w:tcBorders>
              <w:top w:val="single" w:sz="8" w:space="0" w:color="AEAEAE"/>
              <w:left w:val="nil"/>
              <w:bottom w:val="single" w:sz="8" w:space="0" w:color="AEAEAE"/>
              <w:right w:val="nil"/>
            </w:tcBorders>
            <w:shd w:val="clear" w:color="auto" w:fill="E0E0E0"/>
          </w:tcPr>
          <w:p w:rsidR="000C59E1" w:rsidRPr="0031572B" w:rsidRDefault="000C59E1" w:rsidP="000C59E1">
            <w:pPr>
              <w:autoSpaceDE w:val="0"/>
              <w:autoSpaceDN w:val="0"/>
              <w:adjustRightInd w:val="0"/>
              <w:spacing w:after="0" w:line="320" w:lineRule="atLeast"/>
              <w:ind w:left="60" w:right="60"/>
              <w:jc w:val="left"/>
              <w:rPr>
                <w:rFonts w:cs="Arial"/>
                <w:szCs w:val="26"/>
              </w:rPr>
            </w:pPr>
            <w:r w:rsidRPr="0031572B">
              <w:rPr>
                <w:rFonts w:cs="Arial"/>
                <w:szCs w:val="26"/>
              </w:rPr>
              <w:t>Agree</w:t>
            </w:r>
          </w:p>
        </w:tc>
        <w:tc>
          <w:tcPr>
            <w:tcW w:w="1260" w:type="dxa"/>
            <w:tcBorders>
              <w:top w:val="single" w:sz="8" w:space="0" w:color="AEAEAE"/>
              <w:left w:val="nil"/>
              <w:bottom w:val="single" w:sz="8" w:space="0" w:color="AEAEAE"/>
              <w:right w:val="single" w:sz="8" w:space="0" w:color="E0E0E0"/>
            </w:tcBorders>
            <w:shd w:val="clear" w:color="auto" w:fill="FFFFFF"/>
          </w:tcPr>
          <w:p w:rsidR="000C59E1" w:rsidRPr="0031572B" w:rsidRDefault="000C59E1" w:rsidP="000C59E1">
            <w:pPr>
              <w:autoSpaceDE w:val="0"/>
              <w:autoSpaceDN w:val="0"/>
              <w:adjustRightInd w:val="0"/>
              <w:spacing w:after="0" w:line="320" w:lineRule="atLeast"/>
              <w:ind w:left="60" w:right="60"/>
              <w:jc w:val="right"/>
              <w:rPr>
                <w:rFonts w:cs="Arial"/>
                <w:szCs w:val="26"/>
              </w:rPr>
            </w:pPr>
            <w:r w:rsidRPr="0031572B">
              <w:rPr>
                <w:rFonts w:cs="Arial"/>
                <w:szCs w:val="26"/>
              </w:rPr>
              <w:t>12</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0C59E1" w:rsidRPr="0031572B" w:rsidRDefault="000C59E1" w:rsidP="000C59E1">
            <w:pPr>
              <w:autoSpaceDE w:val="0"/>
              <w:autoSpaceDN w:val="0"/>
              <w:adjustRightInd w:val="0"/>
              <w:spacing w:after="0" w:line="320" w:lineRule="atLeast"/>
              <w:ind w:left="60" w:right="60"/>
              <w:jc w:val="right"/>
              <w:rPr>
                <w:rFonts w:cs="Arial"/>
                <w:szCs w:val="26"/>
              </w:rPr>
            </w:pPr>
            <w:r w:rsidRPr="0031572B">
              <w:rPr>
                <w:rFonts w:cs="Arial"/>
                <w:szCs w:val="26"/>
              </w:rPr>
              <w:t>14.6</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0C59E1" w:rsidRPr="0031572B" w:rsidRDefault="000C59E1" w:rsidP="000C59E1">
            <w:pPr>
              <w:autoSpaceDE w:val="0"/>
              <w:autoSpaceDN w:val="0"/>
              <w:adjustRightInd w:val="0"/>
              <w:spacing w:after="0" w:line="320" w:lineRule="atLeast"/>
              <w:ind w:left="60" w:right="60"/>
              <w:jc w:val="right"/>
              <w:rPr>
                <w:rFonts w:cs="Arial"/>
                <w:szCs w:val="26"/>
              </w:rPr>
            </w:pPr>
            <w:r w:rsidRPr="0031572B">
              <w:rPr>
                <w:rFonts w:cs="Arial"/>
                <w:szCs w:val="26"/>
              </w:rPr>
              <w:t>14.6</w:t>
            </w:r>
          </w:p>
        </w:tc>
        <w:tc>
          <w:tcPr>
            <w:tcW w:w="2430" w:type="dxa"/>
            <w:tcBorders>
              <w:top w:val="single" w:sz="8" w:space="0" w:color="AEAEAE"/>
              <w:left w:val="single" w:sz="8" w:space="0" w:color="E0E0E0"/>
              <w:bottom w:val="single" w:sz="8" w:space="0" w:color="AEAEAE"/>
              <w:right w:val="nil"/>
            </w:tcBorders>
            <w:shd w:val="clear" w:color="auto" w:fill="FFFFFF"/>
          </w:tcPr>
          <w:p w:rsidR="000C59E1" w:rsidRPr="0031572B" w:rsidRDefault="000C59E1" w:rsidP="000C59E1">
            <w:pPr>
              <w:autoSpaceDE w:val="0"/>
              <w:autoSpaceDN w:val="0"/>
              <w:adjustRightInd w:val="0"/>
              <w:spacing w:after="0" w:line="320" w:lineRule="atLeast"/>
              <w:ind w:left="60" w:right="60"/>
              <w:jc w:val="right"/>
              <w:rPr>
                <w:rFonts w:cs="Arial"/>
                <w:szCs w:val="26"/>
              </w:rPr>
            </w:pPr>
            <w:r w:rsidRPr="0031572B">
              <w:rPr>
                <w:rFonts w:cs="Arial"/>
                <w:szCs w:val="26"/>
              </w:rPr>
              <w:t>86.6</w:t>
            </w:r>
          </w:p>
        </w:tc>
      </w:tr>
      <w:tr w:rsidR="00C47928" w:rsidRPr="0031572B" w:rsidTr="00915D59">
        <w:trPr>
          <w:cantSplit/>
        </w:trPr>
        <w:tc>
          <w:tcPr>
            <w:tcW w:w="734" w:type="dxa"/>
            <w:vMerge/>
            <w:tcBorders>
              <w:top w:val="single" w:sz="8" w:space="0" w:color="152935"/>
              <w:left w:val="nil"/>
              <w:bottom w:val="single" w:sz="8" w:space="0" w:color="152935"/>
              <w:right w:val="nil"/>
            </w:tcBorders>
            <w:shd w:val="clear" w:color="auto" w:fill="E0E0E0"/>
          </w:tcPr>
          <w:p w:rsidR="000C59E1" w:rsidRPr="0031572B" w:rsidRDefault="000C59E1" w:rsidP="000C59E1">
            <w:pPr>
              <w:autoSpaceDE w:val="0"/>
              <w:autoSpaceDN w:val="0"/>
              <w:adjustRightInd w:val="0"/>
              <w:spacing w:after="0" w:line="240" w:lineRule="auto"/>
              <w:jc w:val="left"/>
              <w:rPr>
                <w:rFonts w:cs="Arial"/>
                <w:szCs w:val="26"/>
              </w:rPr>
            </w:pPr>
          </w:p>
        </w:tc>
        <w:tc>
          <w:tcPr>
            <w:tcW w:w="1966" w:type="dxa"/>
            <w:tcBorders>
              <w:top w:val="single" w:sz="8" w:space="0" w:color="AEAEAE"/>
              <w:left w:val="nil"/>
              <w:bottom w:val="single" w:sz="8" w:space="0" w:color="AEAEAE"/>
              <w:right w:val="nil"/>
            </w:tcBorders>
            <w:shd w:val="clear" w:color="auto" w:fill="E0E0E0"/>
          </w:tcPr>
          <w:p w:rsidR="000C59E1" w:rsidRPr="0031572B" w:rsidRDefault="000C59E1" w:rsidP="000C59E1">
            <w:pPr>
              <w:autoSpaceDE w:val="0"/>
              <w:autoSpaceDN w:val="0"/>
              <w:adjustRightInd w:val="0"/>
              <w:spacing w:after="0" w:line="320" w:lineRule="atLeast"/>
              <w:ind w:left="60" w:right="60"/>
              <w:jc w:val="left"/>
              <w:rPr>
                <w:rFonts w:cs="Arial"/>
                <w:szCs w:val="26"/>
              </w:rPr>
            </w:pPr>
            <w:r w:rsidRPr="0031572B">
              <w:rPr>
                <w:rFonts w:cs="Arial"/>
                <w:szCs w:val="26"/>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rsidR="000C59E1" w:rsidRPr="0031572B" w:rsidRDefault="000C59E1" w:rsidP="000C59E1">
            <w:pPr>
              <w:autoSpaceDE w:val="0"/>
              <w:autoSpaceDN w:val="0"/>
              <w:adjustRightInd w:val="0"/>
              <w:spacing w:after="0" w:line="320" w:lineRule="atLeast"/>
              <w:ind w:left="60" w:right="60"/>
              <w:jc w:val="right"/>
              <w:rPr>
                <w:rFonts w:cs="Arial"/>
                <w:szCs w:val="26"/>
              </w:rPr>
            </w:pPr>
            <w:r w:rsidRPr="0031572B">
              <w:rPr>
                <w:rFonts w:cs="Arial"/>
                <w:szCs w:val="26"/>
              </w:rPr>
              <w:t>11</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0C59E1" w:rsidRPr="0031572B" w:rsidRDefault="000C59E1" w:rsidP="000C59E1">
            <w:pPr>
              <w:autoSpaceDE w:val="0"/>
              <w:autoSpaceDN w:val="0"/>
              <w:adjustRightInd w:val="0"/>
              <w:spacing w:after="0" w:line="320" w:lineRule="atLeast"/>
              <w:ind w:left="60" w:right="60"/>
              <w:jc w:val="right"/>
              <w:rPr>
                <w:rFonts w:cs="Arial"/>
                <w:szCs w:val="26"/>
              </w:rPr>
            </w:pPr>
            <w:r w:rsidRPr="0031572B">
              <w:rPr>
                <w:rFonts w:cs="Arial"/>
                <w:szCs w:val="26"/>
              </w:rPr>
              <w:t>13.4</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0C59E1" w:rsidRPr="0031572B" w:rsidRDefault="000C59E1" w:rsidP="000C59E1">
            <w:pPr>
              <w:autoSpaceDE w:val="0"/>
              <w:autoSpaceDN w:val="0"/>
              <w:adjustRightInd w:val="0"/>
              <w:spacing w:after="0" w:line="320" w:lineRule="atLeast"/>
              <w:ind w:left="60" w:right="60"/>
              <w:jc w:val="right"/>
              <w:rPr>
                <w:rFonts w:cs="Arial"/>
                <w:szCs w:val="26"/>
              </w:rPr>
            </w:pPr>
            <w:r w:rsidRPr="0031572B">
              <w:rPr>
                <w:rFonts w:cs="Arial"/>
                <w:szCs w:val="26"/>
              </w:rPr>
              <w:t>13.4</w:t>
            </w:r>
          </w:p>
        </w:tc>
        <w:tc>
          <w:tcPr>
            <w:tcW w:w="2430" w:type="dxa"/>
            <w:tcBorders>
              <w:top w:val="single" w:sz="8" w:space="0" w:color="AEAEAE"/>
              <w:left w:val="single" w:sz="8" w:space="0" w:color="E0E0E0"/>
              <w:bottom w:val="single" w:sz="8" w:space="0" w:color="AEAEAE"/>
              <w:right w:val="nil"/>
            </w:tcBorders>
            <w:shd w:val="clear" w:color="auto" w:fill="FFFFFF"/>
          </w:tcPr>
          <w:p w:rsidR="000C59E1" w:rsidRPr="0031572B" w:rsidRDefault="000C59E1" w:rsidP="000C59E1">
            <w:pPr>
              <w:autoSpaceDE w:val="0"/>
              <w:autoSpaceDN w:val="0"/>
              <w:adjustRightInd w:val="0"/>
              <w:spacing w:after="0" w:line="320" w:lineRule="atLeast"/>
              <w:ind w:left="60" w:right="60"/>
              <w:jc w:val="right"/>
              <w:rPr>
                <w:rFonts w:cs="Arial"/>
                <w:szCs w:val="26"/>
              </w:rPr>
            </w:pPr>
            <w:r w:rsidRPr="0031572B">
              <w:rPr>
                <w:rFonts w:cs="Arial"/>
                <w:szCs w:val="26"/>
              </w:rPr>
              <w:t>100.0</w:t>
            </w:r>
          </w:p>
        </w:tc>
      </w:tr>
      <w:tr w:rsidR="00C47928" w:rsidRPr="0031572B" w:rsidTr="00915D59">
        <w:trPr>
          <w:cantSplit/>
        </w:trPr>
        <w:tc>
          <w:tcPr>
            <w:tcW w:w="734" w:type="dxa"/>
            <w:vMerge/>
            <w:tcBorders>
              <w:top w:val="single" w:sz="8" w:space="0" w:color="152935"/>
              <w:left w:val="nil"/>
              <w:bottom w:val="single" w:sz="8" w:space="0" w:color="152935"/>
              <w:right w:val="nil"/>
            </w:tcBorders>
            <w:shd w:val="clear" w:color="auto" w:fill="E0E0E0"/>
          </w:tcPr>
          <w:p w:rsidR="000C59E1" w:rsidRPr="0031572B" w:rsidRDefault="000C59E1" w:rsidP="000C59E1">
            <w:pPr>
              <w:autoSpaceDE w:val="0"/>
              <w:autoSpaceDN w:val="0"/>
              <w:adjustRightInd w:val="0"/>
              <w:spacing w:after="0" w:line="240" w:lineRule="auto"/>
              <w:jc w:val="left"/>
              <w:rPr>
                <w:rFonts w:cs="Arial"/>
                <w:szCs w:val="26"/>
              </w:rPr>
            </w:pPr>
          </w:p>
        </w:tc>
        <w:tc>
          <w:tcPr>
            <w:tcW w:w="1966" w:type="dxa"/>
            <w:tcBorders>
              <w:top w:val="single" w:sz="8" w:space="0" w:color="AEAEAE"/>
              <w:left w:val="nil"/>
              <w:bottom w:val="single" w:sz="8" w:space="0" w:color="152935"/>
              <w:right w:val="nil"/>
            </w:tcBorders>
            <w:shd w:val="clear" w:color="auto" w:fill="E0E0E0"/>
          </w:tcPr>
          <w:p w:rsidR="000C59E1" w:rsidRPr="0031572B" w:rsidRDefault="000C59E1" w:rsidP="000C59E1">
            <w:pPr>
              <w:autoSpaceDE w:val="0"/>
              <w:autoSpaceDN w:val="0"/>
              <w:adjustRightInd w:val="0"/>
              <w:spacing w:after="0" w:line="320" w:lineRule="atLeast"/>
              <w:ind w:left="60" w:right="60"/>
              <w:jc w:val="left"/>
              <w:rPr>
                <w:rFonts w:cs="Arial"/>
                <w:szCs w:val="26"/>
              </w:rPr>
            </w:pPr>
            <w:r w:rsidRPr="0031572B">
              <w:rPr>
                <w:rFonts w:cs="Arial"/>
                <w:szCs w:val="26"/>
              </w:rPr>
              <w:t>Total</w:t>
            </w:r>
          </w:p>
        </w:tc>
        <w:tc>
          <w:tcPr>
            <w:tcW w:w="1260" w:type="dxa"/>
            <w:tcBorders>
              <w:top w:val="single" w:sz="8" w:space="0" w:color="AEAEAE"/>
              <w:left w:val="nil"/>
              <w:bottom w:val="single" w:sz="8" w:space="0" w:color="152935"/>
              <w:right w:val="single" w:sz="8" w:space="0" w:color="E0E0E0"/>
            </w:tcBorders>
            <w:shd w:val="clear" w:color="auto" w:fill="FFFFFF"/>
          </w:tcPr>
          <w:p w:rsidR="000C59E1" w:rsidRPr="0031572B" w:rsidRDefault="000C59E1" w:rsidP="000C59E1">
            <w:pPr>
              <w:autoSpaceDE w:val="0"/>
              <w:autoSpaceDN w:val="0"/>
              <w:adjustRightInd w:val="0"/>
              <w:spacing w:after="0" w:line="320" w:lineRule="atLeast"/>
              <w:ind w:left="60" w:right="60"/>
              <w:jc w:val="right"/>
              <w:rPr>
                <w:rFonts w:cs="Arial"/>
                <w:szCs w:val="26"/>
              </w:rPr>
            </w:pPr>
            <w:r w:rsidRPr="0031572B">
              <w:rPr>
                <w:rFonts w:cs="Arial"/>
                <w:szCs w:val="26"/>
              </w:rPr>
              <w:t>82</w:t>
            </w:r>
          </w:p>
        </w:tc>
        <w:tc>
          <w:tcPr>
            <w:tcW w:w="990" w:type="dxa"/>
            <w:tcBorders>
              <w:top w:val="single" w:sz="8" w:space="0" w:color="AEAEAE"/>
              <w:left w:val="single" w:sz="8" w:space="0" w:color="E0E0E0"/>
              <w:bottom w:val="single" w:sz="8" w:space="0" w:color="152935"/>
              <w:right w:val="single" w:sz="8" w:space="0" w:color="E0E0E0"/>
            </w:tcBorders>
            <w:shd w:val="clear" w:color="auto" w:fill="FFFFFF"/>
          </w:tcPr>
          <w:p w:rsidR="000C59E1" w:rsidRPr="0031572B" w:rsidRDefault="000C59E1" w:rsidP="000C59E1">
            <w:pPr>
              <w:autoSpaceDE w:val="0"/>
              <w:autoSpaceDN w:val="0"/>
              <w:adjustRightInd w:val="0"/>
              <w:spacing w:after="0" w:line="320" w:lineRule="atLeast"/>
              <w:ind w:left="60" w:right="60"/>
              <w:jc w:val="right"/>
              <w:rPr>
                <w:rFonts w:cs="Arial"/>
                <w:szCs w:val="26"/>
              </w:rPr>
            </w:pPr>
            <w:r w:rsidRPr="0031572B">
              <w:rPr>
                <w:rFonts w:cs="Arial"/>
                <w:szCs w:val="26"/>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0C59E1" w:rsidRPr="0031572B" w:rsidRDefault="000C59E1" w:rsidP="000C59E1">
            <w:pPr>
              <w:autoSpaceDE w:val="0"/>
              <w:autoSpaceDN w:val="0"/>
              <w:adjustRightInd w:val="0"/>
              <w:spacing w:after="0" w:line="320" w:lineRule="atLeast"/>
              <w:ind w:left="60" w:right="60"/>
              <w:jc w:val="right"/>
              <w:rPr>
                <w:rFonts w:cs="Arial"/>
                <w:szCs w:val="26"/>
              </w:rPr>
            </w:pPr>
            <w:r w:rsidRPr="0031572B">
              <w:rPr>
                <w:rFonts w:cs="Arial"/>
                <w:szCs w:val="26"/>
              </w:rPr>
              <w:t>100.0</w:t>
            </w:r>
          </w:p>
        </w:tc>
        <w:tc>
          <w:tcPr>
            <w:tcW w:w="2430" w:type="dxa"/>
            <w:tcBorders>
              <w:top w:val="single" w:sz="8" w:space="0" w:color="AEAEAE"/>
              <w:left w:val="single" w:sz="8" w:space="0" w:color="E0E0E0"/>
              <w:bottom w:val="single" w:sz="8" w:space="0" w:color="152935"/>
              <w:right w:val="nil"/>
            </w:tcBorders>
            <w:shd w:val="clear" w:color="auto" w:fill="FFFFFF"/>
            <w:vAlign w:val="center"/>
          </w:tcPr>
          <w:p w:rsidR="000C59E1" w:rsidRPr="0031572B" w:rsidRDefault="000C59E1" w:rsidP="000C59E1">
            <w:pPr>
              <w:autoSpaceDE w:val="0"/>
              <w:autoSpaceDN w:val="0"/>
              <w:adjustRightInd w:val="0"/>
              <w:spacing w:after="0" w:line="240" w:lineRule="auto"/>
              <w:jc w:val="left"/>
              <w:rPr>
                <w:rFonts w:cs="Times New Roman"/>
                <w:szCs w:val="26"/>
              </w:rPr>
            </w:pPr>
          </w:p>
        </w:tc>
      </w:tr>
    </w:tbl>
    <w:p w:rsidR="000C59E1" w:rsidRPr="0031572B" w:rsidRDefault="000C59E1" w:rsidP="000C59E1">
      <w:pPr>
        <w:rPr>
          <w:b/>
        </w:rPr>
      </w:pPr>
      <w:r w:rsidRPr="0031572B">
        <w:rPr>
          <w:b/>
        </w:rPr>
        <w:t>Source: Primary data (2019)</w:t>
      </w:r>
    </w:p>
    <w:p w:rsidR="000C59E1" w:rsidRPr="0031572B" w:rsidRDefault="003C294D" w:rsidP="003C294D">
      <w:pPr>
        <w:rPr>
          <w:rStyle w:val="e24kjd"/>
        </w:rPr>
      </w:pPr>
      <w:r w:rsidRPr="0031572B">
        <w:t xml:space="preserve">Results in table 5.7 reveal that 37.8% strongly disagreed, 23.2% disagreed, 11.0% were not sure, 14.6% agreed while 13.4% strongly agreed to the statement. Since majority of the respondents generally disagreed it can be implied to mean that internal auditors in the district are not consistent in exhibiting a professional objectivity in gathering, </w:t>
      </w:r>
      <w:r w:rsidRPr="0031572B">
        <w:rPr>
          <w:rStyle w:val="e24kjd"/>
        </w:rPr>
        <w:t>evaluating, and communicating information about the activities in internal control</w:t>
      </w:r>
      <w:r w:rsidR="00566A58" w:rsidRPr="0031572B">
        <w:rPr>
          <w:rStyle w:val="e24kjd"/>
        </w:rPr>
        <w:t>; During an interview session, one respondent expressed that;</w:t>
      </w:r>
    </w:p>
    <w:p w:rsidR="00566A58" w:rsidRPr="0031572B" w:rsidRDefault="008C1083" w:rsidP="008C1083">
      <w:pPr>
        <w:ind w:left="720"/>
        <w:rPr>
          <w:rFonts w:ascii="Times New Roman" w:hAnsi="Times New Roman" w:cs="Times New Roman"/>
          <w:i/>
          <w:sz w:val="24"/>
          <w:szCs w:val="24"/>
        </w:rPr>
      </w:pPr>
      <w:r w:rsidRPr="0031572B">
        <w:rPr>
          <w:rStyle w:val="e24kjd"/>
          <w:rFonts w:ascii="Times New Roman" w:hAnsi="Times New Roman" w:cs="Times New Roman"/>
          <w:i/>
          <w:sz w:val="24"/>
          <w:szCs w:val="24"/>
        </w:rPr>
        <w:lastRenderedPageBreak/>
        <w:t>“</w:t>
      </w:r>
      <w:r w:rsidR="00566A58" w:rsidRPr="0031572B">
        <w:rPr>
          <w:rStyle w:val="e24kjd"/>
          <w:rFonts w:ascii="Times New Roman" w:hAnsi="Times New Roman" w:cs="Times New Roman"/>
          <w:i/>
          <w:sz w:val="24"/>
          <w:szCs w:val="24"/>
        </w:rPr>
        <w:t xml:space="preserve">The district ensures that all actions first go through approval stipulated in the regulations. </w:t>
      </w:r>
      <w:r w:rsidRPr="0031572B">
        <w:rPr>
          <w:rStyle w:val="e24kjd"/>
          <w:rFonts w:ascii="Times New Roman" w:hAnsi="Times New Roman" w:cs="Times New Roman"/>
          <w:i/>
          <w:sz w:val="24"/>
          <w:szCs w:val="24"/>
        </w:rPr>
        <w:t xml:space="preserve">For example, there are </w:t>
      </w:r>
      <w:r w:rsidR="00D20FBF" w:rsidRPr="0031572B">
        <w:rPr>
          <w:rStyle w:val="e24kjd"/>
          <w:rFonts w:ascii="Times New Roman" w:hAnsi="Times New Roman" w:cs="Times New Roman"/>
          <w:i/>
          <w:sz w:val="24"/>
          <w:szCs w:val="24"/>
        </w:rPr>
        <w:t>some</w:t>
      </w:r>
      <w:r w:rsidRPr="0031572B">
        <w:rPr>
          <w:rStyle w:val="e24kjd"/>
          <w:rFonts w:ascii="Times New Roman" w:hAnsi="Times New Roman" w:cs="Times New Roman"/>
          <w:i/>
          <w:sz w:val="24"/>
          <w:szCs w:val="24"/>
        </w:rPr>
        <w:t xml:space="preserve"> instances where approval passed is biased or </w:t>
      </w:r>
      <w:r w:rsidR="00D20FBF" w:rsidRPr="0031572B">
        <w:rPr>
          <w:rStyle w:val="e24kjd"/>
          <w:rFonts w:ascii="Times New Roman" w:hAnsi="Times New Roman" w:cs="Times New Roman"/>
          <w:i/>
          <w:sz w:val="24"/>
          <w:szCs w:val="24"/>
        </w:rPr>
        <w:t>does not go</w:t>
      </w:r>
      <w:r w:rsidRPr="0031572B">
        <w:rPr>
          <w:rStyle w:val="e24kjd"/>
          <w:rFonts w:ascii="Times New Roman" w:hAnsi="Times New Roman" w:cs="Times New Roman"/>
          <w:i/>
          <w:sz w:val="24"/>
          <w:szCs w:val="24"/>
        </w:rPr>
        <w:t xml:space="preserve"> through the </w:t>
      </w:r>
      <w:r w:rsidR="00D20FBF" w:rsidRPr="0031572B">
        <w:rPr>
          <w:rStyle w:val="e24kjd"/>
          <w:rFonts w:ascii="Times New Roman" w:hAnsi="Times New Roman" w:cs="Times New Roman"/>
          <w:i/>
          <w:sz w:val="24"/>
          <w:szCs w:val="24"/>
        </w:rPr>
        <w:t>right</w:t>
      </w:r>
      <w:r w:rsidRPr="0031572B">
        <w:rPr>
          <w:rStyle w:val="e24kjd"/>
          <w:rFonts w:ascii="Times New Roman" w:hAnsi="Times New Roman" w:cs="Times New Roman"/>
          <w:i/>
          <w:sz w:val="24"/>
          <w:szCs w:val="24"/>
        </w:rPr>
        <w:t xml:space="preserve"> channels, this leads to </w:t>
      </w:r>
      <w:r w:rsidR="00CC5009" w:rsidRPr="0031572B">
        <w:rPr>
          <w:rStyle w:val="e24kjd"/>
          <w:rFonts w:ascii="Times New Roman" w:hAnsi="Times New Roman" w:cs="Times New Roman"/>
          <w:i/>
          <w:sz w:val="24"/>
          <w:szCs w:val="24"/>
        </w:rPr>
        <w:t>misuse</w:t>
      </w:r>
      <w:r w:rsidRPr="0031572B">
        <w:rPr>
          <w:rStyle w:val="e24kjd"/>
          <w:rFonts w:ascii="Times New Roman" w:hAnsi="Times New Roman" w:cs="Times New Roman"/>
          <w:i/>
          <w:sz w:val="24"/>
          <w:szCs w:val="24"/>
        </w:rPr>
        <w:t xml:space="preserve"> of funds allocated for respective projects, all this is attributed to little integrity exhibited by </w:t>
      </w:r>
      <w:r w:rsidR="002765CF" w:rsidRPr="0031572B">
        <w:rPr>
          <w:rStyle w:val="e24kjd"/>
          <w:rFonts w:ascii="Times New Roman" w:hAnsi="Times New Roman" w:cs="Times New Roman"/>
          <w:i/>
          <w:sz w:val="24"/>
          <w:szCs w:val="24"/>
        </w:rPr>
        <w:t xml:space="preserve">some staff in the different </w:t>
      </w:r>
      <w:r w:rsidRPr="0031572B">
        <w:rPr>
          <w:rStyle w:val="e24kjd"/>
          <w:rFonts w:ascii="Times New Roman" w:hAnsi="Times New Roman" w:cs="Times New Roman"/>
          <w:i/>
          <w:sz w:val="24"/>
          <w:szCs w:val="24"/>
        </w:rPr>
        <w:t>department</w:t>
      </w:r>
      <w:r w:rsidR="002765CF" w:rsidRPr="0031572B">
        <w:rPr>
          <w:rStyle w:val="e24kjd"/>
          <w:rFonts w:ascii="Times New Roman" w:hAnsi="Times New Roman" w:cs="Times New Roman"/>
          <w:i/>
          <w:sz w:val="24"/>
          <w:szCs w:val="24"/>
        </w:rPr>
        <w:t>s</w:t>
      </w:r>
      <w:r w:rsidR="00D20FBF" w:rsidRPr="0031572B">
        <w:rPr>
          <w:rStyle w:val="e24kjd"/>
          <w:rFonts w:ascii="Times New Roman" w:hAnsi="Times New Roman" w:cs="Times New Roman"/>
          <w:i/>
          <w:sz w:val="24"/>
          <w:szCs w:val="24"/>
        </w:rPr>
        <w:t>. Personal accountability remains the biggest threat to KDLG’s overall integrity</w:t>
      </w:r>
      <w:r w:rsidRPr="0031572B">
        <w:rPr>
          <w:rStyle w:val="e24kjd"/>
          <w:rFonts w:ascii="Times New Roman" w:hAnsi="Times New Roman" w:cs="Times New Roman"/>
          <w:i/>
          <w:sz w:val="24"/>
          <w:szCs w:val="24"/>
        </w:rPr>
        <w:t>”.</w:t>
      </w:r>
    </w:p>
    <w:p w:rsidR="00E745D1" w:rsidRPr="0031572B" w:rsidRDefault="00E745D1" w:rsidP="00504F03">
      <w:pPr>
        <w:pStyle w:val="Heading1"/>
      </w:pPr>
      <w:bookmarkStart w:id="264" w:name="_Toc21940849"/>
      <w:r w:rsidRPr="0031572B">
        <w:t>There is a fully constituted audit committee</w:t>
      </w:r>
      <w:bookmarkEnd w:id="264"/>
    </w:p>
    <w:p w:rsidR="00E745D1" w:rsidRPr="0031572B" w:rsidRDefault="00E745D1" w:rsidP="00E745D1">
      <w:r w:rsidRPr="0031572B">
        <w:t>Respondents were asked whether there is a fully constituted audit committee, the results are presented in table 5.8</w:t>
      </w:r>
    </w:p>
    <w:tbl>
      <w:tblPr>
        <w:tblW w:w="8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606"/>
        <w:gridCol w:w="1260"/>
        <w:gridCol w:w="990"/>
        <w:gridCol w:w="1620"/>
        <w:gridCol w:w="2340"/>
      </w:tblGrid>
      <w:tr w:rsidR="00C47928" w:rsidRPr="0031572B" w:rsidTr="00E745D1">
        <w:trPr>
          <w:cantSplit/>
        </w:trPr>
        <w:tc>
          <w:tcPr>
            <w:tcW w:w="8550" w:type="dxa"/>
            <w:gridSpan w:val="6"/>
            <w:tcBorders>
              <w:top w:val="nil"/>
              <w:left w:val="nil"/>
              <w:bottom w:val="nil"/>
              <w:right w:val="nil"/>
            </w:tcBorders>
            <w:shd w:val="clear" w:color="auto" w:fill="FFFFFF"/>
            <w:vAlign w:val="center"/>
          </w:tcPr>
          <w:p w:rsidR="00E745D1" w:rsidRPr="0031572B" w:rsidRDefault="00E745D1" w:rsidP="00504F03">
            <w:pPr>
              <w:pStyle w:val="Heading1"/>
            </w:pPr>
            <w:bookmarkStart w:id="265" w:name="_Toc17463845"/>
            <w:bookmarkStart w:id="266" w:name="_Toc17551630"/>
            <w:bookmarkStart w:id="267" w:name="_Toc18252177"/>
            <w:bookmarkStart w:id="268" w:name="_Toc18256438"/>
            <w:bookmarkStart w:id="269" w:name="_Toc21940850"/>
            <w:r w:rsidRPr="0031572B">
              <w:t>Table 5.8: There is a fully constituted audit committee</w:t>
            </w:r>
            <w:bookmarkEnd w:id="265"/>
            <w:bookmarkEnd w:id="266"/>
            <w:bookmarkEnd w:id="267"/>
            <w:bookmarkEnd w:id="268"/>
            <w:bookmarkEnd w:id="269"/>
          </w:p>
        </w:tc>
      </w:tr>
      <w:tr w:rsidR="00C47928" w:rsidRPr="0031572B" w:rsidTr="00547299">
        <w:trPr>
          <w:cantSplit/>
        </w:trPr>
        <w:tc>
          <w:tcPr>
            <w:tcW w:w="2340" w:type="dxa"/>
            <w:gridSpan w:val="2"/>
            <w:tcBorders>
              <w:top w:val="nil"/>
              <w:left w:val="nil"/>
              <w:bottom w:val="single" w:sz="8" w:space="0" w:color="152935"/>
              <w:right w:val="nil"/>
            </w:tcBorders>
            <w:shd w:val="clear" w:color="auto" w:fill="FFFFFF"/>
            <w:vAlign w:val="bottom"/>
          </w:tcPr>
          <w:p w:rsidR="00E745D1" w:rsidRPr="0031572B" w:rsidRDefault="00E745D1" w:rsidP="00E745D1">
            <w:pPr>
              <w:autoSpaceDE w:val="0"/>
              <w:autoSpaceDN w:val="0"/>
              <w:adjustRightInd w:val="0"/>
              <w:spacing w:after="0" w:line="240" w:lineRule="auto"/>
              <w:jc w:val="left"/>
              <w:rPr>
                <w:rFonts w:cs="Times New Roman"/>
                <w:szCs w:val="26"/>
              </w:rPr>
            </w:pPr>
          </w:p>
        </w:tc>
        <w:tc>
          <w:tcPr>
            <w:tcW w:w="1260" w:type="dxa"/>
            <w:tcBorders>
              <w:top w:val="nil"/>
              <w:left w:val="nil"/>
              <w:bottom w:val="single" w:sz="8" w:space="0" w:color="152935"/>
              <w:right w:val="single" w:sz="8" w:space="0" w:color="E0E0E0"/>
            </w:tcBorders>
            <w:shd w:val="clear" w:color="auto" w:fill="FFFFFF"/>
            <w:vAlign w:val="bottom"/>
          </w:tcPr>
          <w:p w:rsidR="00E745D1" w:rsidRPr="0031572B" w:rsidRDefault="00E745D1" w:rsidP="00E745D1">
            <w:pPr>
              <w:autoSpaceDE w:val="0"/>
              <w:autoSpaceDN w:val="0"/>
              <w:adjustRightInd w:val="0"/>
              <w:spacing w:after="0" w:line="320" w:lineRule="atLeast"/>
              <w:ind w:left="60" w:right="60"/>
              <w:jc w:val="center"/>
              <w:rPr>
                <w:rFonts w:cs="Times New Roman"/>
                <w:szCs w:val="26"/>
              </w:rPr>
            </w:pPr>
            <w:r w:rsidRPr="0031572B">
              <w:rPr>
                <w:rFonts w:cs="Times New Roman"/>
                <w:szCs w:val="26"/>
              </w:rPr>
              <w:t>Frequency</w:t>
            </w:r>
          </w:p>
        </w:tc>
        <w:tc>
          <w:tcPr>
            <w:tcW w:w="990" w:type="dxa"/>
            <w:tcBorders>
              <w:top w:val="nil"/>
              <w:left w:val="single" w:sz="8" w:space="0" w:color="E0E0E0"/>
              <w:bottom w:val="single" w:sz="8" w:space="0" w:color="152935"/>
              <w:right w:val="single" w:sz="8" w:space="0" w:color="E0E0E0"/>
            </w:tcBorders>
            <w:shd w:val="clear" w:color="auto" w:fill="FFFFFF"/>
            <w:vAlign w:val="bottom"/>
          </w:tcPr>
          <w:p w:rsidR="00E745D1" w:rsidRPr="0031572B" w:rsidRDefault="00E745D1" w:rsidP="00E745D1">
            <w:pPr>
              <w:autoSpaceDE w:val="0"/>
              <w:autoSpaceDN w:val="0"/>
              <w:adjustRightInd w:val="0"/>
              <w:spacing w:after="0" w:line="320" w:lineRule="atLeast"/>
              <w:ind w:left="60" w:right="60"/>
              <w:jc w:val="center"/>
              <w:rPr>
                <w:rFonts w:cs="Times New Roman"/>
                <w:szCs w:val="26"/>
              </w:rPr>
            </w:pPr>
            <w:r w:rsidRPr="0031572B">
              <w:rPr>
                <w:rFonts w:cs="Times New Roman"/>
                <w:szCs w:val="26"/>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rsidR="00E745D1" w:rsidRPr="0031572B" w:rsidRDefault="00E745D1" w:rsidP="00E745D1">
            <w:pPr>
              <w:autoSpaceDE w:val="0"/>
              <w:autoSpaceDN w:val="0"/>
              <w:adjustRightInd w:val="0"/>
              <w:spacing w:after="0" w:line="320" w:lineRule="atLeast"/>
              <w:ind w:left="60" w:right="60"/>
              <w:jc w:val="center"/>
              <w:rPr>
                <w:rFonts w:cs="Times New Roman"/>
                <w:szCs w:val="26"/>
              </w:rPr>
            </w:pPr>
            <w:r w:rsidRPr="0031572B">
              <w:rPr>
                <w:rFonts w:cs="Times New Roman"/>
                <w:szCs w:val="26"/>
              </w:rPr>
              <w:t>Valid Percent</w:t>
            </w:r>
          </w:p>
        </w:tc>
        <w:tc>
          <w:tcPr>
            <w:tcW w:w="2340" w:type="dxa"/>
            <w:tcBorders>
              <w:top w:val="nil"/>
              <w:left w:val="single" w:sz="8" w:space="0" w:color="E0E0E0"/>
              <w:bottom w:val="single" w:sz="8" w:space="0" w:color="152935"/>
              <w:right w:val="nil"/>
            </w:tcBorders>
            <w:shd w:val="clear" w:color="auto" w:fill="FFFFFF"/>
            <w:vAlign w:val="bottom"/>
          </w:tcPr>
          <w:p w:rsidR="00E745D1" w:rsidRPr="0031572B" w:rsidRDefault="00E745D1" w:rsidP="00E745D1">
            <w:pPr>
              <w:autoSpaceDE w:val="0"/>
              <w:autoSpaceDN w:val="0"/>
              <w:adjustRightInd w:val="0"/>
              <w:spacing w:after="0" w:line="320" w:lineRule="atLeast"/>
              <w:ind w:left="60" w:right="60"/>
              <w:jc w:val="center"/>
              <w:rPr>
                <w:rFonts w:cs="Times New Roman"/>
                <w:szCs w:val="26"/>
              </w:rPr>
            </w:pPr>
            <w:r w:rsidRPr="0031572B">
              <w:rPr>
                <w:rFonts w:cs="Times New Roman"/>
                <w:szCs w:val="26"/>
              </w:rPr>
              <w:t>Cumulative Percent</w:t>
            </w:r>
          </w:p>
        </w:tc>
      </w:tr>
      <w:tr w:rsidR="00C47928" w:rsidRPr="0031572B" w:rsidTr="00547299">
        <w:trPr>
          <w:cantSplit/>
        </w:trPr>
        <w:tc>
          <w:tcPr>
            <w:tcW w:w="734" w:type="dxa"/>
            <w:vMerge w:val="restart"/>
            <w:tcBorders>
              <w:top w:val="single" w:sz="8" w:space="0" w:color="152935"/>
              <w:left w:val="nil"/>
              <w:bottom w:val="single" w:sz="8" w:space="0" w:color="152935"/>
              <w:right w:val="nil"/>
            </w:tcBorders>
            <w:shd w:val="clear" w:color="auto" w:fill="E0E0E0"/>
          </w:tcPr>
          <w:p w:rsidR="00E745D1" w:rsidRPr="0031572B" w:rsidRDefault="00E745D1" w:rsidP="00E745D1">
            <w:pPr>
              <w:autoSpaceDE w:val="0"/>
              <w:autoSpaceDN w:val="0"/>
              <w:adjustRightInd w:val="0"/>
              <w:spacing w:after="0" w:line="320" w:lineRule="atLeast"/>
              <w:ind w:left="60" w:right="60"/>
              <w:jc w:val="left"/>
              <w:rPr>
                <w:rFonts w:cs="Times New Roman"/>
                <w:szCs w:val="26"/>
              </w:rPr>
            </w:pPr>
            <w:r w:rsidRPr="0031572B">
              <w:rPr>
                <w:rFonts w:cs="Times New Roman"/>
                <w:szCs w:val="26"/>
              </w:rPr>
              <w:t>Valid</w:t>
            </w:r>
          </w:p>
        </w:tc>
        <w:tc>
          <w:tcPr>
            <w:tcW w:w="1606" w:type="dxa"/>
            <w:tcBorders>
              <w:top w:val="single" w:sz="8" w:space="0" w:color="152935"/>
              <w:left w:val="nil"/>
              <w:bottom w:val="single" w:sz="8" w:space="0" w:color="AEAEAE"/>
              <w:right w:val="nil"/>
            </w:tcBorders>
            <w:shd w:val="clear" w:color="auto" w:fill="E0E0E0"/>
          </w:tcPr>
          <w:p w:rsidR="00E745D1" w:rsidRPr="0031572B" w:rsidRDefault="00E745D1" w:rsidP="00E745D1">
            <w:pPr>
              <w:autoSpaceDE w:val="0"/>
              <w:autoSpaceDN w:val="0"/>
              <w:adjustRightInd w:val="0"/>
              <w:spacing w:after="0" w:line="320" w:lineRule="atLeast"/>
              <w:ind w:left="60" w:right="60"/>
              <w:jc w:val="left"/>
              <w:rPr>
                <w:rFonts w:cs="Times New Roman"/>
                <w:szCs w:val="26"/>
              </w:rPr>
            </w:pPr>
            <w:r w:rsidRPr="0031572B">
              <w:rPr>
                <w:rFonts w:cs="Times New Roman"/>
                <w:szCs w:val="26"/>
              </w:rPr>
              <w:t>Not sure</w:t>
            </w:r>
          </w:p>
        </w:tc>
        <w:tc>
          <w:tcPr>
            <w:tcW w:w="1260" w:type="dxa"/>
            <w:tcBorders>
              <w:top w:val="single" w:sz="8" w:space="0" w:color="152935"/>
              <w:left w:val="nil"/>
              <w:bottom w:val="single" w:sz="8" w:space="0" w:color="AEAEAE"/>
              <w:right w:val="single" w:sz="8" w:space="0" w:color="E0E0E0"/>
            </w:tcBorders>
            <w:shd w:val="clear" w:color="auto" w:fill="FFFFFF"/>
          </w:tcPr>
          <w:p w:rsidR="00E745D1" w:rsidRPr="0031572B" w:rsidRDefault="00E745D1" w:rsidP="00E745D1">
            <w:pPr>
              <w:autoSpaceDE w:val="0"/>
              <w:autoSpaceDN w:val="0"/>
              <w:adjustRightInd w:val="0"/>
              <w:spacing w:after="0" w:line="320" w:lineRule="atLeast"/>
              <w:ind w:left="60" w:right="60"/>
              <w:jc w:val="right"/>
              <w:rPr>
                <w:rFonts w:cs="Times New Roman"/>
                <w:szCs w:val="26"/>
              </w:rPr>
            </w:pPr>
            <w:r w:rsidRPr="0031572B">
              <w:rPr>
                <w:rFonts w:cs="Times New Roman"/>
                <w:szCs w:val="26"/>
              </w:rPr>
              <w:t>6</w:t>
            </w:r>
          </w:p>
        </w:tc>
        <w:tc>
          <w:tcPr>
            <w:tcW w:w="990" w:type="dxa"/>
            <w:tcBorders>
              <w:top w:val="single" w:sz="8" w:space="0" w:color="152935"/>
              <w:left w:val="single" w:sz="8" w:space="0" w:color="E0E0E0"/>
              <w:bottom w:val="single" w:sz="8" w:space="0" w:color="AEAEAE"/>
              <w:right w:val="single" w:sz="8" w:space="0" w:color="E0E0E0"/>
            </w:tcBorders>
            <w:shd w:val="clear" w:color="auto" w:fill="FFFFFF"/>
          </w:tcPr>
          <w:p w:rsidR="00E745D1" w:rsidRPr="0031572B" w:rsidRDefault="00E745D1" w:rsidP="00E745D1">
            <w:pPr>
              <w:autoSpaceDE w:val="0"/>
              <w:autoSpaceDN w:val="0"/>
              <w:adjustRightInd w:val="0"/>
              <w:spacing w:after="0" w:line="320" w:lineRule="atLeast"/>
              <w:ind w:left="60" w:right="60"/>
              <w:jc w:val="right"/>
              <w:rPr>
                <w:rFonts w:cs="Times New Roman"/>
                <w:szCs w:val="26"/>
              </w:rPr>
            </w:pPr>
            <w:r w:rsidRPr="0031572B">
              <w:rPr>
                <w:rFonts w:cs="Times New Roman"/>
                <w:szCs w:val="26"/>
              </w:rPr>
              <w:t>7.3</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E745D1" w:rsidRPr="0031572B" w:rsidRDefault="00E745D1" w:rsidP="00E745D1">
            <w:pPr>
              <w:autoSpaceDE w:val="0"/>
              <w:autoSpaceDN w:val="0"/>
              <w:adjustRightInd w:val="0"/>
              <w:spacing w:after="0" w:line="320" w:lineRule="atLeast"/>
              <w:ind w:left="60" w:right="60"/>
              <w:jc w:val="right"/>
              <w:rPr>
                <w:rFonts w:cs="Times New Roman"/>
                <w:szCs w:val="26"/>
              </w:rPr>
            </w:pPr>
            <w:r w:rsidRPr="0031572B">
              <w:rPr>
                <w:rFonts w:cs="Times New Roman"/>
                <w:szCs w:val="26"/>
              </w:rPr>
              <w:t>7.3</w:t>
            </w:r>
          </w:p>
        </w:tc>
        <w:tc>
          <w:tcPr>
            <w:tcW w:w="2340" w:type="dxa"/>
            <w:tcBorders>
              <w:top w:val="single" w:sz="8" w:space="0" w:color="152935"/>
              <w:left w:val="single" w:sz="8" w:space="0" w:color="E0E0E0"/>
              <w:bottom w:val="single" w:sz="8" w:space="0" w:color="AEAEAE"/>
              <w:right w:val="nil"/>
            </w:tcBorders>
            <w:shd w:val="clear" w:color="auto" w:fill="FFFFFF"/>
          </w:tcPr>
          <w:p w:rsidR="00E745D1" w:rsidRPr="0031572B" w:rsidRDefault="00E745D1" w:rsidP="00E745D1">
            <w:pPr>
              <w:autoSpaceDE w:val="0"/>
              <w:autoSpaceDN w:val="0"/>
              <w:adjustRightInd w:val="0"/>
              <w:spacing w:after="0" w:line="320" w:lineRule="atLeast"/>
              <w:ind w:left="60" w:right="60"/>
              <w:jc w:val="right"/>
              <w:rPr>
                <w:rFonts w:cs="Times New Roman"/>
                <w:szCs w:val="26"/>
              </w:rPr>
            </w:pPr>
            <w:r w:rsidRPr="0031572B">
              <w:rPr>
                <w:rFonts w:cs="Times New Roman"/>
                <w:szCs w:val="26"/>
              </w:rPr>
              <w:t>7.3</w:t>
            </w:r>
          </w:p>
        </w:tc>
      </w:tr>
      <w:tr w:rsidR="00C47928" w:rsidRPr="0031572B" w:rsidTr="00547299">
        <w:trPr>
          <w:cantSplit/>
        </w:trPr>
        <w:tc>
          <w:tcPr>
            <w:tcW w:w="734" w:type="dxa"/>
            <w:vMerge/>
            <w:tcBorders>
              <w:top w:val="single" w:sz="8" w:space="0" w:color="152935"/>
              <w:left w:val="nil"/>
              <w:bottom w:val="single" w:sz="8" w:space="0" w:color="152935"/>
              <w:right w:val="nil"/>
            </w:tcBorders>
            <w:shd w:val="clear" w:color="auto" w:fill="E0E0E0"/>
          </w:tcPr>
          <w:p w:rsidR="00E745D1" w:rsidRPr="0031572B" w:rsidRDefault="00E745D1" w:rsidP="00E745D1">
            <w:pPr>
              <w:autoSpaceDE w:val="0"/>
              <w:autoSpaceDN w:val="0"/>
              <w:adjustRightInd w:val="0"/>
              <w:spacing w:after="0" w:line="240" w:lineRule="auto"/>
              <w:jc w:val="left"/>
              <w:rPr>
                <w:rFonts w:cs="Times New Roman"/>
                <w:szCs w:val="26"/>
              </w:rPr>
            </w:pPr>
          </w:p>
        </w:tc>
        <w:tc>
          <w:tcPr>
            <w:tcW w:w="1606" w:type="dxa"/>
            <w:tcBorders>
              <w:top w:val="single" w:sz="8" w:space="0" w:color="AEAEAE"/>
              <w:left w:val="nil"/>
              <w:bottom w:val="single" w:sz="8" w:space="0" w:color="AEAEAE"/>
              <w:right w:val="nil"/>
            </w:tcBorders>
            <w:shd w:val="clear" w:color="auto" w:fill="E0E0E0"/>
          </w:tcPr>
          <w:p w:rsidR="00E745D1" w:rsidRPr="0031572B" w:rsidRDefault="00E745D1" w:rsidP="00E745D1">
            <w:pPr>
              <w:autoSpaceDE w:val="0"/>
              <w:autoSpaceDN w:val="0"/>
              <w:adjustRightInd w:val="0"/>
              <w:spacing w:after="0" w:line="320" w:lineRule="atLeast"/>
              <w:ind w:left="60" w:right="60"/>
              <w:jc w:val="left"/>
              <w:rPr>
                <w:rFonts w:cs="Times New Roman"/>
                <w:szCs w:val="26"/>
              </w:rPr>
            </w:pPr>
            <w:r w:rsidRPr="0031572B">
              <w:rPr>
                <w:rFonts w:cs="Times New Roman"/>
                <w:szCs w:val="26"/>
              </w:rPr>
              <w:t>Agree</w:t>
            </w:r>
          </w:p>
        </w:tc>
        <w:tc>
          <w:tcPr>
            <w:tcW w:w="1260" w:type="dxa"/>
            <w:tcBorders>
              <w:top w:val="single" w:sz="8" w:space="0" w:color="AEAEAE"/>
              <w:left w:val="nil"/>
              <w:bottom w:val="single" w:sz="8" w:space="0" w:color="AEAEAE"/>
              <w:right w:val="single" w:sz="8" w:space="0" w:color="E0E0E0"/>
            </w:tcBorders>
            <w:shd w:val="clear" w:color="auto" w:fill="FFFFFF"/>
          </w:tcPr>
          <w:p w:rsidR="00E745D1" w:rsidRPr="0031572B" w:rsidRDefault="00E745D1" w:rsidP="00E745D1">
            <w:pPr>
              <w:autoSpaceDE w:val="0"/>
              <w:autoSpaceDN w:val="0"/>
              <w:adjustRightInd w:val="0"/>
              <w:spacing w:after="0" w:line="320" w:lineRule="atLeast"/>
              <w:ind w:left="60" w:right="60"/>
              <w:jc w:val="right"/>
              <w:rPr>
                <w:rFonts w:cs="Times New Roman"/>
                <w:szCs w:val="26"/>
              </w:rPr>
            </w:pPr>
            <w:r w:rsidRPr="0031572B">
              <w:rPr>
                <w:rFonts w:cs="Times New Roman"/>
                <w:szCs w:val="26"/>
              </w:rPr>
              <w:t>25</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E745D1" w:rsidRPr="0031572B" w:rsidRDefault="00E745D1" w:rsidP="00E745D1">
            <w:pPr>
              <w:autoSpaceDE w:val="0"/>
              <w:autoSpaceDN w:val="0"/>
              <w:adjustRightInd w:val="0"/>
              <w:spacing w:after="0" w:line="320" w:lineRule="atLeast"/>
              <w:ind w:left="60" w:right="60"/>
              <w:jc w:val="right"/>
              <w:rPr>
                <w:rFonts w:cs="Times New Roman"/>
                <w:szCs w:val="26"/>
              </w:rPr>
            </w:pPr>
            <w:r w:rsidRPr="0031572B">
              <w:rPr>
                <w:rFonts w:cs="Times New Roman"/>
                <w:szCs w:val="26"/>
              </w:rPr>
              <w:t>30.5</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E745D1" w:rsidRPr="0031572B" w:rsidRDefault="00E745D1" w:rsidP="00E745D1">
            <w:pPr>
              <w:autoSpaceDE w:val="0"/>
              <w:autoSpaceDN w:val="0"/>
              <w:adjustRightInd w:val="0"/>
              <w:spacing w:after="0" w:line="320" w:lineRule="atLeast"/>
              <w:ind w:left="60" w:right="60"/>
              <w:jc w:val="right"/>
              <w:rPr>
                <w:rFonts w:cs="Times New Roman"/>
                <w:szCs w:val="26"/>
              </w:rPr>
            </w:pPr>
            <w:r w:rsidRPr="0031572B">
              <w:rPr>
                <w:rFonts w:cs="Times New Roman"/>
                <w:szCs w:val="26"/>
              </w:rPr>
              <w:t>30.5</w:t>
            </w:r>
          </w:p>
        </w:tc>
        <w:tc>
          <w:tcPr>
            <w:tcW w:w="2340" w:type="dxa"/>
            <w:tcBorders>
              <w:top w:val="single" w:sz="8" w:space="0" w:color="AEAEAE"/>
              <w:left w:val="single" w:sz="8" w:space="0" w:color="E0E0E0"/>
              <w:bottom w:val="single" w:sz="8" w:space="0" w:color="AEAEAE"/>
              <w:right w:val="nil"/>
            </w:tcBorders>
            <w:shd w:val="clear" w:color="auto" w:fill="FFFFFF"/>
          </w:tcPr>
          <w:p w:rsidR="00E745D1" w:rsidRPr="0031572B" w:rsidRDefault="00E745D1" w:rsidP="00E745D1">
            <w:pPr>
              <w:autoSpaceDE w:val="0"/>
              <w:autoSpaceDN w:val="0"/>
              <w:adjustRightInd w:val="0"/>
              <w:spacing w:after="0" w:line="320" w:lineRule="atLeast"/>
              <w:ind w:left="60" w:right="60"/>
              <w:jc w:val="right"/>
              <w:rPr>
                <w:rFonts w:cs="Times New Roman"/>
                <w:szCs w:val="26"/>
              </w:rPr>
            </w:pPr>
            <w:r w:rsidRPr="0031572B">
              <w:rPr>
                <w:rFonts w:cs="Times New Roman"/>
                <w:szCs w:val="26"/>
              </w:rPr>
              <w:t>37.8</w:t>
            </w:r>
          </w:p>
        </w:tc>
      </w:tr>
      <w:tr w:rsidR="00C47928" w:rsidRPr="0031572B" w:rsidTr="00547299">
        <w:trPr>
          <w:cantSplit/>
        </w:trPr>
        <w:tc>
          <w:tcPr>
            <w:tcW w:w="734" w:type="dxa"/>
            <w:vMerge/>
            <w:tcBorders>
              <w:top w:val="single" w:sz="8" w:space="0" w:color="152935"/>
              <w:left w:val="nil"/>
              <w:bottom w:val="single" w:sz="8" w:space="0" w:color="152935"/>
              <w:right w:val="nil"/>
            </w:tcBorders>
            <w:shd w:val="clear" w:color="auto" w:fill="E0E0E0"/>
          </w:tcPr>
          <w:p w:rsidR="00E745D1" w:rsidRPr="0031572B" w:rsidRDefault="00E745D1" w:rsidP="00E745D1">
            <w:pPr>
              <w:autoSpaceDE w:val="0"/>
              <w:autoSpaceDN w:val="0"/>
              <w:adjustRightInd w:val="0"/>
              <w:spacing w:after="0" w:line="240" w:lineRule="auto"/>
              <w:jc w:val="left"/>
              <w:rPr>
                <w:rFonts w:cs="Times New Roman"/>
                <w:szCs w:val="26"/>
              </w:rPr>
            </w:pPr>
          </w:p>
        </w:tc>
        <w:tc>
          <w:tcPr>
            <w:tcW w:w="1606" w:type="dxa"/>
            <w:tcBorders>
              <w:top w:val="single" w:sz="8" w:space="0" w:color="AEAEAE"/>
              <w:left w:val="nil"/>
              <w:bottom w:val="single" w:sz="8" w:space="0" w:color="AEAEAE"/>
              <w:right w:val="nil"/>
            </w:tcBorders>
            <w:shd w:val="clear" w:color="auto" w:fill="E0E0E0"/>
          </w:tcPr>
          <w:p w:rsidR="00E745D1" w:rsidRPr="0031572B" w:rsidRDefault="00E745D1" w:rsidP="00E745D1">
            <w:pPr>
              <w:autoSpaceDE w:val="0"/>
              <w:autoSpaceDN w:val="0"/>
              <w:adjustRightInd w:val="0"/>
              <w:spacing w:after="0" w:line="320" w:lineRule="atLeast"/>
              <w:ind w:left="60" w:right="60"/>
              <w:jc w:val="left"/>
              <w:rPr>
                <w:rFonts w:cs="Times New Roman"/>
                <w:szCs w:val="26"/>
              </w:rPr>
            </w:pPr>
            <w:r w:rsidRPr="0031572B">
              <w:rPr>
                <w:rFonts w:cs="Times New Roman"/>
                <w:szCs w:val="26"/>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rsidR="00E745D1" w:rsidRPr="0031572B" w:rsidRDefault="00E745D1" w:rsidP="00E745D1">
            <w:pPr>
              <w:autoSpaceDE w:val="0"/>
              <w:autoSpaceDN w:val="0"/>
              <w:adjustRightInd w:val="0"/>
              <w:spacing w:after="0" w:line="320" w:lineRule="atLeast"/>
              <w:ind w:left="60" w:right="60"/>
              <w:jc w:val="right"/>
              <w:rPr>
                <w:rFonts w:cs="Times New Roman"/>
                <w:szCs w:val="26"/>
              </w:rPr>
            </w:pPr>
            <w:r w:rsidRPr="0031572B">
              <w:rPr>
                <w:rFonts w:cs="Times New Roman"/>
                <w:szCs w:val="26"/>
              </w:rPr>
              <w:t>51</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E745D1" w:rsidRPr="0031572B" w:rsidRDefault="00E745D1" w:rsidP="00E745D1">
            <w:pPr>
              <w:autoSpaceDE w:val="0"/>
              <w:autoSpaceDN w:val="0"/>
              <w:adjustRightInd w:val="0"/>
              <w:spacing w:after="0" w:line="320" w:lineRule="atLeast"/>
              <w:ind w:left="60" w:right="60"/>
              <w:jc w:val="right"/>
              <w:rPr>
                <w:rFonts w:cs="Times New Roman"/>
                <w:szCs w:val="26"/>
              </w:rPr>
            </w:pPr>
            <w:r w:rsidRPr="0031572B">
              <w:rPr>
                <w:rFonts w:cs="Times New Roman"/>
                <w:szCs w:val="26"/>
              </w:rPr>
              <w:t>62.2</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E745D1" w:rsidRPr="0031572B" w:rsidRDefault="00E745D1" w:rsidP="00E745D1">
            <w:pPr>
              <w:autoSpaceDE w:val="0"/>
              <w:autoSpaceDN w:val="0"/>
              <w:adjustRightInd w:val="0"/>
              <w:spacing w:after="0" w:line="320" w:lineRule="atLeast"/>
              <w:ind w:left="60" w:right="60"/>
              <w:jc w:val="right"/>
              <w:rPr>
                <w:rFonts w:cs="Times New Roman"/>
                <w:szCs w:val="26"/>
              </w:rPr>
            </w:pPr>
            <w:r w:rsidRPr="0031572B">
              <w:rPr>
                <w:rFonts w:cs="Times New Roman"/>
                <w:szCs w:val="26"/>
              </w:rPr>
              <w:t>62.2</w:t>
            </w:r>
          </w:p>
        </w:tc>
        <w:tc>
          <w:tcPr>
            <w:tcW w:w="2340" w:type="dxa"/>
            <w:tcBorders>
              <w:top w:val="single" w:sz="8" w:space="0" w:color="AEAEAE"/>
              <w:left w:val="single" w:sz="8" w:space="0" w:color="E0E0E0"/>
              <w:bottom w:val="single" w:sz="8" w:space="0" w:color="AEAEAE"/>
              <w:right w:val="nil"/>
            </w:tcBorders>
            <w:shd w:val="clear" w:color="auto" w:fill="FFFFFF"/>
          </w:tcPr>
          <w:p w:rsidR="00E745D1" w:rsidRPr="0031572B" w:rsidRDefault="00E745D1" w:rsidP="00E745D1">
            <w:pPr>
              <w:autoSpaceDE w:val="0"/>
              <w:autoSpaceDN w:val="0"/>
              <w:adjustRightInd w:val="0"/>
              <w:spacing w:after="0" w:line="320" w:lineRule="atLeast"/>
              <w:ind w:left="60" w:right="60"/>
              <w:jc w:val="right"/>
              <w:rPr>
                <w:rFonts w:cs="Times New Roman"/>
                <w:szCs w:val="26"/>
              </w:rPr>
            </w:pPr>
            <w:r w:rsidRPr="0031572B">
              <w:rPr>
                <w:rFonts w:cs="Times New Roman"/>
                <w:szCs w:val="26"/>
              </w:rPr>
              <w:t>100.0</w:t>
            </w:r>
          </w:p>
        </w:tc>
      </w:tr>
      <w:tr w:rsidR="00C47928" w:rsidRPr="0031572B" w:rsidTr="00547299">
        <w:trPr>
          <w:cantSplit/>
        </w:trPr>
        <w:tc>
          <w:tcPr>
            <w:tcW w:w="734" w:type="dxa"/>
            <w:vMerge/>
            <w:tcBorders>
              <w:top w:val="single" w:sz="8" w:space="0" w:color="152935"/>
              <w:left w:val="nil"/>
              <w:bottom w:val="single" w:sz="8" w:space="0" w:color="152935"/>
              <w:right w:val="nil"/>
            </w:tcBorders>
            <w:shd w:val="clear" w:color="auto" w:fill="E0E0E0"/>
          </w:tcPr>
          <w:p w:rsidR="00E745D1" w:rsidRPr="0031572B" w:rsidRDefault="00E745D1" w:rsidP="00E745D1">
            <w:pPr>
              <w:autoSpaceDE w:val="0"/>
              <w:autoSpaceDN w:val="0"/>
              <w:adjustRightInd w:val="0"/>
              <w:spacing w:after="0" w:line="240" w:lineRule="auto"/>
              <w:jc w:val="left"/>
              <w:rPr>
                <w:rFonts w:cs="Times New Roman"/>
                <w:szCs w:val="26"/>
              </w:rPr>
            </w:pPr>
          </w:p>
        </w:tc>
        <w:tc>
          <w:tcPr>
            <w:tcW w:w="1606" w:type="dxa"/>
            <w:tcBorders>
              <w:top w:val="single" w:sz="8" w:space="0" w:color="AEAEAE"/>
              <w:left w:val="nil"/>
              <w:bottom w:val="single" w:sz="8" w:space="0" w:color="152935"/>
              <w:right w:val="nil"/>
            </w:tcBorders>
            <w:shd w:val="clear" w:color="auto" w:fill="E0E0E0"/>
          </w:tcPr>
          <w:p w:rsidR="00E745D1" w:rsidRPr="0031572B" w:rsidRDefault="00E745D1" w:rsidP="00E745D1">
            <w:pPr>
              <w:autoSpaceDE w:val="0"/>
              <w:autoSpaceDN w:val="0"/>
              <w:adjustRightInd w:val="0"/>
              <w:spacing w:after="0" w:line="320" w:lineRule="atLeast"/>
              <w:ind w:left="60" w:right="60"/>
              <w:jc w:val="left"/>
              <w:rPr>
                <w:rFonts w:cs="Times New Roman"/>
                <w:szCs w:val="26"/>
              </w:rPr>
            </w:pPr>
            <w:r w:rsidRPr="0031572B">
              <w:rPr>
                <w:rFonts w:cs="Times New Roman"/>
                <w:szCs w:val="26"/>
              </w:rPr>
              <w:t>Total</w:t>
            </w:r>
          </w:p>
        </w:tc>
        <w:tc>
          <w:tcPr>
            <w:tcW w:w="1260" w:type="dxa"/>
            <w:tcBorders>
              <w:top w:val="single" w:sz="8" w:space="0" w:color="AEAEAE"/>
              <w:left w:val="nil"/>
              <w:bottom w:val="single" w:sz="8" w:space="0" w:color="152935"/>
              <w:right w:val="single" w:sz="8" w:space="0" w:color="E0E0E0"/>
            </w:tcBorders>
            <w:shd w:val="clear" w:color="auto" w:fill="FFFFFF"/>
          </w:tcPr>
          <w:p w:rsidR="00E745D1" w:rsidRPr="0031572B" w:rsidRDefault="00E745D1" w:rsidP="00E745D1">
            <w:pPr>
              <w:autoSpaceDE w:val="0"/>
              <w:autoSpaceDN w:val="0"/>
              <w:adjustRightInd w:val="0"/>
              <w:spacing w:after="0" w:line="320" w:lineRule="atLeast"/>
              <w:ind w:left="60" w:right="60"/>
              <w:jc w:val="right"/>
              <w:rPr>
                <w:rFonts w:cs="Times New Roman"/>
                <w:szCs w:val="26"/>
              </w:rPr>
            </w:pPr>
            <w:r w:rsidRPr="0031572B">
              <w:rPr>
                <w:rFonts w:cs="Times New Roman"/>
                <w:szCs w:val="26"/>
              </w:rPr>
              <w:t>82</w:t>
            </w:r>
          </w:p>
        </w:tc>
        <w:tc>
          <w:tcPr>
            <w:tcW w:w="990" w:type="dxa"/>
            <w:tcBorders>
              <w:top w:val="single" w:sz="8" w:space="0" w:color="AEAEAE"/>
              <w:left w:val="single" w:sz="8" w:space="0" w:color="E0E0E0"/>
              <w:bottom w:val="single" w:sz="8" w:space="0" w:color="152935"/>
              <w:right w:val="single" w:sz="8" w:space="0" w:color="E0E0E0"/>
            </w:tcBorders>
            <w:shd w:val="clear" w:color="auto" w:fill="FFFFFF"/>
          </w:tcPr>
          <w:p w:rsidR="00E745D1" w:rsidRPr="0031572B" w:rsidRDefault="00E745D1" w:rsidP="00E745D1">
            <w:pPr>
              <w:autoSpaceDE w:val="0"/>
              <w:autoSpaceDN w:val="0"/>
              <w:adjustRightInd w:val="0"/>
              <w:spacing w:after="0" w:line="320" w:lineRule="atLeast"/>
              <w:ind w:left="60" w:right="60"/>
              <w:jc w:val="right"/>
              <w:rPr>
                <w:rFonts w:cs="Times New Roman"/>
                <w:szCs w:val="26"/>
              </w:rPr>
            </w:pPr>
            <w:r w:rsidRPr="0031572B">
              <w:rPr>
                <w:rFonts w:cs="Times New Roman"/>
                <w:szCs w:val="26"/>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E745D1" w:rsidRPr="0031572B" w:rsidRDefault="00E745D1" w:rsidP="00E745D1">
            <w:pPr>
              <w:autoSpaceDE w:val="0"/>
              <w:autoSpaceDN w:val="0"/>
              <w:adjustRightInd w:val="0"/>
              <w:spacing w:after="0" w:line="320" w:lineRule="atLeast"/>
              <w:ind w:left="60" w:right="60"/>
              <w:jc w:val="right"/>
              <w:rPr>
                <w:rFonts w:cs="Times New Roman"/>
                <w:szCs w:val="26"/>
              </w:rPr>
            </w:pPr>
            <w:r w:rsidRPr="0031572B">
              <w:rPr>
                <w:rFonts w:cs="Times New Roman"/>
                <w:szCs w:val="26"/>
              </w:rPr>
              <w:t>100.0</w:t>
            </w:r>
          </w:p>
        </w:tc>
        <w:tc>
          <w:tcPr>
            <w:tcW w:w="2340" w:type="dxa"/>
            <w:tcBorders>
              <w:top w:val="single" w:sz="8" w:space="0" w:color="AEAEAE"/>
              <w:left w:val="single" w:sz="8" w:space="0" w:color="E0E0E0"/>
              <w:bottom w:val="single" w:sz="8" w:space="0" w:color="152935"/>
              <w:right w:val="nil"/>
            </w:tcBorders>
            <w:shd w:val="clear" w:color="auto" w:fill="FFFFFF"/>
            <w:vAlign w:val="center"/>
          </w:tcPr>
          <w:p w:rsidR="00E745D1" w:rsidRPr="0031572B" w:rsidRDefault="00E745D1" w:rsidP="00E745D1">
            <w:pPr>
              <w:autoSpaceDE w:val="0"/>
              <w:autoSpaceDN w:val="0"/>
              <w:adjustRightInd w:val="0"/>
              <w:spacing w:after="0" w:line="240" w:lineRule="auto"/>
              <w:jc w:val="left"/>
              <w:rPr>
                <w:rFonts w:cs="Times New Roman"/>
                <w:szCs w:val="26"/>
              </w:rPr>
            </w:pPr>
          </w:p>
        </w:tc>
      </w:tr>
    </w:tbl>
    <w:p w:rsidR="00E745D1" w:rsidRPr="0031572B" w:rsidRDefault="00E745D1" w:rsidP="00E745D1">
      <w:pPr>
        <w:rPr>
          <w:b/>
        </w:rPr>
      </w:pPr>
      <w:r w:rsidRPr="0031572B">
        <w:rPr>
          <w:b/>
        </w:rPr>
        <w:t>Source: Primary data (2019)</w:t>
      </w:r>
    </w:p>
    <w:p w:rsidR="00E745D1" w:rsidRPr="0031572B" w:rsidRDefault="00E745D1" w:rsidP="00E745D1">
      <w:r w:rsidRPr="0031572B">
        <w:t xml:space="preserve">The results in table 5.8 indicate that 7.3% of the respondents were not sure, 30.5% of the respondents agreed while 62.2% strongly agreed. Since majority of the respondents generally agreed to the statement, </w:t>
      </w:r>
      <w:r w:rsidR="00872345" w:rsidRPr="0031572B">
        <w:t xml:space="preserve">this means that the district </w:t>
      </w:r>
      <w:r w:rsidR="00F20E2F" w:rsidRPr="0031572B">
        <w:t xml:space="preserve">has </w:t>
      </w:r>
      <w:r w:rsidR="009043BE" w:rsidRPr="0031572B">
        <w:t xml:space="preserve">non-executive directors who view KDLG’s affairs in a detached and independent way. It was also indicated that the audit committee collaborates effectively between the </w:t>
      </w:r>
      <w:r w:rsidR="001F7D2C" w:rsidRPr="0031572B">
        <w:t>internal auditors</w:t>
      </w:r>
      <w:r w:rsidR="009043BE" w:rsidRPr="0031572B">
        <w:t xml:space="preserve"> and the external auditors. </w:t>
      </w:r>
      <w:r w:rsidR="00080125" w:rsidRPr="0031572B">
        <w:t>In addition, the functions of the</w:t>
      </w:r>
      <w:r w:rsidR="00DE7DF1" w:rsidRPr="0031572B">
        <w:t xml:space="preserve"> </w:t>
      </w:r>
      <w:r w:rsidR="00080125" w:rsidRPr="0031572B">
        <w:t xml:space="preserve">audit committee are quite wide-reaching; therefore, KDLG established an internal audit function in order to help them fulfill their responsibilities </w:t>
      </w:r>
    </w:p>
    <w:p w:rsidR="00E704D5" w:rsidRPr="0031572B" w:rsidRDefault="00A259C5" w:rsidP="00504F03">
      <w:pPr>
        <w:pStyle w:val="Heading1"/>
      </w:pPr>
      <w:bookmarkStart w:id="270" w:name="_Toc21940851"/>
      <w:r w:rsidRPr="0031572B">
        <w:lastRenderedPageBreak/>
        <w:t>Internal audit ensures that spending is within budget for the financial year</w:t>
      </w:r>
      <w:bookmarkEnd w:id="270"/>
    </w:p>
    <w:p w:rsidR="00547299" w:rsidRPr="0031572B" w:rsidRDefault="000E502D" w:rsidP="000E502D">
      <w:r w:rsidRPr="0031572B">
        <w:t>The respondents were also asked whether internal audit ensures that spending is within budget for the financial year. Results are obtained in table 5.9</w:t>
      </w:r>
    </w:p>
    <w:tbl>
      <w:tblPr>
        <w:tblW w:w="8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876"/>
        <w:gridCol w:w="1260"/>
        <w:gridCol w:w="990"/>
        <w:gridCol w:w="1620"/>
        <w:gridCol w:w="2340"/>
      </w:tblGrid>
      <w:tr w:rsidR="00C47928" w:rsidRPr="0031572B" w:rsidTr="000E502D">
        <w:trPr>
          <w:cantSplit/>
        </w:trPr>
        <w:tc>
          <w:tcPr>
            <w:tcW w:w="8820" w:type="dxa"/>
            <w:gridSpan w:val="6"/>
            <w:tcBorders>
              <w:top w:val="nil"/>
              <w:left w:val="nil"/>
              <w:bottom w:val="nil"/>
              <w:right w:val="nil"/>
            </w:tcBorders>
            <w:shd w:val="clear" w:color="auto" w:fill="FFFFFF"/>
            <w:vAlign w:val="center"/>
          </w:tcPr>
          <w:p w:rsidR="00A259C5" w:rsidRPr="0031572B" w:rsidRDefault="000E502D" w:rsidP="00504F03">
            <w:pPr>
              <w:pStyle w:val="Heading1"/>
            </w:pPr>
            <w:bookmarkStart w:id="271" w:name="_Toc17463847"/>
            <w:bookmarkStart w:id="272" w:name="_Toc17551632"/>
            <w:bookmarkStart w:id="273" w:name="_Toc18252179"/>
            <w:bookmarkStart w:id="274" w:name="_Toc18256440"/>
            <w:bookmarkStart w:id="275" w:name="_Toc21940852"/>
            <w:r w:rsidRPr="0031572B">
              <w:t xml:space="preserve">Table 5.9: </w:t>
            </w:r>
            <w:r w:rsidR="00A259C5" w:rsidRPr="0031572B">
              <w:t>Internal audit ensures that spending is within budget for the financial year</w:t>
            </w:r>
            <w:bookmarkEnd w:id="271"/>
            <w:bookmarkEnd w:id="272"/>
            <w:bookmarkEnd w:id="273"/>
            <w:bookmarkEnd w:id="274"/>
            <w:bookmarkEnd w:id="275"/>
          </w:p>
        </w:tc>
      </w:tr>
      <w:tr w:rsidR="00C47928" w:rsidRPr="0031572B" w:rsidTr="00547299">
        <w:trPr>
          <w:cantSplit/>
        </w:trPr>
        <w:tc>
          <w:tcPr>
            <w:tcW w:w="2610" w:type="dxa"/>
            <w:gridSpan w:val="2"/>
            <w:tcBorders>
              <w:top w:val="nil"/>
              <w:left w:val="nil"/>
              <w:bottom w:val="single" w:sz="8" w:space="0" w:color="152935"/>
              <w:right w:val="nil"/>
            </w:tcBorders>
            <w:shd w:val="clear" w:color="auto" w:fill="FFFFFF"/>
            <w:vAlign w:val="bottom"/>
          </w:tcPr>
          <w:p w:rsidR="00A259C5" w:rsidRPr="0031572B" w:rsidRDefault="00A259C5" w:rsidP="00A259C5">
            <w:pPr>
              <w:autoSpaceDE w:val="0"/>
              <w:autoSpaceDN w:val="0"/>
              <w:adjustRightInd w:val="0"/>
              <w:spacing w:after="0" w:line="240" w:lineRule="auto"/>
              <w:jc w:val="left"/>
              <w:rPr>
                <w:rFonts w:cs="Times New Roman"/>
                <w:szCs w:val="26"/>
              </w:rPr>
            </w:pPr>
          </w:p>
        </w:tc>
        <w:tc>
          <w:tcPr>
            <w:tcW w:w="1260" w:type="dxa"/>
            <w:tcBorders>
              <w:top w:val="nil"/>
              <w:left w:val="nil"/>
              <w:bottom w:val="single" w:sz="8" w:space="0" w:color="152935"/>
              <w:right w:val="single" w:sz="8" w:space="0" w:color="E0E0E0"/>
            </w:tcBorders>
            <w:shd w:val="clear" w:color="auto" w:fill="FFFFFF"/>
            <w:vAlign w:val="bottom"/>
          </w:tcPr>
          <w:p w:rsidR="00A259C5" w:rsidRPr="0031572B" w:rsidRDefault="00A259C5" w:rsidP="00A259C5">
            <w:pPr>
              <w:autoSpaceDE w:val="0"/>
              <w:autoSpaceDN w:val="0"/>
              <w:adjustRightInd w:val="0"/>
              <w:spacing w:after="0" w:line="320" w:lineRule="atLeast"/>
              <w:ind w:left="60" w:right="60"/>
              <w:jc w:val="center"/>
              <w:rPr>
                <w:rFonts w:cs="Arial"/>
                <w:szCs w:val="26"/>
              </w:rPr>
            </w:pPr>
            <w:r w:rsidRPr="0031572B">
              <w:rPr>
                <w:rFonts w:cs="Arial"/>
                <w:szCs w:val="26"/>
              </w:rPr>
              <w:t>Frequency</w:t>
            </w:r>
          </w:p>
        </w:tc>
        <w:tc>
          <w:tcPr>
            <w:tcW w:w="990" w:type="dxa"/>
            <w:tcBorders>
              <w:top w:val="nil"/>
              <w:left w:val="single" w:sz="8" w:space="0" w:color="E0E0E0"/>
              <w:bottom w:val="single" w:sz="8" w:space="0" w:color="152935"/>
              <w:right w:val="single" w:sz="8" w:space="0" w:color="E0E0E0"/>
            </w:tcBorders>
            <w:shd w:val="clear" w:color="auto" w:fill="FFFFFF"/>
            <w:vAlign w:val="bottom"/>
          </w:tcPr>
          <w:p w:rsidR="00A259C5" w:rsidRPr="0031572B" w:rsidRDefault="00A259C5" w:rsidP="00A259C5">
            <w:pPr>
              <w:autoSpaceDE w:val="0"/>
              <w:autoSpaceDN w:val="0"/>
              <w:adjustRightInd w:val="0"/>
              <w:spacing w:after="0" w:line="320" w:lineRule="atLeast"/>
              <w:ind w:left="60" w:right="60"/>
              <w:jc w:val="center"/>
              <w:rPr>
                <w:rFonts w:cs="Arial"/>
                <w:szCs w:val="26"/>
              </w:rPr>
            </w:pPr>
            <w:r w:rsidRPr="0031572B">
              <w:rPr>
                <w:rFonts w:cs="Arial"/>
                <w:szCs w:val="26"/>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rsidR="00A259C5" w:rsidRPr="0031572B" w:rsidRDefault="00A259C5" w:rsidP="00A259C5">
            <w:pPr>
              <w:autoSpaceDE w:val="0"/>
              <w:autoSpaceDN w:val="0"/>
              <w:adjustRightInd w:val="0"/>
              <w:spacing w:after="0" w:line="320" w:lineRule="atLeast"/>
              <w:ind w:left="60" w:right="60"/>
              <w:jc w:val="center"/>
              <w:rPr>
                <w:rFonts w:cs="Arial"/>
                <w:szCs w:val="26"/>
              </w:rPr>
            </w:pPr>
            <w:r w:rsidRPr="0031572B">
              <w:rPr>
                <w:rFonts w:cs="Arial"/>
                <w:szCs w:val="26"/>
              </w:rPr>
              <w:t>Valid Percent</w:t>
            </w:r>
          </w:p>
        </w:tc>
        <w:tc>
          <w:tcPr>
            <w:tcW w:w="2340" w:type="dxa"/>
            <w:tcBorders>
              <w:top w:val="nil"/>
              <w:left w:val="single" w:sz="8" w:space="0" w:color="E0E0E0"/>
              <w:bottom w:val="single" w:sz="8" w:space="0" w:color="152935"/>
              <w:right w:val="nil"/>
            </w:tcBorders>
            <w:shd w:val="clear" w:color="auto" w:fill="FFFFFF"/>
            <w:vAlign w:val="bottom"/>
          </w:tcPr>
          <w:p w:rsidR="00A259C5" w:rsidRPr="0031572B" w:rsidRDefault="00A259C5" w:rsidP="00A259C5">
            <w:pPr>
              <w:autoSpaceDE w:val="0"/>
              <w:autoSpaceDN w:val="0"/>
              <w:adjustRightInd w:val="0"/>
              <w:spacing w:after="0" w:line="320" w:lineRule="atLeast"/>
              <w:ind w:left="60" w:right="60"/>
              <w:jc w:val="center"/>
              <w:rPr>
                <w:rFonts w:cs="Arial"/>
                <w:szCs w:val="26"/>
              </w:rPr>
            </w:pPr>
            <w:r w:rsidRPr="0031572B">
              <w:rPr>
                <w:rFonts w:cs="Arial"/>
                <w:szCs w:val="26"/>
              </w:rPr>
              <w:t>Cumulative Percent</w:t>
            </w:r>
          </w:p>
        </w:tc>
      </w:tr>
      <w:tr w:rsidR="00C47928" w:rsidRPr="0031572B" w:rsidTr="00547299">
        <w:trPr>
          <w:cantSplit/>
        </w:trPr>
        <w:tc>
          <w:tcPr>
            <w:tcW w:w="734" w:type="dxa"/>
            <w:vMerge w:val="restart"/>
            <w:tcBorders>
              <w:top w:val="single" w:sz="8" w:space="0" w:color="152935"/>
              <w:left w:val="nil"/>
              <w:bottom w:val="single" w:sz="8" w:space="0" w:color="152935"/>
              <w:right w:val="nil"/>
            </w:tcBorders>
            <w:shd w:val="clear" w:color="auto" w:fill="E0E0E0"/>
          </w:tcPr>
          <w:p w:rsidR="00A259C5" w:rsidRPr="0031572B" w:rsidRDefault="00A259C5" w:rsidP="00A259C5">
            <w:pPr>
              <w:autoSpaceDE w:val="0"/>
              <w:autoSpaceDN w:val="0"/>
              <w:adjustRightInd w:val="0"/>
              <w:spacing w:after="0" w:line="320" w:lineRule="atLeast"/>
              <w:ind w:left="60" w:right="60"/>
              <w:jc w:val="left"/>
              <w:rPr>
                <w:rFonts w:cs="Arial"/>
                <w:szCs w:val="26"/>
              </w:rPr>
            </w:pPr>
            <w:r w:rsidRPr="0031572B">
              <w:rPr>
                <w:rFonts w:cs="Arial"/>
                <w:szCs w:val="26"/>
              </w:rPr>
              <w:t>Valid</w:t>
            </w:r>
          </w:p>
        </w:tc>
        <w:tc>
          <w:tcPr>
            <w:tcW w:w="1876" w:type="dxa"/>
            <w:tcBorders>
              <w:top w:val="single" w:sz="8" w:space="0" w:color="152935"/>
              <w:left w:val="nil"/>
              <w:bottom w:val="single" w:sz="8" w:space="0" w:color="AEAEAE"/>
              <w:right w:val="nil"/>
            </w:tcBorders>
            <w:shd w:val="clear" w:color="auto" w:fill="E0E0E0"/>
          </w:tcPr>
          <w:p w:rsidR="00A259C5" w:rsidRPr="0031572B" w:rsidRDefault="00A259C5" w:rsidP="00A259C5">
            <w:pPr>
              <w:autoSpaceDE w:val="0"/>
              <w:autoSpaceDN w:val="0"/>
              <w:adjustRightInd w:val="0"/>
              <w:spacing w:after="0" w:line="320" w:lineRule="atLeast"/>
              <w:ind w:left="60" w:right="60"/>
              <w:jc w:val="left"/>
              <w:rPr>
                <w:rFonts w:cs="Arial"/>
                <w:szCs w:val="26"/>
              </w:rPr>
            </w:pPr>
            <w:r w:rsidRPr="0031572B">
              <w:rPr>
                <w:rFonts w:cs="Arial"/>
                <w:szCs w:val="26"/>
              </w:rPr>
              <w:t>Strongly disagree</w:t>
            </w:r>
          </w:p>
        </w:tc>
        <w:tc>
          <w:tcPr>
            <w:tcW w:w="1260" w:type="dxa"/>
            <w:tcBorders>
              <w:top w:val="single" w:sz="8" w:space="0" w:color="152935"/>
              <w:left w:val="nil"/>
              <w:bottom w:val="single" w:sz="8" w:space="0" w:color="AEAEAE"/>
              <w:right w:val="single" w:sz="8" w:space="0" w:color="E0E0E0"/>
            </w:tcBorders>
            <w:shd w:val="clear" w:color="auto" w:fill="FFFFFF"/>
          </w:tcPr>
          <w:p w:rsidR="00A259C5" w:rsidRPr="0031572B" w:rsidRDefault="00A259C5" w:rsidP="00A259C5">
            <w:pPr>
              <w:autoSpaceDE w:val="0"/>
              <w:autoSpaceDN w:val="0"/>
              <w:adjustRightInd w:val="0"/>
              <w:spacing w:after="0" w:line="320" w:lineRule="atLeast"/>
              <w:ind w:left="60" w:right="60"/>
              <w:jc w:val="right"/>
              <w:rPr>
                <w:rFonts w:cs="Arial"/>
                <w:szCs w:val="26"/>
              </w:rPr>
            </w:pPr>
            <w:r w:rsidRPr="0031572B">
              <w:rPr>
                <w:rFonts w:cs="Arial"/>
                <w:szCs w:val="26"/>
              </w:rPr>
              <w:t>14</w:t>
            </w:r>
          </w:p>
        </w:tc>
        <w:tc>
          <w:tcPr>
            <w:tcW w:w="990" w:type="dxa"/>
            <w:tcBorders>
              <w:top w:val="single" w:sz="8" w:space="0" w:color="152935"/>
              <w:left w:val="single" w:sz="8" w:space="0" w:color="E0E0E0"/>
              <w:bottom w:val="single" w:sz="8" w:space="0" w:color="AEAEAE"/>
              <w:right w:val="single" w:sz="8" w:space="0" w:color="E0E0E0"/>
            </w:tcBorders>
            <w:shd w:val="clear" w:color="auto" w:fill="FFFFFF"/>
          </w:tcPr>
          <w:p w:rsidR="00A259C5" w:rsidRPr="0031572B" w:rsidRDefault="00A259C5" w:rsidP="00A259C5">
            <w:pPr>
              <w:autoSpaceDE w:val="0"/>
              <w:autoSpaceDN w:val="0"/>
              <w:adjustRightInd w:val="0"/>
              <w:spacing w:after="0" w:line="320" w:lineRule="atLeast"/>
              <w:ind w:left="60" w:right="60"/>
              <w:jc w:val="right"/>
              <w:rPr>
                <w:rFonts w:cs="Arial"/>
                <w:szCs w:val="26"/>
              </w:rPr>
            </w:pPr>
            <w:r w:rsidRPr="0031572B">
              <w:rPr>
                <w:rFonts w:cs="Arial"/>
                <w:szCs w:val="26"/>
              </w:rPr>
              <w:t>17.1</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A259C5" w:rsidRPr="0031572B" w:rsidRDefault="00A259C5" w:rsidP="00A259C5">
            <w:pPr>
              <w:autoSpaceDE w:val="0"/>
              <w:autoSpaceDN w:val="0"/>
              <w:adjustRightInd w:val="0"/>
              <w:spacing w:after="0" w:line="320" w:lineRule="atLeast"/>
              <w:ind w:left="60" w:right="60"/>
              <w:jc w:val="right"/>
              <w:rPr>
                <w:rFonts w:cs="Arial"/>
                <w:szCs w:val="26"/>
              </w:rPr>
            </w:pPr>
            <w:r w:rsidRPr="0031572B">
              <w:rPr>
                <w:rFonts w:cs="Arial"/>
                <w:szCs w:val="26"/>
              </w:rPr>
              <w:t>17.1</w:t>
            </w:r>
          </w:p>
        </w:tc>
        <w:tc>
          <w:tcPr>
            <w:tcW w:w="2340" w:type="dxa"/>
            <w:tcBorders>
              <w:top w:val="single" w:sz="8" w:space="0" w:color="152935"/>
              <w:left w:val="single" w:sz="8" w:space="0" w:color="E0E0E0"/>
              <w:bottom w:val="single" w:sz="8" w:space="0" w:color="AEAEAE"/>
              <w:right w:val="nil"/>
            </w:tcBorders>
            <w:shd w:val="clear" w:color="auto" w:fill="FFFFFF"/>
          </w:tcPr>
          <w:p w:rsidR="00A259C5" w:rsidRPr="0031572B" w:rsidRDefault="00A259C5" w:rsidP="00A259C5">
            <w:pPr>
              <w:autoSpaceDE w:val="0"/>
              <w:autoSpaceDN w:val="0"/>
              <w:adjustRightInd w:val="0"/>
              <w:spacing w:after="0" w:line="320" w:lineRule="atLeast"/>
              <w:ind w:left="60" w:right="60"/>
              <w:jc w:val="right"/>
              <w:rPr>
                <w:rFonts w:cs="Arial"/>
                <w:szCs w:val="26"/>
              </w:rPr>
            </w:pPr>
            <w:r w:rsidRPr="0031572B">
              <w:rPr>
                <w:rFonts w:cs="Arial"/>
                <w:szCs w:val="26"/>
              </w:rPr>
              <w:t>17.1</w:t>
            </w:r>
          </w:p>
        </w:tc>
      </w:tr>
      <w:tr w:rsidR="00C47928" w:rsidRPr="0031572B" w:rsidTr="00547299">
        <w:trPr>
          <w:cantSplit/>
        </w:trPr>
        <w:tc>
          <w:tcPr>
            <w:tcW w:w="734" w:type="dxa"/>
            <w:vMerge/>
            <w:tcBorders>
              <w:top w:val="single" w:sz="8" w:space="0" w:color="152935"/>
              <w:left w:val="nil"/>
              <w:bottom w:val="single" w:sz="8" w:space="0" w:color="152935"/>
              <w:right w:val="nil"/>
            </w:tcBorders>
            <w:shd w:val="clear" w:color="auto" w:fill="E0E0E0"/>
          </w:tcPr>
          <w:p w:rsidR="00A259C5" w:rsidRPr="0031572B" w:rsidRDefault="00A259C5" w:rsidP="00A259C5">
            <w:pPr>
              <w:autoSpaceDE w:val="0"/>
              <w:autoSpaceDN w:val="0"/>
              <w:adjustRightInd w:val="0"/>
              <w:spacing w:after="0" w:line="240" w:lineRule="auto"/>
              <w:jc w:val="left"/>
              <w:rPr>
                <w:rFonts w:cs="Arial"/>
                <w:szCs w:val="26"/>
              </w:rPr>
            </w:pPr>
          </w:p>
        </w:tc>
        <w:tc>
          <w:tcPr>
            <w:tcW w:w="1876" w:type="dxa"/>
            <w:tcBorders>
              <w:top w:val="single" w:sz="8" w:space="0" w:color="AEAEAE"/>
              <w:left w:val="nil"/>
              <w:bottom w:val="single" w:sz="8" w:space="0" w:color="AEAEAE"/>
              <w:right w:val="nil"/>
            </w:tcBorders>
            <w:shd w:val="clear" w:color="auto" w:fill="E0E0E0"/>
          </w:tcPr>
          <w:p w:rsidR="00A259C5" w:rsidRPr="0031572B" w:rsidRDefault="00A259C5" w:rsidP="00A259C5">
            <w:pPr>
              <w:autoSpaceDE w:val="0"/>
              <w:autoSpaceDN w:val="0"/>
              <w:adjustRightInd w:val="0"/>
              <w:spacing w:after="0" w:line="320" w:lineRule="atLeast"/>
              <w:ind w:left="60" w:right="60"/>
              <w:jc w:val="left"/>
              <w:rPr>
                <w:rFonts w:cs="Arial"/>
                <w:szCs w:val="26"/>
              </w:rPr>
            </w:pPr>
            <w:r w:rsidRPr="0031572B">
              <w:rPr>
                <w:rFonts w:cs="Arial"/>
                <w:szCs w:val="26"/>
              </w:rPr>
              <w:t>Disagree</w:t>
            </w:r>
          </w:p>
        </w:tc>
        <w:tc>
          <w:tcPr>
            <w:tcW w:w="1260" w:type="dxa"/>
            <w:tcBorders>
              <w:top w:val="single" w:sz="8" w:space="0" w:color="AEAEAE"/>
              <w:left w:val="nil"/>
              <w:bottom w:val="single" w:sz="8" w:space="0" w:color="AEAEAE"/>
              <w:right w:val="single" w:sz="8" w:space="0" w:color="E0E0E0"/>
            </w:tcBorders>
            <w:shd w:val="clear" w:color="auto" w:fill="FFFFFF"/>
          </w:tcPr>
          <w:p w:rsidR="00A259C5" w:rsidRPr="0031572B" w:rsidRDefault="00A259C5" w:rsidP="00A259C5">
            <w:pPr>
              <w:autoSpaceDE w:val="0"/>
              <w:autoSpaceDN w:val="0"/>
              <w:adjustRightInd w:val="0"/>
              <w:spacing w:after="0" w:line="320" w:lineRule="atLeast"/>
              <w:ind w:left="60" w:right="60"/>
              <w:jc w:val="right"/>
              <w:rPr>
                <w:rFonts w:cs="Arial"/>
                <w:szCs w:val="26"/>
              </w:rPr>
            </w:pPr>
            <w:r w:rsidRPr="0031572B">
              <w:rPr>
                <w:rFonts w:cs="Arial"/>
                <w:szCs w:val="26"/>
              </w:rPr>
              <w:t>10</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A259C5" w:rsidRPr="0031572B" w:rsidRDefault="00A259C5" w:rsidP="00A259C5">
            <w:pPr>
              <w:autoSpaceDE w:val="0"/>
              <w:autoSpaceDN w:val="0"/>
              <w:adjustRightInd w:val="0"/>
              <w:spacing w:after="0" w:line="320" w:lineRule="atLeast"/>
              <w:ind w:left="60" w:right="60"/>
              <w:jc w:val="right"/>
              <w:rPr>
                <w:rFonts w:cs="Arial"/>
                <w:szCs w:val="26"/>
              </w:rPr>
            </w:pPr>
            <w:r w:rsidRPr="0031572B">
              <w:rPr>
                <w:rFonts w:cs="Arial"/>
                <w:szCs w:val="26"/>
              </w:rPr>
              <w:t>12.2</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A259C5" w:rsidRPr="0031572B" w:rsidRDefault="00A259C5" w:rsidP="00A259C5">
            <w:pPr>
              <w:autoSpaceDE w:val="0"/>
              <w:autoSpaceDN w:val="0"/>
              <w:adjustRightInd w:val="0"/>
              <w:spacing w:after="0" w:line="320" w:lineRule="atLeast"/>
              <w:ind w:left="60" w:right="60"/>
              <w:jc w:val="right"/>
              <w:rPr>
                <w:rFonts w:cs="Arial"/>
                <w:szCs w:val="26"/>
              </w:rPr>
            </w:pPr>
            <w:r w:rsidRPr="0031572B">
              <w:rPr>
                <w:rFonts w:cs="Arial"/>
                <w:szCs w:val="26"/>
              </w:rPr>
              <w:t>12.2</w:t>
            </w:r>
          </w:p>
        </w:tc>
        <w:tc>
          <w:tcPr>
            <w:tcW w:w="2340" w:type="dxa"/>
            <w:tcBorders>
              <w:top w:val="single" w:sz="8" w:space="0" w:color="AEAEAE"/>
              <w:left w:val="single" w:sz="8" w:space="0" w:color="E0E0E0"/>
              <w:bottom w:val="single" w:sz="8" w:space="0" w:color="AEAEAE"/>
              <w:right w:val="nil"/>
            </w:tcBorders>
            <w:shd w:val="clear" w:color="auto" w:fill="FFFFFF"/>
          </w:tcPr>
          <w:p w:rsidR="00A259C5" w:rsidRPr="0031572B" w:rsidRDefault="00A259C5" w:rsidP="00A259C5">
            <w:pPr>
              <w:autoSpaceDE w:val="0"/>
              <w:autoSpaceDN w:val="0"/>
              <w:adjustRightInd w:val="0"/>
              <w:spacing w:after="0" w:line="320" w:lineRule="atLeast"/>
              <w:ind w:left="60" w:right="60"/>
              <w:jc w:val="right"/>
              <w:rPr>
                <w:rFonts w:cs="Arial"/>
                <w:szCs w:val="26"/>
              </w:rPr>
            </w:pPr>
            <w:r w:rsidRPr="0031572B">
              <w:rPr>
                <w:rFonts w:cs="Arial"/>
                <w:szCs w:val="26"/>
              </w:rPr>
              <w:t>29.3</w:t>
            </w:r>
          </w:p>
        </w:tc>
      </w:tr>
      <w:tr w:rsidR="00C47928" w:rsidRPr="0031572B" w:rsidTr="00547299">
        <w:trPr>
          <w:cantSplit/>
        </w:trPr>
        <w:tc>
          <w:tcPr>
            <w:tcW w:w="734" w:type="dxa"/>
            <w:vMerge/>
            <w:tcBorders>
              <w:top w:val="single" w:sz="8" w:space="0" w:color="152935"/>
              <w:left w:val="nil"/>
              <w:bottom w:val="single" w:sz="8" w:space="0" w:color="152935"/>
              <w:right w:val="nil"/>
            </w:tcBorders>
            <w:shd w:val="clear" w:color="auto" w:fill="E0E0E0"/>
          </w:tcPr>
          <w:p w:rsidR="00A259C5" w:rsidRPr="0031572B" w:rsidRDefault="00A259C5" w:rsidP="00A259C5">
            <w:pPr>
              <w:autoSpaceDE w:val="0"/>
              <w:autoSpaceDN w:val="0"/>
              <w:adjustRightInd w:val="0"/>
              <w:spacing w:after="0" w:line="240" w:lineRule="auto"/>
              <w:jc w:val="left"/>
              <w:rPr>
                <w:rFonts w:cs="Arial"/>
                <w:szCs w:val="26"/>
              </w:rPr>
            </w:pPr>
          </w:p>
        </w:tc>
        <w:tc>
          <w:tcPr>
            <w:tcW w:w="1876" w:type="dxa"/>
            <w:tcBorders>
              <w:top w:val="single" w:sz="8" w:space="0" w:color="AEAEAE"/>
              <w:left w:val="nil"/>
              <w:bottom w:val="single" w:sz="8" w:space="0" w:color="AEAEAE"/>
              <w:right w:val="nil"/>
            </w:tcBorders>
            <w:shd w:val="clear" w:color="auto" w:fill="E0E0E0"/>
          </w:tcPr>
          <w:p w:rsidR="00A259C5" w:rsidRPr="0031572B" w:rsidRDefault="00A259C5" w:rsidP="00A259C5">
            <w:pPr>
              <w:autoSpaceDE w:val="0"/>
              <w:autoSpaceDN w:val="0"/>
              <w:adjustRightInd w:val="0"/>
              <w:spacing w:after="0" w:line="320" w:lineRule="atLeast"/>
              <w:ind w:left="60" w:right="60"/>
              <w:jc w:val="left"/>
              <w:rPr>
                <w:rFonts w:cs="Arial"/>
                <w:szCs w:val="26"/>
              </w:rPr>
            </w:pPr>
            <w:r w:rsidRPr="0031572B">
              <w:rPr>
                <w:rFonts w:cs="Arial"/>
                <w:szCs w:val="26"/>
              </w:rPr>
              <w:t>Not sure</w:t>
            </w:r>
          </w:p>
        </w:tc>
        <w:tc>
          <w:tcPr>
            <w:tcW w:w="1260" w:type="dxa"/>
            <w:tcBorders>
              <w:top w:val="single" w:sz="8" w:space="0" w:color="AEAEAE"/>
              <w:left w:val="nil"/>
              <w:bottom w:val="single" w:sz="8" w:space="0" w:color="AEAEAE"/>
              <w:right w:val="single" w:sz="8" w:space="0" w:color="E0E0E0"/>
            </w:tcBorders>
            <w:shd w:val="clear" w:color="auto" w:fill="FFFFFF"/>
          </w:tcPr>
          <w:p w:rsidR="00A259C5" w:rsidRPr="0031572B" w:rsidRDefault="00A259C5" w:rsidP="00A259C5">
            <w:pPr>
              <w:autoSpaceDE w:val="0"/>
              <w:autoSpaceDN w:val="0"/>
              <w:adjustRightInd w:val="0"/>
              <w:spacing w:after="0" w:line="320" w:lineRule="atLeast"/>
              <w:ind w:left="60" w:right="60"/>
              <w:jc w:val="right"/>
              <w:rPr>
                <w:rFonts w:cs="Arial"/>
                <w:szCs w:val="26"/>
              </w:rPr>
            </w:pPr>
            <w:r w:rsidRPr="0031572B">
              <w:rPr>
                <w:rFonts w:cs="Arial"/>
                <w:szCs w:val="26"/>
              </w:rPr>
              <w:t>7</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A259C5" w:rsidRPr="0031572B" w:rsidRDefault="00A259C5" w:rsidP="00A259C5">
            <w:pPr>
              <w:autoSpaceDE w:val="0"/>
              <w:autoSpaceDN w:val="0"/>
              <w:adjustRightInd w:val="0"/>
              <w:spacing w:after="0" w:line="320" w:lineRule="atLeast"/>
              <w:ind w:left="60" w:right="60"/>
              <w:jc w:val="right"/>
              <w:rPr>
                <w:rFonts w:cs="Arial"/>
                <w:szCs w:val="26"/>
              </w:rPr>
            </w:pPr>
            <w:r w:rsidRPr="0031572B">
              <w:rPr>
                <w:rFonts w:cs="Arial"/>
                <w:szCs w:val="26"/>
              </w:rPr>
              <w:t>8.5</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A259C5" w:rsidRPr="0031572B" w:rsidRDefault="00A259C5" w:rsidP="00A259C5">
            <w:pPr>
              <w:autoSpaceDE w:val="0"/>
              <w:autoSpaceDN w:val="0"/>
              <w:adjustRightInd w:val="0"/>
              <w:spacing w:after="0" w:line="320" w:lineRule="atLeast"/>
              <w:ind w:left="60" w:right="60"/>
              <w:jc w:val="right"/>
              <w:rPr>
                <w:rFonts w:cs="Arial"/>
                <w:szCs w:val="26"/>
              </w:rPr>
            </w:pPr>
            <w:r w:rsidRPr="0031572B">
              <w:rPr>
                <w:rFonts w:cs="Arial"/>
                <w:szCs w:val="26"/>
              </w:rPr>
              <w:t>8.5</w:t>
            </w:r>
          </w:p>
        </w:tc>
        <w:tc>
          <w:tcPr>
            <w:tcW w:w="2340" w:type="dxa"/>
            <w:tcBorders>
              <w:top w:val="single" w:sz="8" w:space="0" w:color="AEAEAE"/>
              <w:left w:val="single" w:sz="8" w:space="0" w:color="E0E0E0"/>
              <w:bottom w:val="single" w:sz="8" w:space="0" w:color="AEAEAE"/>
              <w:right w:val="nil"/>
            </w:tcBorders>
            <w:shd w:val="clear" w:color="auto" w:fill="FFFFFF"/>
          </w:tcPr>
          <w:p w:rsidR="00A259C5" w:rsidRPr="0031572B" w:rsidRDefault="00A259C5" w:rsidP="00A259C5">
            <w:pPr>
              <w:autoSpaceDE w:val="0"/>
              <w:autoSpaceDN w:val="0"/>
              <w:adjustRightInd w:val="0"/>
              <w:spacing w:after="0" w:line="320" w:lineRule="atLeast"/>
              <w:ind w:left="60" w:right="60"/>
              <w:jc w:val="right"/>
              <w:rPr>
                <w:rFonts w:cs="Arial"/>
                <w:szCs w:val="26"/>
              </w:rPr>
            </w:pPr>
            <w:r w:rsidRPr="0031572B">
              <w:rPr>
                <w:rFonts w:cs="Arial"/>
                <w:szCs w:val="26"/>
              </w:rPr>
              <w:t>37.8</w:t>
            </w:r>
          </w:p>
        </w:tc>
      </w:tr>
      <w:tr w:rsidR="00C47928" w:rsidRPr="0031572B" w:rsidTr="00547299">
        <w:trPr>
          <w:cantSplit/>
        </w:trPr>
        <w:tc>
          <w:tcPr>
            <w:tcW w:w="734" w:type="dxa"/>
            <w:vMerge/>
            <w:tcBorders>
              <w:top w:val="single" w:sz="8" w:space="0" w:color="152935"/>
              <w:left w:val="nil"/>
              <w:bottom w:val="single" w:sz="8" w:space="0" w:color="152935"/>
              <w:right w:val="nil"/>
            </w:tcBorders>
            <w:shd w:val="clear" w:color="auto" w:fill="E0E0E0"/>
          </w:tcPr>
          <w:p w:rsidR="00A259C5" w:rsidRPr="0031572B" w:rsidRDefault="00A259C5" w:rsidP="00A259C5">
            <w:pPr>
              <w:autoSpaceDE w:val="0"/>
              <w:autoSpaceDN w:val="0"/>
              <w:adjustRightInd w:val="0"/>
              <w:spacing w:after="0" w:line="240" w:lineRule="auto"/>
              <w:jc w:val="left"/>
              <w:rPr>
                <w:rFonts w:cs="Arial"/>
                <w:szCs w:val="26"/>
              </w:rPr>
            </w:pPr>
          </w:p>
        </w:tc>
        <w:tc>
          <w:tcPr>
            <w:tcW w:w="1876" w:type="dxa"/>
            <w:tcBorders>
              <w:top w:val="single" w:sz="8" w:space="0" w:color="AEAEAE"/>
              <w:left w:val="nil"/>
              <w:bottom w:val="single" w:sz="8" w:space="0" w:color="AEAEAE"/>
              <w:right w:val="nil"/>
            </w:tcBorders>
            <w:shd w:val="clear" w:color="auto" w:fill="E0E0E0"/>
          </w:tcPr>
          <w:p w:rsidR="00A259C5" w:rsidRPr="0031572B" w:rsidRDefault="00A259C5" w:rsidP="00A259C5">
            <w:pPr>
              <w:autoSpaceDE w:val="0"/>
              <w:autoSpaceDN w:val="0"/>
              <w:adjustRightInd w:val="0"/>
              <w:spacing w:after="0" w:line="320" w:lineRule="atLeast"/>
              <w:ind w:left="60" w:right="60"/>
              <w:jc w:val="left"/>
              <w:rPr>
                <w:rFonts w:cs="Arial"/>
                <w:szCs w:val="26"/>
              </w:rPr>
            </w:pPr>
            <w:r w:rsidRPr="0031572B">
              <w:rPr>
                <w:rFonts w:cs="Arial"/>
                <w:szCs w:val="26"/>
              </w:rPr>
              <w:t>Agree</w:t>
            </w:r>
          </w:p>
        </w:tc>
        <w:tc>
          <w:tcPr>
            <w:tcW w:w="1260" w:type="dxa"/>
            <w:tcBorders>
              <w:top w:val="single" w:sz="8" w:space="0" w:color="AEAEAE"/>
              <w:left w:val="nil"/>
              <w:bottom w:val="single" w:sz="8" w:space="0" w:color="AEAEAE"/>
              <w:right w:val="single" w:sz="8" w:space="0" w:color="E0E0E0"/>
            </w:tcBorders>
            <w:shd w:val="clear" w:color="auto" w:fill="FFFFFF"/>
          </w:tcPr>
          <w:p w:rsidR="00A259C5" w:rsidRPr="0031572B" w:rsidRDefault="00A259C5" w:rsidP="00A259C5">
            <w:pPr>
              <w:autoSpaceDE w:val="0"/>
              <w:autoSpaceDN w:val="0"/>
              <w:adjustRightInd w:val="0"/>
              <w:spacing w:after="0" w:line="320" w:lineRule="atLeast"/>
              <w:ind w:left="60" w:right="60"/>
              <w:jc w:val="right"/>
              <w:rPr>
                <w:rFonts w:cs="Arial"/>
                <w:szCs w:val="26"/>
              </w:rPr>
            </w:pPr>
            <w:r w:rsidRPr="0031572B">
              <w:rPr>
                <w:rFonts w:cs="Arial"/>
                <w:szCs w:val="26"/>
              </w:rPr>
              <w:t>19</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A259C5" w:rsidRPr="0031572B" w:rsidRDefault="00A259C5" w:rsidP="00A259C5">
            <w:pPr>
              <w:autoSpaceDE w:val="0"/>
              <w:autoSpaceDN w:val="0"/>
              <w:adjustRightInd w:val="0"/>
              <w:spacing w:after="0" w:line="320" w:lineRule="atLeast"/>
              <w:ind w:left="60" w:right="60"/>
              <w:jc w:val="right"/>
              <w:rPr>
                <w:rFonts w:cs="Arial"/>
                <w:szCs w:val="26"/>
              </w:rPr>
            </w:pPr>
            <w:r w:rsidRPr="0031572B">
              <w:rPr>
                <w:rFonts w:cs="Arial"/>
                <w:szCs w:val="26"/>
              </w:rPr>
              <w:t>23.2</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A259C5" w:rsidRPr="0031572B" w:rsidRDefault="00A259C5" w:rsidP="00A259C5">
            <w:pPr>
              <w:autoSpaceDE w:val="0"/>
              <w:autoSpaceDN w:val="0"/>
              <w:adjustRightInd w:val="0"/>
              <w:spacing w:after="0" w:line="320" w:lineRule="atLeast"/>
              <w:ind w:left="60" w:right="60"/>
              <w:jc w:val="right"/>
              <w:rPr>
                <w:rFonts w:cs="Arial"/>
                <w:szCs w:val="26"/>
              </w:rPr>
            </w:pPr>
            <w:r w:rsidRPr="0031572B">
              <w:rPr>
                <w:rFonts w:cs="Arial"/>
                <w:szCs w:val="26"/>
              </w:rPr>
              <w:t>23.2</w:t>
            </w:r>
          </w:p>
        </w:tc>
        <w:tc>
          <w:tcPr>
            <w:tcW w:w="2340" w:type="dxa"/>
            <w:tcBorders>
              <w:top w:val="single" w:sz="8" w:space="0" w:color="AEAEAE"/>
              <w:left w:val="single" w:sz="8" w:space="0" w:color="E0E0E0"/>
              <w:bottom w:val="single" w:sz="8" w:space="0" w:color="AEAEAE"/>
              <w:right w:val="nil"/>
            </w:tcBorders>
            <w:shd w:val="clear" w:color="auto" w:fill="FFFFFF"/>
          </w:tcPr>
          <w:p w:rsidR="00A259C5" w:rsidRPr="0031572B" w:rsidRDefault="00A259C5" w:rsidP="00A259C5">
            <w:pPr>
              <w:autoSpaceDE w:val="0"/>
              <w:autoSpaceDN w:val="0"/>
              <w:adjustRightInd w:val="0"/>
              <w:spacing w:after="0" w:line="320" w:lineRule="atLeast"/>
              <w:ind w:left="60" w:right="60"/>
              <w:jc w:val="right"/>
              <w:rPr>
                <w:rFonts w:cs="Arial"/>
                <w:szCs w:val="26"/>
              </w:rPr>
            </w:pPr>
            <w:r w:rsidRPr="0031572B">
              <w:rPr>
                <w:rFonts w:cs="Arial"/>
                <w:szCs w:val="26"/>
              </w:rPr>
              <w:t>61.0</w:t>
            </w:r>
          </w:p>
        </w:tc>
      </w:tr>
      <w:tr w:rsidR="00C47928" w:rsidRPr="0031572B" w:rsidTr="00547299">
        <w:trPr>
          <w:cantSplit/>
        </w:trPr>
        <w:tc>
          <w:tcPr>
            <w:tcW w:w="734" w:type="dxa"/>
            <w:vMerge/>
            <w:tcBorders>
              <w:top w:val="single" w:sz="8" w:space="0" w:color="152935"/>
              <w:left w:val="nil"/>
              <w:bottom w:val="single" w:sz="8" w:space="0" w:color="152935"/>
              <w:right w:val="nil"/>
            </w:tcBorders>
            <w:shd w:val="clear" w:color="auto" w:fill="E0E0E0"/>
          </w:tcPr>
          <w:p w:rsidR="00A259C5" w:rsidRPr="0031572B" w:rsidRDefault="00A259C5" w:rsidP="00A259C5">
            <w:pPr>
              <w:autoSpaceDE w:val="0"/>
              <w:autoSpaceDN w:val="0"/>
              <w:adjustRightInd w:val="0"/>
              <w:spacing w:after="0" w:line="240" w:lineRule="auto"/>
              <w:jc w:val="left"/>
              <w:rPr>
                <w:rFonts w:cs="Arial"/>
                <w:szCs w:val="26"/>
              </w:rPr>
            </w:pPr>
          </w:p>
        </w:tc>
        <w:tc>
          <w:tcPr>
            <w:tcW w:w="1876" w:type="dxa"/>
            <w:tcBorders>
              <w:top w:val="single" w:sz="8" w:space="0" w:color="AEAEAE"/>
              <w:left w:val="nil"/>
              <w:bottom w:val="single" w:sz="8" w:space="0" w:color="AEAEAE"/>
              <w:right w:val="nil"/>
            </w:tcBorders>
            <w:shd w:val="clear" w:color="auto" w:fill="E0E0E0"/>
          </w:tcPr>
          <w:p w:rsidR="00A259C5" w:rsidRPr="0031572B" w:rsidRDefault="00A259C5" w:rsidP="00A259C5">
            <w:pPr>
              <w:autoSpaceDE w:val="0"/>
              <w:autoSpaceDN w:val="0"/>
              <w:adjustRightInd w:val="0"/>
              <w:spacing w:after="0" w:line="320" w:lineRule="atLeast"/>
              <w:ind w:left="60" w:right="60"/>
              <w:jc w:val="left"/>
              <w:rPr>
                <w:rFonts w:cs="Arial"/>
                <w:szCs w:val="26"/>
              </w:rPr>
            </w:pPr>
            <w:r w:rsidRPr="0031572B">
              <w:rPr>
                <w:rFonts w:cs="Arial"/>
                <w:szCs w:val="26"/>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rsidR="00A259C5" w:rsidRPr="0031572B" w:rsidRDefault="00A259C5" w:rsidP="00A259C5">
            <w:pPr>
              <w:autoSpaceDE w:val="0"/>
              <w:autoSpaceDN w:val="0"/>
              <w:adjustRightInd w:val="0"/>
              <w:spacing w:after="0" w:line="320" w:lineRule="atLeast"/>
              <w:ind w:left="60" w:right="60"/>
              <w:jc w:val="right"/>
              <w:rPr>
                <w:rFonts w:cs="Arial"/>
                <w:szCs w:val="26"/>
              </w:rPr>
            </w:pPr>
            <w:r w:rsidRPr="0031572B">
              <w:rPr>
                <w:rFonts w:cs="Arial"/>
                <w:szCs w:val="26"/>
              </w:rPr>
              <w:t>32</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A259C5" w:rsidRPr="0031572B" w:rsidRDefault="00A259C5" w:rsidP="00A259C5">
            <w:pPr>
              <w:autoSpaceDE w:val="0"/>
              <w:autoSpaceDN w:val="0"/>
              <w:adjustRightInd w:val="0"/>
              <w:spacing w:after="0" w:line="320" w:lineRule="atLeast"/>
              <w:ind w:left="60" w:right="60"/>
              <w:jc w:val="right"/>
              <w:rPr>
                <w:rFonts w:cs="Arial"/>
                <w:szCs w:val="26"/>
              </w:rPr>
            </w:pPr>
            <w:r w:rsidRPr="0031572B">
              <w:rPr>
                <w:rFonts w:cs="Arial"/>
                <w:szCs w:val="26"/>
              </w:rPr>
              <w:t>39.0</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A259C5" w:rsidRPr="0031572B" w:rsidRDefault="00A259C5" w:rsidP="00A259C5">
            <w:pPr>
              <w:autoSpaceDE w:val="0"/>
              <w:autoSpaceDN w:val="0"/>
              <w:adjustRightInd w:val="0"/>
              <w:spacing w:after="0" w:line="320" w:lineRule="atLeast"/>
              <w:ind w:left="60" w:right="60"/>
              <w:jc w:val="right"/>
              <w:rPr>
                <w:rFonts w:cs="Arial"/>
                <w:szCs w:val="26"/>
              </w:rPr>
            </w:pPr>
            <w:r w:rsidRPr="0031572B">
              <w:rPr>
                <w:rFonts w:cs="Arial"/>
                <w:szCs w:val="26"/>
              </w:rPr>
              <w:t>39.0</w:t>
            </w:r>
          </w:p>
        </w:tc>
        <w:tc>
          <w:tcPr>
            <w:tcW w:w="2340" w:type="dxa"/>
            <w:tcBorders>
              <w:top w:val="single" w:sz="8" w:space="0" w:color="AEAEAE"/>
              <w:left w:val="single" w:sz="8" w:space="0" w:color="E0E0E0"/>
              <w:bottom w:val="single" w:sz="8" w:space="0" w:color="AEAEAE"/>
              <w:right w:val="nil"/>
            </w:tcBorders>
            <w:shd w:val="clear" w:color="auto" w:fill="FFFFFF"/>
          </w:tcPr>
          <w:p w:rsidR="00A259C5" w:rsidRPr="0031572B" w:rsidRDefault="00A259C5" w:rsidP="00A259C5">
            <w:pPr>
              <w:autoSpaceDE w:val="0"/>
              <w:autoSpaceDN w:val="0"/>
              <w:adjustRightInd w:val="0"/>
              <w:spacing w:after="0" w:line="320" w:lineRule="atLeast"/>
              <w:ind w:left="60" w:right="60"/>
              <w:jc w:val="right"/>
              <w:rPr>
                <w:rFonts w:cs="Arial"/>
                <w:szCs w:val="26"/>
              </w:rPr>
            </w:pPr>
            <w:r w:rsidRPr="0031572B">
              <w:rPr>
                <w:rFonts w:cs="Arial"/>
                <w:szCs w:val="26"/>
              </w:rPr>
              <w:t>100.0</w:t>
            </w:r>
          </w:p>
        </w:tc>
      </w:tr>
      <w:tr w:rsidR="00C47928" w:rsidRPr="0031572B" w:rsidTr="00547299">
        <w:trPr>
          <w:cantSplit/>
        </w:trPr>
        <w:tc>
          <w:tcPr>
            <w:tcW w:w="734" w:type="dxa"/>
            <w:vMerge/>
            <w:tcBorders>
              <w:top w:val="single" w:sz="8" w:space="0" w:color="152935"/>
              <w:left w:val="nil"/>
              <w:bottom w:val="single" w:sz="8" w:space="0" w:color="152935"/>
              <w:right w:val="nil"/>
            </w:tcBorders>
            <w:shd w:val="clear" w:color="auto" w:fill="E0E0E0"/>
          </w:tcPr>
          <w:p w:rsidR="00A259C5" w:rsidRPr="0031572B" w:rsidRDefault="00A259C5" w:rsidP="00A259C5">
            <w:pPr>
              <w:autoSpaceDE w:val="0"/>
              <w:autoSpaceDN w:val="0"/>
              <w:adjustRightInd w:val="0"/>
              <w:spacing w:after="0" w:line="240" w:lineRule="auto"/>
              <w:jc w:val="left"/>
              <w:rPr>
                <w:rFonts w:cs="Arial"/>
                <w:szCs w:val="26"/>
              </w:rPr>
            </w:pPr>
          </w:p>
        </w:tc>
        <w:tc>
          <w:tcPr>
            <w:tcW w:w="1876" w:type="dxa"/>
            <w:tcBorders>
              <w:top w:val="single" w:sz="8" w:space="0" w:color="AEAEAE"/>
              <w:left w:val="nil"/>
              <w:bottom w:val="single" w:sz="8" w:space="0" w:color="152935"/>
              <w:right w:val="nil"/>
            </w:tcBorders>
            <w:shd w:val="clear" w:color="auto" w:fill="E0E0E0"/>
          </w:tcPr>
          <w:p w:rsidR="00A259C5" w:rsidRPr="0031572B" w:rsidRDefault="00A259C5" w:rsidP="00A259C5">
            <w:pPr>
              <w:autoSpaceDE w:val="0"/>
              <w:autoSpaceDN w:val="0"/>
              <w:adjustRightInd w:val="0"/>
              <w:spacing w:after="0" w:line="320" w:lineRule="atLeast"/>
              <w:ind w:left="60" w:right="60"/>
              <w:jc w:val="left"/>
              <w:rPr>
                <w:rFonts w:cs="Arial"/>
                <w:szCs w:val="26"/>
              </w:rPr>
            </w:pPr>
            <w:r w:rsidRPr="0031572B">
              <w:rPr>
                <w:rFonts w:cs="Arial"/>
                <w:szCs w:val="26"/>
              </w:rPr>
              <w:t>Total</w:t>
            </w:r>
          </w:p>
        </w:tc>
        <w:tc>
          <w:tcPr>
            <w:tcW w:w="1260" w:type="dxa"/>
            <w:tcBorders>
              <w:top w:val="single" w:sz="8" w:space="0" w:color="AEAEAE"/>
              <w:left w:val="nil"/>
              <w:bottom w:val="single" w:sz="8" w:space="0" w:color="152935"/>
              <w:right w:val="single" w:sz="8" w:space="0" w:color="E0E0E0"/>
            </w:tcBorders>
            <w:shd w:val="clear" w:color="auto" w:fill="FFFFFF"/>
          </w:tcPr>
          <w:p w:rsidR="00A259C5" w:rsidRPr="0031572B" w:rsidRDefault="00A259C5" w:rsidP="00A259C5">
            <w:pPr>
              <w:autoSpaceDE w:val="0"/>
              <w:autoSpaceDN w:val="0"/>
              <w:adjustRightInd w:val="0"/>
              <w:spacing w:after="0" w:line="320" w:lineRule="atLeast"/>
              <w:ind w:left="60" w:right="60"/>
              <w:jc w:val="right"/>
              <w:rPr>
                <w:rFonts w:cs="Arial"/>
                <w:szCs w:val="26"/>
              </w:rPr>
            </w:pPr>
            <w:r w:rsidRPr="0031572B">
              <w:rPr>
                <w:rFonts w:cs="Arial"/>
                <w:szCs w:val="26"/>
              </w:rPr>
              <w:t>82</w:t>
            </w:r>
          </w:p>
        </w:tc>
        <w:tc>
          <w:tcPr>
            <w:tcW w:w="990" w:type="dxa"/>
            <w:tcBorders>
              <w:top w:val="single" w:sz="8" w:space="0" w:color="AEAEAE"/>
              <w:left w:val="single" w:sz="8" w:space="0" w:color="E0E0E0"/>
              <w:bottom w:val="single" w:sz="8" w:space="0" w:color="152935"/>
              <w:right w:val="single" w:sz="8" w:space="0" w:color="E0E0E0"/>
            </w:tcBorders>
            <w:shd w:val="clear" w:color="auto" w:fill="FFFFFF"/>
          </w:tcPr>
          <w:p w:rsidR="00A259C5" w:rsidRPr="0031572B" w:rsidRDefault="00A259C5" w:rsidP="00A259C5">
            <w:pPr>
              <w:autoSpaceDE w:val="0"/>
              <w:autoSpaceDN w:val="0"/>
              <w:adjustRightInd w:val="0"/>
              <w:spacing w:after="0" w:line="320" w:lineRule="atLeast"/>
              <w:ind w:left="60" w:right="60"/>
              <w:jc w:val="right"/>
              <w:rPr>
                <w:rFonts w:cs="Arial"/>
                <w:szCs w:val="26"/>
              </w:rPr>
            </w:pPr>
            <w:r w:rsidRPr="0031572B">
              <w:rPr>
                <w:rFonts w:cs="Arial"/>
                <w:szCs w:val="26"/>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A259C5" w:rsidRPr="0031572B" w:rsidRDefault="00A259C5" w:rsidP="00A259C5">
            <w:pPr>
              <w:autoSpaceDE w:val="0"/>
              <w:autoSpaceDN w:val="0"/>
              <w:adjustRightInd w:val="0"/>
              <w:spacing w:after="0" w:line="320" w:lineRule="atLeast"/>
              <w:ind w:left="60" w:right="60"/>
              <w:jc w:val="right"/>
              <w:rPr>
                <w:rFonts w:cs="Arial"/>
                <w:szCs w:val="26"/>
              </w:rPr>
            </w:pPr>
            <w:r w:rsidRPr="0031572B">
              <w:rPr>
                <w:rFonts w:cs="Arial"/>
                <w:szCs w:val="26"/>
              </w:rPr>
              <w:t>100.0</w:t>
            </w:r>
          </w:p>
        </w:tc>
        <w:tc>
          <w:tcPr>
            <w:tcW w:w="2340" w:type="dxa"/>
            <w:tcBorders>
              <w:top w:val="single" w:sz="8" w:space="0" w:color="AEAEAE"/>
              <w:left w:val="single" w:sz="8" w:space="0" w:color="E0E0E0"/>
              <w:bottom w:val="single" w:sz="8" w:space="0" w:color="152935"/>
              <w:right w:val="nil"/>
            </w:tcBorders>
            <w:shd w:val="clear" w:color="auto" w:fill="FFFFFF"/>
            <w:vAlign w:val="center"/>
          </w:tcPr>
          <w:p w:rsidR="00A259C5" w:rsidRPr="0031572B" w:rsidRDefault="00A259C5" w:rsidP="00A259C5">
            <w:pPr>
              <w:autoSpaceDE w:val="0"/>
              <w:autoSpaceDN w:val="0"/>
              <w:adjustRightInd w:val="0"/>
              <w:spacing w:after="0" w:line="240" w:lineRule="auto"/>
              <w:jc w:val="left"/>
              <w:rPr>
                <w:rFonts w:cs="Times New Roman"/>
                <w:szCs w:val="26"/>
              </w:rPr>
            </w:pPr>
          </w:p>
        </w:tc>
      </w:tr>
    </w:tbl>
    <w:p w:rsidR="000E502D" w:rsidRPr="0031572B" w:rsidRDefault="000E502D" w:rsidP="000E502D">
      <w:pPr>
        <w:rPr>
          <w:b/>
        </w:rPr>
      </w:pPr>
      <w:r w:rsidRPr="0031572B">
        <w:rPr>
          <w:b/>
        </w:rPr>
        <w:t>Source: Primary data (2019)</w:t>
      </w:r>
    </w:p>
    <w:p w:rsidR="00C206C9" w:rsidRPr="0031572B" w:rsidRDefault="00803E8D" w:rsidP="00C206C9">
      <w:r w:rsidRPr="0031572B">
        <w:t xml:space="preserve">The results in table 5.9 indicate that 17.1% of the respondents strongly disagreed, 12.2% disagreed, 8.5% were not sure, 23.2% agreed while 39.0% strongly agreed to the question respectively. This shows that the districts advocates for participation of all its departments in the formulation of the budget. Respondents stated that since each department has a forecast of expected activities to be performed, the district calls for representation of all its departments to ensure proper accountability of public funds/ revenue. Financial resource allocation for services provided by the district is divided in various responsibilities that are performed by various offices in the district and as such it is prudent for all departmental heads to be involved in formulation of the budget in relation to expenditure. </w:t>
      </w:r>
    </w:p>
    <w:p w:rsidR="00C206C9" w:rsidRPr="0031572B" w:rsidRDefault="00C206C9" w:rsidP="00C206C9"/>
    <w:p w:rsidR="00C206C9" w:rsidRPr="0031572B" w:rsidRDefault="00C206C9" w:rsidP="00C206C9"/>
    <w:p w:rsidR="0061034D" w:rsidRPr="0031572B" w:rsidRDefault="00CE7E2E" w:rsidP="00504F03">
      <w:pPr>
        <w:pStyle w:val="Heading1"/>
        <w:jc w:val="center"/>
      </w:pPr>
      <w:bookmarkStart w:id="276" w:name="_Toc21940853"/>
      <w:r w:rsidRPr="0031572B">
        <w:lastRenderedPageBreak/>
        <w:t>CHAPTER SIX</w:t>
      </w:r>
      <w:bookmarkEnd w:id="276"/>
    </w:p>
    <w:p w:rsidR="00CE7E2E" w:rsidRPr="0031572B" w:rsidRDefault="007B2880" w:rsidP="00504F03">
      <w:pPr>
        <w:pStyle w:val="Heading1"/>
      </w:pPr>
      <w:bookmarkStart w:id="277" w:name="_Toc21940854"/>
      <w:r>
        <w:t xml:space="preserve">                         </w:t>
      </w:r>
      <w:r w:rsidR="00CE7E2E" w:rsidRPr="0031572B">
        <w:t>INTERNAL AUDIT</w:t>
      </w:r>
      <w:r w:rsidR="00635111" w:rsidRPr="0031572B">
        <w:t>ING</w:t>
      </w:r>
      <w:r w:rsidR="00135FD0" w:rsidRPr="0031572B">
        <w:t xml:space="preserve"> </w:t>
      </w:r>
      <w:r w:rsidR="00D87076" w:rsidRPr="0031572B">
        <w:t>AND SERVICE DELIVERY</w:t>
      </w:r>
      <w:bookmarkEnd w:id="277"/>
    </w:p>
    <w:p w:rsidR="0061034D" w:rsidRPr="0031572B" w:rsidRDefault="00CE7E2E" w:rsidP="00504F03">
      <w:pPr>
        <w:pStyle w:val="Heading1"/>
      </w:pPr>
      <w:bookmarkStart w:id="278" w:name="_Toc21940855"/>
      <w:r w:rsidRPr="0031572B">
        <w:t>Introduction</w:t>
      </w:r>
      <w:bookmarkEnd w:id="278"/>
    </w:p>
    <w:p w:rsidR="00F4450C" w:rsidRPr="0031572B" w:rsidRDefault="00167747" w:rsidP="00F4450C">
      <w:r w:rsidRPr="0031572B">
        <w:t xml:space="preserve">This chapter deals with the third objective; </w:t>
      </w:r>
      <w:r w:rsidR="00F4450C" w:rsidRPr="0031572B">
        <w:t xml:space="preserve">which </w:t>
      </w:r>
      <w:r w:rsidR="009E0BCA" w:rsidRPr="0031572B">
        <w:t xml:space="preserve">ensures how </w:t>
      </w:r>
      <w:r w:rsidR="00F4450C" w:rsidRPr="0031572B">
        <w:t>internal audit</w:t>
      </w:r>
      <w:r w:rsidR="009E0BCA" w:rsidRPr="0031572B">
        <w:t>ing</w:t>
      </w:r>
      <w:r w:rsidR="00F066FD" w:rsidRPr="0031572B">
        <w:t xml:space="preserve"> </w:t>
      </w:r>
      <w:r w:rsidR="00D87076" w:rsidRPr="0031572B">
        <w:t>ensures service delivery</w:t>
      </w:r>
      <w:r w:rsidR="00F4450C" w:rsidRPr="0031572B">
        <w:t xml:space="preserve"> </w:t>
      </w:r>
      <w:r w:rsidR="00D87076" w:rsidRPr="0031572B">
        <w:t>in KDLG</w:t>
      </w:r>
      <w:r w:rsidR="00F4450C" w:rsidRPr="0031572B">
        <w:t>.</w:t>
      </w:r>
    </w:p>
    <w:p w:rsidR="006F1ACA" w:rsidRPr="0031572B" w:rsidRDefault="006F1ACA" w:rsidP="006F1ACA">
      <w:r w:rsidRPr="0031572B">
        <w:t>Many business owners are discovering that their assets are not as well protected as they thought.  Smaller businesses with one or two</w:t>
      </w:r>
      <w:r w:rsidR="0073091B" w:rsidRPr="0031572B">
        <w:t xml:space="preserve"> </w:t>
      </w:r>
      <w:r w:rsidRPr="0031572B">
        <w:t>employees managing all of the finances are particularly susceptible to misappropriation of assets. Often there are no checks and balances to verify that transactions are accurate or appropriate.</w:t>
      </w:r>
    </w:p>
    <w:p w:rsidR="006F1ACA" w:rsidRPr="0031572B" w:rsidRDefault="006F1ACA" w:rsidP="006F1ACA">
      <w:r w:rsidRPr="0031572B">
        <w:t xml:space="preserve">Internal control over safeguarding of assets against unauthorized acquisition, use or disposition is a process, affected by an entity's board of directors, management and other personnel, designed to provide reasonable assurance regarding prevention or timely detection of unauthorized acquisition, use, or disposition of the entity's assets that could have a material effect on the financial statements.  </w:t>
      </w:r>
    </w:p>
    <w:p w:rsidR="006F1ACA" w:rsidRPr="0031572B" w:rsidRDefault="006F1ACA" w:rsidP="006F1ACA">
      <w:pPr>
        <w:rPr>
          <w:rStyle w:val="e24kjd"/>
          <w:b/>
          <w:bCs/>
        </w:rPr>
      </w:pPr>
      <w:r w:rsidRPr="0031572B">
        <w:t>Such internal control can be judged effective if the board of directors and management have reasonable assurance that unauthorized acquisition, use or disposition of the entity's assets that could have a material effect on the financial statements is being prevented or detected on a timely basis.</w:t>
      </w:r>
    </w:p>
    <w:p w:rsidR="00D83075" w:rsidRPr="0031572B" w:rsidRDefault="00D83075" w:rsidP="00D83075">
      <w:pPr>
        <w:rPr>
          <w:szCs w:val="24"/>
        </w:rPr>
      </w:pPr>
      <w:r w:rsidRPr="0031572B">
        <w:rPr>
          <w:szCs w:val="24"/>
        </w:rPr>
        <w:lastRenderedPageBreak/>
        <w:t>In an attempt to assess</w:t>
      </w:r>
      <w:r w:rsidRPr="0031572B">
        <w:t xml:space="preserve"> the extent to which internal audit ensures </w:t>
      </w:r>
      <w:r w:rsidR="000C6B97" w:rsidRPr="0031572B">
        <w:t>service delivery in KDLG</w:t>
      </w:r>
      <w:r w:rsidRPr="0031572B">
        <w:rPr>
          <w:szCs w:val="24"/>
        </w:rPr>
        <w:t>, respondents were asked the following questions and responses are presented in the following sections and tables</w:t>
      </w:r>
      <w:r w:rsidR="00F76C0C" w:rsidRPr="0031572B">
        <w:rPr>
          <w:szCs w:val="24"/>
        </w:rPr>
        <w:t xml:space="preserve"> 6.1 through 6.7</w:t>
      </w:r>
      <w:r w:rsidRPr="0031572B">
        <w:rPr>
          <w:szCs w:val="24"/>
        </w:rPr>
        <w:t>.</w:t>
      </w:r>
    </w:p>
    <w:p w:rsidR="007C7AC5" w:rsidRPr="0031572B" w:rsidRDefault="007C7AC5" w:rsidP="00504F03">
      <w:pPr>
        <w:pStyle w:val="Heading1"/>
      </w:pPr>
      <w:bookmarkStart w:id="279" w:name="_Toc21940856"/>
      <w:r w:rsidRPr="0031572B">
        <w:t>Internal audit confirms that all equipment KDLG are marked or labeled</w:t>
      </w:r>
      <w:bookmarkEnd w:id="279"/>
    </w:p>
    <w:p w:rsidR="007C7AC5" w:rsidRPr="0031572B" w:rsidRDefault="007C7AC5" w:rsidP="007C7AC5">
      <w:r w:rsidRPr="0031572B">
        <w:t xml:space="preserve">The respondents were also asked whether internal audit confirms that all equipment KDLG are marked or labeled. The results to the question are </w:t>
      </w:r>
      <w:proofErr w:type="spellStart"/>
      <w:r w:rsidRPr="0031572B">
        <w:t>summarised</w:t>
      </w:r>
      <w:proofErr w:type="spellEnd"/>
      <w:r w:rsidRPr="0031572B">
        <w:t xml:space="preserve"> in table 6.1</w:t>
      </w:r>
    </w:p>
    <w:tbl>
      <w:tblPr>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606"/>
        <w:gridCol w:w="1260"/>
        <w:gridCol w:w="1080"/>
        <w:gridCol w:w="1620"/>
        <w:gridCol w:w="2340"/>
      </w:tblGrid>
      <w:tr w:rsidR="00C47928" w:rsidRPr="0031572B" w:rsidTr="007C7AC5">
        <w:trPr>
          <w:cantSplit/>
        </w:trPr>
        <w:tc>
          <w:tcPr>
            <w:tcW w:w="8640" w:type="dxa"/>
            <w:gridSpan w:val="6"/>
            <w:tcBorders>
              <w:top w:val="nil"/>
              <w:left w:val="nil"/>
              <w:bottom w:val="nil"/>
              <w:right w:val="nil"/>
            </w:tcBorders>
            <w:shd w:val="clear" w:color="auto" w:fill="FFFFFF"/>
            <w:vAlign w:val="center"/>
          </w:tcPr>
          <w:p w:rsidR="007C7AC5" w:rsidRPr="0031572B" w:rsidRDefault="007C7AC5" w:rsidP="00504F03">
            <w:pPr>
              <w:pStyle w:val="Heading1"/>
            </w:pPr>
            <w:bookmarkStart w:id="280" w:name="_Toc17463852"/>
            <w:bookmarkStart w:id="281" w:name="_Toc17551636"/>
            <w:bookmarkStart w:id="282" w:name="_Toc18252184"/>
            <w:bookmarkStart w:id="283" w:name="_Toc18256445"/>
            <w:bookmarkStart w:id="284" w:name="_Toc21940857"/>
            <w:r w:rsidRPr="0031572B">
              <w:t>Table 6.1: Internal audit confirms that all equipment KDLG are marked or labeled</w:t>
            </w:r>
            <w:bookmarkEnd w:id="280"/>
            <w:bookmarkEnd w:id="281"/>
            <w:bookmarkEnd w:id="282"/>
            <w:bookmarkEnd w:id="283"/>
            <w:bookmarkEnd w:id="284"/>
          </w:p>
        </w:tc>
      </w:tr>
      <w:tr w:rsidR="00C47928" w:rsidRPr="0031572B" w:rsidTr="00251C0D">
        <w:trPr>
          <w:cantSplit/>
        </w:trPr>
        <w:tc>
          <w:tcPr>
            <w:tcW w:w="2340" w:type="dxa"/>
            <w:gridSpan w:val="2"/>
            <w:tcBorders>
              <w:top w:val="nil"/>
              <w:left w:val="nil"/>
              <w:bottom w:val="single" w:sz="8" w:space="0" w:color="152935"/>
              <w:right w:val="nil"/>
            </w:tcBorders>
            <w:shd w:val="clear" w:color="auto" w:fill="FFFFFF"/>
            <w:vAlign w:val="bottom"/>
          </w:tcPr>
          <w:p w:rsidR="007C7AC5" w:rsidRPr="0031572B" w:rsidRDefault="007C7AC5" w:rsidP="007C7AC5">
            <w:pPr>
              <w:autoSpaceDE w:val="0"/>
              <w:autoSpaceDN w:val="0"/>
              <w:adjustRightInd w:val="0"/>
              <w:spacing w:after="0" w:line="240" w:lineRule="auto"/>
              <w:jc w:val="left"/>
              <w:rPr>
                <w:rFonts w:cs="Times New Roman"/>
                <w:szCs w:val="26"/>
              </w:rPr>
            </w:pPr>
          </w:p>
        </w:tc>
        <w:tc>
          <w:tcPr>
            <w:tcW w:w="1260" w:type="dxa"/>
            <w:tcBorders>
              <w:top w:val="nil"/>
              <w:left w:val="nil"/>
              <w:bottom w:val="single" w:sz="8" w:space="0" w:color="152935"/>
              <w:right w:val="single" w:sz="8" w:space="0" w:color="E0E0E0"/>
            </w:tcBorders>
            <w:shd w:val="clear" w:color="auto" w:fill="FFFFFF"/>
            <w:vAlign w:val="bottom"/>
          </w:tcPr>
          <w:p w:rsidR="007C7AC5" w:rsidRPr="0031572B" w:rsidRDefault="007C7AC5" w:rsidP="007C7AC5">
            <w:pPr>
              <w:autoSpaceDE w:val="0"/>
              <w:autoSpaceDN w:val="0"/>
              <w:adjustRightInd w:val="0"/>
              <w:spacing w:after="0" w:line="320" w:lineRule="atLeast"/>
              <w:ind w:left="60" w:right="60"/>
              <w:jc w:val="center"/>
              <w:rPr>
                <w:rFonts w:cs="Arial"/>
                <w:szCs w:val="26"/>
              </w:rPr>
            </w:pPr>
            <w:r w:rsidRPr="0031572B">
              <w:rPr>
                <w:rFonts w:cs="Arial"/>
                <w:szCs w:val="26"/>
              </w:rPr>
              <w:t>Frequency</w:t>
            </w:r>
          </w:p>
        </w:tc>
        <w:tc>
          <w:tcPr>
            <w:tcW w:w="1080" w:type="dxa"/>
            <w:tcBorders>
              <w:top w:val="nil"/>
              <w:left w:val="single" w:sz="8" w:space="0" w:color="E0E0E0"/>
              <w:bottom w:val="single" w:sz="8" w:space="0" w:color="152935"/>
              <w:right w:val="single" w:sz="8" w:space="0" w:color="E0E0E0"/>
            </w:tcBorders>
            <w:shd w:val="clear" w:color="auto" w:fill="FFFFFF"/>
            <w:vAlign w:val="bottom"/>
          </w:tcPr>
          <w:p w:rsidR="007C7AC5" w:rsidRPr="0031572B" w:rsidRDefault="007C7AC5" w:rsidP="007C7AC5">
            <w:pPr>
              <w:autoSpaceDE w:val="0"/>
              <w:autoSpaceDN w:val="0"/>
              <w:adjustRightInd w:val="0"/>
              <w:spacing w:after="0" w:line="320" w:lineRule="atLeast"/>
              <w:ind w:left="60" w:right="60"/>
              <w:jc w:val="center"/>
              <w:rPr>
                <w:rFonts w:cs="Arial"/>
                <w:szCs w:val="26"/>
              </w:rPr>
            </w:pPr>
            <w:r w:rsidRPr="0031572B">
              <w:rPr>
                <w:rFonts w:cs="Arial"/>
                <w:szCs w:val="26"/>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rsidR="007C7AC5" w:rsidRPr="0031572B" w:rsidRDefault="007C7AC5" w:rsidP="007C7AC5">
            <w:pPr>
              <w:autoSpaceDE w:val="0"/>
              <w:autoSpaceDN w:val="0"/>
              <w:adjustRightInd w:val="0"/>
              <w:spacing w:after="0" w:line="320" w:lineRule="atLeast"/>
              <w:ind w:left="60" w:right="60"/>
              <w:jc w:val="center"/>
              <w:rPr>
                <w:rFonts w:cs="Arial"/>
                <w:szCs w:val="26"/>
              </w:rPr>
            </w:pPr>
            <w:r w:rsidRPr="0031572B">
              <w:rPr>
                <w:rFonts w:cs="Arial"/>
                <w:szCs w:val="26"/>
              </w:rPr>
              <w:t>Valid Percent</w:t>
            </w:r>
          </w:p>
        </w:tc>
        <w:tc>
          <w:tcPr>
            <w:tcW w:w="2340" w:type="dxa"/>
            <w:tcBorders>
              <w:top w:val="nil"/>
              <w:left w:val="single" w:sz="8" w:space="0" w:color="E0E0E0"/>
              <w:bottom w:val="single" w:sz="8" w:space="0" w:color="152935"/>
              <w:right w:val="nil"/>
            </w:tcBorders>
            <w:shd w:val="clear" w:color="auto" w:fill="FFFFFF"/>
            <w:vAlign w:val="bottom"/>
          </w:tcPr>
          <w:p w:rsidR="007C7AC5" w:rsidRPr="0031572B" w:rsidRDefault="007C7AC5" w:rsidP="007C7AC5">
            <w:pPr>
              <w:autoSpaceDE w:val="0"/>
              <w:autoSpaceDN w:val="0"/>
              <w:adjustRightInd w:val="0"/>
              <w:spacing w:after="0" w:line="320" w:lineRule="atLeast"/>
              <w:ind w:left="60" w:right="60"/>
              <w:jc w:val="center"/>
              <w:rPr>
                <w:rFonts w:cs="Arial"/>
                <w:szCs w:val="26"/>
              </w:rPr>
            </w:pPr>
            <w:r w:rsidRPr="0031572B">
              <w:rPr>
                <w:rFonts w:cs="Arial"/>
                <w:szCs w:val="26"/>
              </w:rPr>
              <w:t>Cumulative Percent</w:t>
            </w:r>
          </w:p>
        </w:tc>
      </w:tr>
      <w:tr w:rsidR="00C47928" w:rsidRPr="0031572B" w:rsidTr="00251C0D">
        <w:trPr>
          <w:cantSplit/>
        </w:trPr>
        <w:tc>
          <w:tcPr>
            <w:tcW w:w="734" w:type="dxa"/>
            <w:vMerge w:val="restart"/>
            <w:tcBorders>
              <w:top w:val="single" w:sz="8" w:space="0" w:color="152935"/>
              <w:left w:val="nil"/>
              <w:bottom w:val="single" w:sz="8" w:space="0" w:color="152935"/>
              <w:right w:val="nil"/>
            </w:tcBorders>
            <w:shd w:val="clear" w:color="auto" w:fill="E0E0E0"/>
          </w:tcPr>
          <w:p w:rsidR="007C7AC5" w:rsidRPr="0031572B" w:rsidRDefault="007C7AC5" w:rsidP="007C7AC5">
            <w:pPr>
              <w:autoSpaceDE w:val="0"/>
              <w:autoSpaceDN w:val="0"/>
              <w:adjustRightInd w:val="0"/>
              <w:spacing w:after="0" w:line="320" w:lineRule="atLeast"/>
              <w:ind w:left="60" w:right="60"/>
              <w:jc w:val="left"/>
              <w:rPr>
                <w:rFonts w:cs="Arial"/>
                <w:szCs w:val="26"/>
              </w:rPr>
            </w:pPr>
            <w:r w:rsidRPr="0031572B">
              <w:rPr>
                <w:rFonts w:cs="Arial"/>
                <w:szCs w:val="26"/>
              </w:rPr>
              <w:t>Valid</w:t>
            </w:r>
          </w:p>
        </w:tc>
        <w:tc>
          <w:tcPr>
            <w:tcW w:w="1606" w:type="dxa"/>
            <w:tcBorders>
              <w:top w:val="single" w:sz="8" w:space="0" w:color="152935"/>
              <w:left w:val="nil"/>
              <w:bottom w:val="single" w:sz="8" w:space="0" w:color="AEAEAE"/>
              <w:right w:val="nil"/>
            </w:tcBorders>
            <w:shd w:val="clear" w:color="auto" w:fill="E0E0E0"/>
          </w:tcPr>
          <w:p w:rsidR="007C7AC5" w:rsidRPr="0031572B" w:rsidRDefault="007C7AC5" w:rsidP="007C7AC5">
            <w:pPr>
              <w:autoSpaceDE w:val="0"/>
              <w:autoSpaceDN w:val="0"/>
              <w:adjustRightInd w:val="0"/>
              <w:spacing w:after="0" w:line="320" w:lineRule="atLeast"/>
              <w:ind w:left="60" w:right="60"/>
              <w:jc w:val="left"/>
              <w:rPr>
                <w:rFonts w:cs="Arial"/>
                <w:szCs w:val="26"/>
              </w:rPr>
            </w:pPr>
            <w:r w:rsidRPr="0031572B">
              <w:rPr>
                <w:rFonts w:cs="Arial"/>
                <w:szCs w:val="26"/>
              </w:rPr>
              <w:t>Not sure</w:t>
            </w:r>
          </w:p>
        </w:tc>
        <w:tc>
          <w:tcPr>
            <w:tcW w:w="1260" w:type="dxa"/>
            <w:tcBorders>
              <w:top w:val="single" w:sz="8" w:space="0" w:color="152935"/>
              <w:left w:val="nil"/>
              <w:bottom w:val="single" w:sz="8" w:space="0" w:color="AEAEAE"/>
              <w:right w:val="single" w:sz="8" w:space="0" w:color="E0E0E0"/>
            </w:tcBorders>
            <w:shd w:val="clear" w:color="auto" w:fill="FFFFFF"/>
          </w:tcPr>
          <w:p w:rsidR="007C7AC5" w:rsidRPr="0031572B" w:rsidRDefault="007C7AC5" w:rsidP="007C7AC5">
            <w:pPr>
              <w:autoSpaceDE w:val="0"/>
              <w:autoSpaceDN w:val="0"/>
              <w:adjustRightInd w:val="0"/>
              <w:spacing w:after="0" w:line="320" w:lineRule="atLeast"/>
              <w:ind w:left="60" w:right="60"/>
              <w:jc w:val="right"/>
              <w:rPr>
                <w:rFonts w:cs="Arial"/>
                <w:szCs w:val="26"/>
              </w:rPr>
            </w:pPr>
            <w:r w:rsidRPr="0031572B">
              <w:rPr>
                <w:rFonts w:cs="Arial"/>
                <w:szCs w:val="26"/>
              </w:rPr>
              <w:t>4</w:t>
            </w:r>
          </w:p>
        </w:tc>
        <w:tc>
          <w:tcPr>
            <w:tcW w:w="1080" w:type="dxa"/>
            <w:tcBorders>
              <w:top w:val="single" w:sz="8" w:space="0" w:color="152935"/>
              <w:left w:val="single" w:sz="8" w:space="0" w:color="E0E0E0"/>
              <w:bottom w:val="single" w:sz="8" w:space="0" w:color="AEAEAE"/>
              <w:right w:val="single" w:sz="8" w:space="0" w:color="E0E0E0"/>
            </w:tcBorders>
            <w:shd w:val="clear" w:color="auto" w:fill="FFFFFF"/>
          </w:tcPr>
          <w:p w:rsidR="007C7AC5" w:rsidRPr="0031572B" w:rsidRDefault="007C7AC5" w:rsidP="007C7AC5">
            <w:pPr>
              <w:autoSpaceDE w:val="0"/>
              <w:autoSpaceDN w:val="0"/>
              <w:adjustRightInd w:val="0"/>
              <w:spacing w:after="0" w:line="320" w:lineRule="atLeast"/>
              <w:ind w:left="60" w:right="60"/>
              <w:jc w:val="right"/>
              <w:rPr>
                <w:rFonts w:cs="Arial"/>
                <w:szCs w:val="26"/>
              </w:rPr>
            </w:pPr>
            <w:r w:rsidRPr="0031572B">
              <w:rPr>
                <w:rFonts w:cs="Arial"/>
                <w:szCs w:val="26"/>
              </w:rPr>
              <w:t>4.9</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7C7AC5" w:rsidRPr="0031572B" w:rsidRDefault="007C7AC5" w:rsidP="007C7AC5">
            <w:pPr>
              <w:autoSpaceDE w:val="0"/>
              <w:autoSpaceDN w:val="0"/>
              <w:adjustRightInd w:val="0"/>
              <w:spacing w:after="0" w:line="320" w:lineRule="atLeast"/>
              <w:ind w:left="60" w:right="60"/>
              <w:jc w:val="right"/>
              <w:rPr>
                <w:rFonts w:cs="Arial"/>
                <w:szCs w:val="26"/>
              </w:rPr>
            </w:pPr>
            <w:r w:rsidRPr="0031572B">
              <w:rPr>
                <w:rFonts w:cs="Arial"/>
                <w:szCs w:val="26"/>
              </w:rPr>
              <w:t>4.9</w:t>
            </w:r>
          </w:p>
        </w:tc>
        <w:tc>
          <w:tcPr>
            <w:tcW w:w="2340" w:type="dxa"/>
            <w:tcBorders>
              <w:top w:val="single" w:sz="8" w:space="0" w:color="152935"/>
              <w:left w:val="single" w:sz="8" w:space="0" w:color="E0E0E0"/>
              <w:bottom w:val="single" w:sz="8" w:space="0" w:color="AEAEAE"/>
              <w:right w:val="nil"/>
            </w:tcBorders>
            <w:shd w:val="clear" w:color="auto" w:fill="FFFFFF"/>
          </w:tcPr>
          <w:p w:rsidR="007C7AC5" w:rsidRPr="0031572B" w:rsidRDefault="007C7AC5" w:rsidP="007C7AC5">
            <w:pPr>
              <w:autoSpaceDE w:val="0"/>
              <w:autoSpaceDN w:val="0"/>
              <w:adjustRightInd w:val="0"/>
              <w:spacing w:after="0" w:line="320" w:lineRule="atLeast"/>
              <w:ind w:left="60" w:right="60"/>
              <w:jc w:val="right"/>
              <w:rPr>
                <w:rFonts w:cs="Arial"/>
                <w:szCs w:val="26"/>
              </w:rPr>
            </w:pPr>
            <w:r w:rsidRPr="0031572B">
              <w:rPr>
                <w:rFonts w:cs="Arial"/>
                <w:szCs w:val="26"/>
              </w:rPr>
              <w:t>4.9</w:t>
            </w:r>
          </w:p>
        </w:tc>
      </w:tr>
      <w:tr w:rsidR="00C47928" w:rsidRPr="0031572B" w:rsidTr="00251C0D">
        <w:trPr>
          <w:cantSplit/>
        </w:trPr>
        <w:tc>
          <w:tcPr>
            <w:tcW w:w="734" w:type="dxa"/>
            <w:vMerge/>
            <w:tcBorders>
              <w:top w:val="single" w:sz="8" w:space="0" w:color="152935"/>
              <w:left w:val="nil"/>
              <w:bottom w:val="single" w:sz="8" w:space="0" w:color="152935"/>
              <w:right w:val="nil"/>
            </w:tcBorders>
            <w:shd w:val="clear" w:color="auto" w:fill="E0E0E0"/>
          </w:tcPr>
          <w:p w:rsidR="007C7AC5" w:rsidRPr="0031572B" w:rsidRDefault="007C7AC5" w:rsidP="007C7AC5">
            <w:pPr>
              <w:autoSpaceDE w:val="0"/>
              <w:autoSpaceDN w:val="0"/>
              <w:adjustRightInd w:val="0"/>
              <w:spacing w:after="0" w:line="240" w:lineRule="auto"/>
              <w:jc w:val="left"/>
              <w:rPr>
                <w:rFonts w:cs="Arial"/>
                <w:szCs w:val="26"/>
              </w:rPr>
            </w:pPr>
          </w:p>
        </w:tc>
        <w:tc>
          <w:tcPr>
            <w:tcW w:w="1606" w:type="dxa"/>
            <w:tcBorders>
              <w:top w:val="single" w:sz="8" w:space="0" w:color="AEAEAE"/>
              <w:left w:val="nil"/>
              <w:bottom w:val="single" w:sz="8" w:space="0" w:color="AEAEAE"/>
              <w:right w:val="nil"/>
            </w:tcBorders>
            <w:shd w:val="clear" w:color="auto" w:fill="E0E0E0"/>
          </w:tcPr>
          <w:p w:rsidR="007C7AC5" w:rsidRPr="0031572B" w:rsidRDefault="007C7AC5" w:rsidP="007C7AC5">
            <w:pPr>
              <w:autoSpaceDE w:val="0"/>
              <w:autoSpaceDN w:val="0"/>
              <w:adjustRightInd w:val="0"/>
              <w:spacing w:after="0" w:line="320" w:lineRule="atLeast"/>
              <w:ind w:left="60" w:right="60"/>
              <w:jc w:val="left"/>
              <w:rPr>
                <w:rFonts w:cs="Arial"/>
                <w:szCs w:val="26"/>
              </w:rPr>
            </w:pPr>
            <w:r w:rsidRPr="0031572B">
              <w:rPr>
                <w:rFonts w:cs="Arial"/>
                <w:szCs w:val="26"/>
              </w:rPr>
              <w:t>Agree</w:t>
            </w:r>
          </w:p>
        </w:tc>
        <w:tc>
          <w:tcPr>
            <w:tcW w:w="1260" w:type="dxa"/>
            <w:tcBorders>
              <w:top w:val="single" w:sz="8" w:space="0" w:color="AEAEAE"/>
              <w:left w:val="nil"/>
              <w:bottom w:val="single" w:sz="8" w:space="0" w:color="AEAEAE"/>
              <w:right w:val="single" w:sz="8" w:space="0" w:color="E0E0E0"/>
            </w:tcBorders>
            <w:shd w:val="clear" w:color="auto" w:fill="FFFFFF"/>
          </w:tcPr>
          <w:p w:rsidR="007C7AC5" w:rsidRPr="0031572B" w:rsidRDefault="007C7AC5" w:rsidP="007C7AC5">
            <w:pPr>
              <w:autoSpaceDE w:val="0"/>
              <w:autoSpaceDN w:val="0"/>
              <w:adjustRightInd w:val="0"/>
              <w:spacing w:after="0" w:line="320" w:lineRule="atLeast"/>
              <w:ind w:left="60" w:right="60"/>
              <w:jc w:val="right"/>
              <w:rPr>
                <w:rFonts w:cs="Arial"/>
                <w:szCs w:val="26"/>
              </w:rPr>
            </w:pPr>
            <w:r w:rsidRPr="0031572B">
              <w:rPr>
                <w:rFonts w:cs="Arial"/>
                <w:szCs w:val="26"/>
              </w:rPr>
              <w:t>29</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7C7AC5" w:rsidRPr="0031572B" w:rsidRDefault="007C7AC5" w:rsidP="007C7AC5">
            <w:pPr>
              <w:autoSpaceDE w:val="0"/>
              <w:autoSpaceDN w:val="0"/>
              <w:adjustRightInd w:val="0"/>
              <w:spacing w:after="0" w:line="320" w:lineRule="atLeast"/>
              <w:ind w:left="60" w:right="60"/>
              <w:jc w:val="right"/>
              <w:rPr>
                <w:rFonts w:cs="Arial"/>
                <w:szCs w:val="26"/>
              </w:rPr>
            </w:pPr>
            <w:r w:rsidRPr="0031572B">
              <w:rPr>
                <w:rFonts w:cs="Arial"/>
                <w:szCs w:val="26"/>
              </w:rPr>
              <w:t>35.4</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7C7AC5" w:rsidRPr="0031572B" w:rsidRDefault="007C7AC5" w:rsidP="007C7AC5">
            <w:pPr>
              <w:autoSpaceDE w:val="0"/>
              <w:autoSpaceDN w:val="0"/>
              <w:adjustRightInd w:val="0"/>
              <w:spacing w:after="0" w:line="320" w:lineRule="atLeast"/>
              <w:ind w:left="60" w:right="60"/>
              <w:jc w:val="right"/>
              <w:rPr>
                <w:rFonts w:cs="Arial"/>
                <w:szCs w:val="26"/>
              </w:rPr>
            </w:pPr>
            <w:r w:rsidRPr="0031572B">
              <w:rPr>
                <w:rFonts w:cs="Arial"/>
                <w:szCs w:val="26"/>
              </w:rPr>
              <w:t>35.4</w:t>
            </w:r>
          </w:p>
        </w:tc>
        <w:tc>
          <w:tcPr>
            <w:tcW w:w="2340" w:type="dxa"/>
            <w:tcBorders>
              <w:top w:val="single" w:sz="8" w:space="0" w:color="AEAEAE"/>
              <w:left w:val="single" w:sz="8" w:space="0" w:color="E0E0E0"/>
              <w:bottom w:val="single" w:sz="8" w:space="0" w:color="AEAEAE"/>
              <w:right w:val="nil"/>
            </w:tcBorders>
            <w:shd w:val="clear" w:color="auto" w:fill="FFFFFF"/>
          </w:tcPr>
          <w:p w:rsidR="007C7AC5" w:rsidRPr="0031572B" w:rsidRDefault="007C7AC5" w:rsidP="007C7AC5">
            <w:pPr>
              <w:autoSpaceDE w:val="0"/>
              <w:autoSpaceDN w:val="0"/>
              <w:adjustRightInd w:val="0"/>
              <w:spacing w:after="0" w:line="320" w:lineRule="atLeast"/>
              <w:ind w:left="60" w:right="60"/>
              <w:jc w:val="right"/>
              <w:rPr>
                <w:rFonts w:cs="Arial"/>
                <w:szCs w:val="26"/>
              </w:rPr>
            </w:pPr>
            <w:r w:rsidRPr="0031572B">
              <w:rPr>
                <w:rFonts w:cs="Arial"/>
                <w:szCs w:val="26"/>
              </w:rPr>
              <w:t>40.2</w:t>
            </w:r>
          </w:p>
        </w:tc>
      </w:tr>
      <w:tr w:rsidR="00C47928" w:rsidRPr="0031572B" w:rsidTr="00251C0D">
        <w:trPr>
          <w:cantSplit/>
        </w:trPr>
        <w:tc>
          <w:tcPr>
            <w:tcW w:w="734" w:type="dxa"/>
            <w:vMerge/>
            <w:tcBorders>
              <w:top w:val="single" w:sz="8" w:space="0" w:color="152935"/>
              <w:left w:val="nil"/>
              <w:bottom w:val="single" w:sz="8" w:space="0" w:color="152935"/>
              <w:right w:val="nil"/>
            </w:tcBorders>
            <w:shd w:val="clear" w:color="auto" w:fill="E0E0E0"/>
          </w:tcPr>
          <w:p w:rsidR="007C7AC5" w:rsidRPr="0031572B" w:rsidRDefault="007C7AC5" w:rsidP="007C7AC5">
            <w:pPr>
              <w:autoSpaceDE w:val="0"/>
              <w:autoSpaceDN w:val="0"/>
              <w:adjustRightInd w:val="0"/>
              <w:spacing w:after="0" w:line="240" w:lineRule="auto"/>
              <w:jc w:val="left"/>
              <w:rPr>
                <w:rFonts w:cs="Arial"/>
                <w:szCs w:val="26"/>
              </w:rPr>
            </w:pPr>
          </w:p>
        </w:tc>
        <w:tc>
          <w:tcPr>
            <w:tcW w:w="1606" w:type="dxa"/>
            <w:tcBorders>
              <w:top w:val="single" w:sz="8" w:space="0" w:color="AEAEAE"/>
              <w:left w:val="nil"/>
              <w:bottom w:val="single" w:sz="8" w:space="0" w:color="AEAEAE"/>
              <w:right w:val="nil"/>
            </w:tcBorders>
            <w:shd w:val="clear" w:color="auto" w:fill="E0E0E0"/>
          </w:tcPr>
          <w:p w:rsidR="007C7AC5" w:rsidRPr="0031572B" w:rsidRDefault="007C7AC5" w:rsidP="007C7AC5">
            <w:pPr>
              <w:autoSpaceDE w:val="0"/>
              <w:autoSpaceDN w:val="0"/>
              <w:adjustRightInd w:val="0"/>
              <w:spacing w:after="0" w:line="320" w:lineRule="atLeast"/>
              <w:ind w:left="60" w:right="60"/>
              <w:jc w:val="left"/>
              <w:rPr>
                <w:rFonts w:cs="Arial"/>
                <w:szCs w:val="26"/>
              </w:rPr>
            </w:pPr>
            <w:r w:rsidRPr="0031572B">
              <w:rPr>
                <w:rFonts w:cs="Arial"/>
                <w:szCs w:val="26"/>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rsidR="007C7AC5" w:rsidRPr="0031572B" w:rsidRDefault="007C7AC5" w:rsidP="007C7AC5">
            <w:pPr>
              <w:autoSpaceDE w:val="0"/>
              <w:autoSpaceDN w:val="0"/>
              <w:adjustRightInd w:val="0"/>
              <w:spacing w:after="0" w:line="320" w:lineRule="atLeast"/>
              <w:ind w:left="60" w:right="60"/>
              <w:jc w:val="right"/>
              <w:rPr>
                <w:rFonts w:cs="Arial"/>
                <w:szCs w:val="26"/>
              </w:rPr>
            </w:pPr>
            <w:r w:rsidRPr="0031572B">
              <w:rPr>
                <w:rFonts w:cs="Arial"/>
                <w:szCs w:val="26"/>
              </w:rPr>
              <w:t>49</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7C7AC5" w:rsidRPr="0031572B" w:rsidRDefault="007C7AC5" w:rsidP="007C7AC5">
            <w:pPr>
              <w:autoSpaceDE w:val="0"/>
              <w:autoSpaceDN w:val="0"/>
              <w:adjustRightInd w:val="0"/>
              <w:spacing w:after="0" w:line="320" w:lineRule="atLeast"/>
              <w:ind w:left="60" w:right="60"/>
              <w:jc w:val="right"/>
              <w:rPr>
                <w:rFonts w:cs="Arial"/>
                <w:szCs w:val="26"/>
              </w:rPr>
            </w:pPr>
            <w:r w:rsidRPr="0031572B">
              <w:rPr>
                <w:rFonts w:cs="Arial"/>
                <w:szCs w:val="26"/>
              </w:rPr>
              <w:t>59.8</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7C7AC5" w:rsidRPr="0031572B" w:rsidRDefault="007C7AC5" w:rsidP="007C7AC5">
            <w:pPr>
              <w:autoSpaceDE w:val="0"/>
              <w:autoSpaceDN w:val="0"/>
              <w:adjustRightInd w:val="0"/>
              <w:spacing w:after="0" w:line="320" w:lineRule="atLeast"/>
              <w:ind w:left="60" w:right="60"/>
              <w:jc w:val="right"/>
              <w:rPr>
                <w:rFonts w:cs="Arial"/>
                <w:szCs w:val="26"/>
              </w:rPr>
            </w:pPr>
            <w:r w:rsidRPr="0031572B">
              <w:rPr>
                <w:rFonts w:cs="Arial"/>
                <w:szCs w:val="26"/>
              </w:rPr>
              <w:t>59.8</w:t>
            </w:r>
          </w:p>
        </w:tc>
        <w:tc>
          <w:tcPr>
            <w:tcW w:w="2340" w:type="dxa"/>
            <w:tcBorders>
              <w:top w:val="single" w:sz="8" w:space="0" w:color="AEAEAE"/>
              <w:left w:val="single" w:sz="8" w:space="0" w:color="E0E0E0"/>
              <w:bottom w:val="single" w:sz="8" w:space="0" w:color="AEAEAE"/>
              <w:right w:val="nil"/>
            </w:tcBorders>
            <w:shd w:val="clear" w:color="auto" w:fill="FFFFFF"/>
          </w:tcPr>
          <w:p w:rsidR="007C7AC5" w:rsidRPr="0031572B" w:rsidRDefault="007C7AC5" w:rsidP="007C7AC5">
            <w:pPr>
              <w:autoSpaceDE w:val="0"/>
              <w:autoSpaceDN w:val="0"/>
              <w:adjustRightInd w:val="0"/>
              <w:spacing w:after="0" w:line="320" w:lineRule="atLeast"/>
              <w:ind w:left="60" w:right="60"/>
              <w:jc w:val="right"/>
              <w:rPr>
                <w:rFonts w:cs="Arial"/>
                <w:szCs w:val="26"/>
              </w:rPr>
            </w:pPr>
            <w:r w:rsidRPr="0031572B">
              <w:rPr>
                <w:rFonts w:cs="Arial"/>
                <w:szCs w:val="26"/>
              </w:rPr>
              <w:t>100.0</w:t>
            </w:r>
          </w:p>
        </w:tc>
      </w:tr>
      <w:tr w:rsidR="00C47928" w:rsidRPr="0031572B" w:rsidTr="00251C0D">
        <w:trPr>
          <w:cantSplit/>
        </w:trPr>
        <w:tc>
          <w:tcPr>
            <w:tcW w:w="734" w:type="dxa"/>
            <w:vMerge/>
            <w:tcBorders>
              <w:top w:val="single" w:sz="8" w:space="0" w:color="152935"/>
              <w:left w:val="nil"/>
              <w:bottom w:val="single" w:sz="8" w:space="0" w:color="152935"/>
              <w:right w:val="nil"/>
            </w:tcBorders>
            <w:shd w:val="clear" w:color="auto" w:fill="E0E0E0"/>
          </w:tcPr>
          <w:p w:rsidR="007C7AC5" w:rsidRPr="0031572B" w:rsidRDefault="007C7AC5" w:rsidP="007C7AC5">
            <w:pPr>
              <w:autoSpaceDE w:val="0"/>
              <w:autoSpaceDN w:val="0"/>
              <w:adjustRightInd w:val="0"/>
              <w:spacing w:after="0" w:line="240" w:lineRule="auto"/>
              <w:jc w:val="left"/>
              <w:rPr>
                <w:rFonts w:cs="Arial"/>
                <w:szCs w:val="26"/>
              </w:rPr>
            </w:pPr>
          </w:p>
        </w:tc>
        <w:tc>
          <w:tcPr>
            <w:tcW w:w="1606" w:type="dxa"/>
            <w:tcBorders>
              <w:top w:val="single" w:sz="8" w:space="0" w:color="AEAEAE"/>
              <w:left w:val="nil"/>
              <w:bottom w:val="single" w:sz="8" w:space="0" w:color="152935"/>
              <w:right w:val="nil"/>
            </w:tcBorders>
            <w:shd w:val="clear" w:color="auto" w:fill="E0E0E0"/>
          </w:tcPr>
          <w:p w:rsidR="007C7AC5" w:rsidRPr="0031572B" w:rsidRDefault="007C7AC5" w:rsidP="007C7AC5">
            <w:pPr>
              <w:autoSpaceDE w:val="0"/>
              <w:autoSpaceDN w:val="0"/>
              <w:adjustRightInd w:val="0"/>
              <w:spacing w:after="0" w:line="320" w:lineRule="atLeast"/>
              <w:ind w:left="60" w:right="60"/>
              <w:jc w:val="left"/>
              <w:rPr>
                <w:rFonts w:cs="Arial"/>
                <w:szCs w:val="26"/>
              </w:rPr>
            </w:pPr>
            <w:r w:rsidRPr="0031572B">
              <w:rPr>
                <w:rFonts w:cs="Arial"/>
                <w:szCs w:val="26"/>
              </w:rPr>
              <w:t>Total</w:t>
            </w:r>
          </w:p>
        </w:tc>
        <w:tc>
          <w:tcPr>
            <w:tcW w:w="1260" w:type="dxa"/>
            <w:tcBorders>
              <w:top w:val="single" w:sz="8" w:space="0" w:color="AEAEAE"/>
              <w:left w:val="nil"/>
              <w:bottom w:val="single" w:sz="8" w:space="0" w:color="152935"/>
              <w:right w:val="single" w:sz="8" w:space="0" w:color="E0E0E0"/>
            </w:tcBorders>
            <w:shd w:val="clear" w:color="auto" w:fill="FFFFFF"/>
          </w:tcPr>
          <w:p w:rsidR="007C7AC5" w:rsidRPr="0031572B" w:rsidRDefault="007C7AC5" w:rsidP="007C7AC5">
            <w:pPr>
              <w:autoSpaceDE w:val="0"/>
              <w:autoSpaceDN w:val="0"/>
              <w:adjustRightInd w:val="0"/>
              <w:spacing w:after="0" w:line="320" w:lineRule="atLeast"/>
              <w:ind w:left="60" w:right="60"/>
              <w:jc w:val="right"/>
              <w:rPr>
                <w:rFonts w:cs="Arial"/>
                <w:szCs w:val="26"/>
              </w:rPr>
            </w:pPr>
            <w:r w:rsidRPr="0031572B">
              <w:rPr>
                <w:rFonts w:cs="Arial"/>
                <w:szCs w:val="26"/>
              </w:rPr>
              <w:t>82</w:t>
            </w:r>
          </w:p>
        </w:tc>
        <w:tc>
          <w:tcPr>
            <w:tcW w:w="1080" w:type="dxa"/>
            <w:tcBorders>
              <w:top w:val="single" w:sz="8" w:space="0" w:color="AEAEAE"/>
              <w:left w:val="single" w:sz="8" w:space="0" w:color="E0E0E0"/>
              <w:bottom w:val="single" w:sz="8" w:space="0" w:color="152935"/>
              <w:right w:val="single" w:sz="8" w:space="0" w:color="E0E0E0"/>
            </w:tcBorders>
            <w:shd w:val="clear" w:color="auto" w:fill="FFFFFF"/>
          </w:tcPr>
          <w:p w:rsidR="007C7AC5" w:rsidRPr="0031572B" w:rsidRDefault="007C7AC5" w:rsidP="007C7AC5">
            <w:pPr>
              <w:autoSpaceDE w:val="0"/>
              <w:autoSpaceDN w:val="0"/>
              <w:adjustRightInd w:val="0"/>
              <w:spacing w:after="0" w:line="320" w:lineRule="atLeast"/>
              <w:ind w:left="60" w:right="60"/>
              <w:jc w:val="right"/>
              <w:rPr>
                <w:rFonts w:cs="Arial"/>
                <w:szCs w:val="26"/>
              </w:rPr>
            </w:pPr>
            <w:r w:rsidRPr="0031572B">
              <w:rPr>
                <w:rFonts w:cs="Arial"/>
                <w:szCs w:val="26"/>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7C7AC5" w:rsidRPr="0031572B" w:rsidRDefault="007C7AC5" w:rsidP="007C7AC5">
            <w:pPr>
              <w:autoSpaceDE w:val="0"/>
              <w:autoSpaceDN w:val="0"/>
              <w:adjustRightInd w:val="0"/>
              <w:spacing w:after="0" w:line="320" w:lineRule="atLeast"/>
              <w:ind w:left="60" w:right="60"/>
              <w:jc w:val="right"/>
              <w:rPr>
                <w:rFonts w:cs="Arial"/>
                <w:szCs w:val="26"/>
              </w:rPr>
            </w:pPr>
            <w:r w:rsidRPr="0031572B">
              <w:rPr>
                <w:rFonts w:cs="Arial"/>
                <w:szCs w:val="26"/>
              </w:rPr>
              <w:t>100.0</w:t>
            </w:r>
          </w:p>
        </w:tc>
        <w:tc>
          <w:tcPr>
            <w:tcW w:w="2340" w:type="dxa"/>
            <w:tcBorders>
              <w:top w:val="single" w:sz="8" w:space="0" w:color="AEAEAE"/>
              <w:left w:val="single" w:sz="8" w:space="0" w:color="E0E0E0"/>
              <w:bottom w:val="single" w:sz="8" w:space="0" w:color="152935"/>
              <w:right w:val="nil"/>
            </w:tcBorders>
            <w:shd w:val="clear" w:color="auto" w:fill="FFFFFF"/>
            <w:vAlign w:val="center"/>
          </w:tcPr>
          <w:p w:rsidR="007C7AC5" w:rsidRPr="0031572B" w:rsidRDefault="007C7AC5" w:rsidP="007C7AC5">
            <w:pPr>
              <w:autoSpaceDE w:val="0"/>
              <w:autoSpaceDN w:val="0"/>
              <w:adjustRightInd w:val="0"/>
              <w:spacing w:after="0" w:line="240" w:lineRule="auto"/>
              <w:jc w:val="left"/>
              <w:rPr>
                <w:rFonts w:cs="Times New Roman"/>
                <w:szCs w:val="26"/>
              </w:rPr>
            </w:pPr>
          </w:p>
        </w:tc>
      </w:tr>
    </w:tbl>
    <w:p w:rsidR="007C7AC5" w:rsidRPr="0031572B" w:rsidRDefault="007C7AC5" w:rsidP="007C7AC5">
      <w:pPr>
        <w:rPr>
          <w:b/>
        </w:rPr>
      </w:pPr>
      <w:r w:rsidRPr="0031572B">
        <w:rPr>
          <w:b/>
        </w:rPr>
        <w:t>Source: Primary data (2019)</w:t>
      </w:r>
    </w:p>
    <w:p w:rsidR="007C7AC5" w:rsidRPr="0031572B" w:rsidRDefault="007C7AC5" w:rsidP="00424983">
      <w:r w:rsidRPr="0031572B">
        <w:t>The findings in table 6.1 indicate that 4.9% were not sure, 35.4% agreed while 59.8% strongly agreed respective</w:t>
      </w:r>
      <w:r w:rsidR="00DC3176" w:rsidRPr="0031572B">
        <w:t xml:space="preserve">ly. The results also showed that a combined percentage of 95.2% generally agreed, this can be implied to mean that </w:t>
      </w:r>
      <w:r w:rsidR="00424983" w:rsidRPr="0031572B">
        <w:t>the district examines supporting documentation for all equipment. The respondents stated that management always assigns personnel responsible for reviewing original documentation for assets, the district also ensures that the equipment are marked with tags and industrial labels which is important for efficiency, organization</w:t>
      </w:r>
      <w:r w:rsidR="00424983" w:rsidRPr="0031572B">
        <w:rPr>
          <w:rStyle w:val="e24kjd"/>
        </w:rPr>
        <w:t xml:space="preserve">, and safety. These </w:t>
      </w:r>
      <w:r w:rsidR="00424983" w:rsidRPr="0031572B">
        <w:rPr>
          <w:rStyle w:val="e24kjd"/>
          <w:bCs/>
        </w:rPr>
        <w:t>labels</w:t>
      </w:r>
      <w:r w:rsidR="00424983" w:rsidRPr="0031572B">
        <w:rPr>
          <w:rStyle w:val="e24kjd"/>
        </w:rPr>
        <w:t xml:space="preserve"> can identify machines, vehicles, and even tools</w:t>
      </w:r>
    </w:p>
    <w:p w:rsidR="00167747" w:rsidRPr="0031572B" w:rsidRDefault="00167747" w:rsidP="00167747"/>
    <w:p w:rsidR="003A21F8" w:rsidRPr="0031572B" w:rsidRDefault="003A21F8" w:rsidP="00504F03">
      <w:pPr>
        <w:pStyle w:val="Heading1"/>
      </w:pPr>
      <w:bookmarkStart w:id="285" w:name="_Toc21940858"/>
      <w:r w:rsidRPr="0031572B">
        <w:lastRenderedPageBreak/>
        <w:t>Internal audit confirms that small equipment assigned to specific individuals are kept in secure places when not in use</w:t>
      </w:r>
      <w:bookmarkEnd w:id="285"/>
    </w:p>
    <w:p w:rsidR="003A21F8" w:rsidRPr="0031572B" w:rsidRDefault="003A21F8" w:rsidP="003A21F8">
      <w:r w:rsidRPr="0031572B">
        <w:t>Here the respondents were asked whether the internal audit confirms that small equipment assigned to specific individuals are kept in secure places when not in use</w:t>
      </w:r>
      <w:r w:rsidR="006F58A1" w:rsidRPr="0031572B">
        <w:t>, results are presented in table 6.2</w:t>
      </w:r>
    </w:p>
    <w:tbl>
      <w:tblPr>
        <w:tblW w:w="87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876"/>
        <w:gridCol w:w="1260"/>
        <w:gridCol w:w="1080"/>
        <w:gridCol w:w="1620"/>
        <w:gridCol w:w="2160"/>
      </w:tblGrid>
      <w:tr w:rsidR="00C47928" w:rsidRPr="0031572B" w:rsidTr="006F58A1">
        <w:trPr>
          <w:cantSplit/>
        </w:trPr>
        <w:tc>
          <w:tcPr>
            <w:tcW w:w="8730" w:type="dxa"/>
            <w:gridSpan w:val="6"/>
            <w:tcBorders>
              <w:top w:val="nil"/>
              <w:left w:val="nil"/>
              <w:bottom w:val="nil"/>
              <w:right w:val="nil"/>
            </w:tcBorders>
            <w:shd w:val="clear" w:color="auto" w:fill="FFFFFF"/>
            <w:vAlign w:val="center"/>
          </w:tcPr>
          <w:p w:rsidR="003A21F8" w:rsidRPr="0031572B" w:rsidRDefault="006F58A1" w:rsidP="00504F03">
            <w:pPr>
              <w:pStyle w:val="Heading1"/>
            </w:pPr>
            <w:bookmarkStart w:id="286" w:name="_Toc17463854"/>
            <w:bookmarkStart w:id="287" w:name="_Toc17551638"/>
            <w:bookmarkStart w:id="288" w:name="_Toc18252186"/>
            <w:bookmarkStart w:id="289" w:name="_Toc18256447"/>
            <w:bookmarkStart w:id="290" w:name="_Toc21940859"/>
            <w:r w:rsidRPr="0031572B">
              <w:t xml:space="preserve">Table 6.2: </w:t>
            </w:r>
            <w:r w:rsidR="003A21F8" w:rsidRPr="0031572B">
              <w:t>Internal audit confirms that small equipment are assigned to specific individuals and are kept in secure places when not in use</w:t>
            </w:r>
            <w:bookmarkEnd w:id="286"/>
            <w:bookmarkEnd w:id="287"/>
            <w:bookmarkEnd w:id="288"/>
            <w:bookmarkEnd w:id="289"/>
            <w:bookmarkEnd w:id="290"/>
          </w:p>
        </w:tc>
      </w:tr>
      <w:tr w:rsidR="00C47928" w:rsidRPr="0031572B" w:rsidTr="006F58A1">
        <w:trPr>
          <w:cantSplit/>
        </w:trPr>
        <w:tc>
          <w:tcPr>
            <w:tcW w:w="2610" w:type="dxa"/>
            <w:gridSpan w:val="2"/>
            <w:tcBorders>
              <w:top w:val="nil"/>
              <w:left w:val="nil"/>
              <w:bottom w:val="single" w:sz="8" w:space="0" w:color="152935"/>
              <w:right w:val="nil"/>
            </w:tcBorders>
            <w:shd w:val="clear" w:color="auto" w:fill="FFFFFF"/>
            <w:vAlign w:val="bottom"/>
          </w:tcPr>
          <w:p w:rsidR="003A21F8" w:rsidRPr="0031572B" w:rsidRDefault="003A21F8" w:rsidP="003A21F8">
            <w:pPr>
              <w:autoSpaceDE w:val="0"/>
              <w:autoSpaceDN w:val="0"/>
              <w:adjustRightInd w:val="0"/>
              <w:spacing w:after="0" w:line="240" w:lineRule="auto"/>
              <w:jc w:val="left"/>
              <w:rPr>
                <w:rFonts w:cs="Times New Roman"/>
                <w:szCs w:val="26"/>
              </w:rPr>
            </w:pPr>
          </w:p>
        </w:tc>
        <w:tc>
          <w:tcPr>
            <w:tcW w:w="1260" w:type="dxa"/>
            <w:tcBorders>
              <w:top w:val="nil"/>
              <w:left w:val="nil"/>
              <w:bottom w:val="single" w:sz="8" w:space="0" w:color="152935"/>
              <w:right w:val="single" w:sz="8" w:space="0" w:color="E0E0E0"/>
            </w:tcBorders>
            <w:shd w:val="clear" w:color="auto" w:fill="FFFFFF"/>
            <w:vAlign w:val="bottom"/>
          </w:tcPr>
          <w:p w:rsidR="003A21F8" w:rsidRPr="0031572B" w:rsidRDefault="003A21F8" w:rsidP="003A21F8">
            <w:pPr>
              <w:autoSpaceDE w:val="0"/>
              <w:autoSpaceDN w:val="0"/>
              <w:adjustRightInd w:val="0"/>
              <w:spacing w:after="0" w:line="320" w:lineRule="atLeast"/>
              <w:ind w:left="60" w:right="60"/>
              <w:jc w:val="center"/>
              <w:rPr>
                <w:rFonts w:cs="Arial"/>
                <w:szCs w:val="26"/>
              </w:rPr>
            </w:pPr>
            <w:r w:rsidRPr="0031572B">
              <w:rPr>
                <w:rFonts w:cs="Arial"/>
                <w:szCs w:val="26"/>
              </w:rPr>
              <w:t>Frequency</w:t>
            </w:r>
          </w:p>
        </w:tc>
        <w:tc>
          <w:tcPr>
            <w:tcW w:w="1080" w:type="dxa"/>
            <w:tcBorders>
              <w:top w:val="nil"/>
              <w:left w:val="single" w:sz="8" w:space="0" w:color="E0E0E0"/>
              <w:bottom w:val="single" w:sz="8" w:space="0" w:color="152935"/>
              <w:right w:val="single" w:sz="8" w:space="0" w:color="E0E0E0"/>
            </w:tcBorders>
            <w:shd w:val="clear" w:color="auto" w:fill="FFFFFF"/>
            <w:vAlign w:val="bottom"/>
          </w:tcPr>
          <w:p w:rsidR="003A21F8" w:rsidRPr="0031572B" w:rsidRDefault="003A21F8" w:rsidP="003A21F8">
            <w:pPr>
              <w:autoSpaceDE w:val="0"/>
              <w:autoSpaceDN w:val="0"/>
              <w:adjustRightInd w:val="0"/>
              <w:spacing w:after="0" w:line="320" w:lineRule="atLeast"/>
              <w:ind w:left="60" w:right="60"/>
              <w:jc w:val="center"/>
              <w:rPr>
                <w:rFonts w:cs="Arial"/>
                <w:szCs w:val="26"/>
              </w:rPr>
            </w:pPr>
            <w:r w:rsidRPr="0031572B">
              <w:rPr>
                <w:rFonts w:cs="Arial"/>
                <w:szCs w:val="26"/>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rsidR="003A21F8" w:rsidRPr="0031572B" w:rsidRDefault="003A21F8" w:rsidP="003A21F8">
            <w:pPr>
              <w:autoSpaceDE w:val="0"/>
              <w:autoSpaceDN w:val="0"/>
              <w:adjustRightInd w:val="0"/>
              <w:spacing w:after="0" w:line="320" w:lineRule="atLeast"/>
              <w:ind w:left="60" w:right="60"/>
              <w:jc w:val="center"/>
              <w:rPr>
                <w:rFonts w:cs="Arial"/>
                <w:szCs w:val="26"/>
              </w:rPr>
            </w:pPr>
            <w:r w:rsidRPr="0031572B">
              <w:rPr>
                <w:rFonts w:cs="Arial"/>
                <w:szCs w:val="26"/>
              </w:rPr>
              <w:t>Valid Percent</w:t>
            </w:r>
          </w:p>
        </w:tc>
        <w:tc>
          <w:tcPr>
            <w:tcW w:w="2160" w:type="dxa"/>
            <w:tcBorders>
              <w:top w:val="nil"/>
              <w:left w:val="single" w:sz="8" w:space="0" w:color="E0E0E0"/>
              <w:bottom w:val="single" w:sz="8" w:space="0" w:color="152935"/>
              <w:right w:val="nil"/>
            </w:tcBorders>
            <w:shd w:val="clear" w:color="auto" w:fill="FFFFFF"/>
            <w:vAlign w:val="bottom"/>
          </w:tcPr>
          <w:p w:rsidR="003A21F8" w:rsidRPr="0031572B" w:rsidRDefault="003A21F8" w:rsidP="003A21F8">
            <w:pPr>
              <w:autoSpaceDE w:val="0"/>
              <w:autoSpaceDN w:val="0"/>
              <w:adjustRightInd w:val="0"/>
              <w:spacing w:after="0" w:line="320" w:lineRule="atLeast"/>
              <w:ind w:left="60" w:right="60"/>
              <w:jc w:val="center"/>
              <w:rPr>
                <w:rFonts w:cs="Arial"/>
                <w:szCs w:val="26"/>
              </w:rPr>
            </w:pPr>
            <w:r w:rsidRPr="0031572B">
              <w:rPr>
                <w:rFonts w:cs="Arial"/>
                <w:szCs w:val="26"/>
              </w:rPr>
              <w:t>Cumulative Percent</w:t>
            </w:r>
          </w:p>
        </w:tc>
      </w:tr>
      <w:tr w:rsidR="00C47928" w:rsidRPr="0031572B" w:rsidTr="006F58A1">
        <w:trPr>
          <w:cantSplit/>
        </w:trPr>
        <w:tc>
          <w:tcPr>
            <w:tcW w:w="734" w:type="dxa"/>
            <w:vMerge w:val="restart"/>
            <w:tcBorders>
              <w:top w:val="single" w:sz="8" w:space="0" w:color="152935"/>
              <w:left w:val="nil"/>
              <w:bottom w:val="single" w:sz="8" w:space="0" w:color="152935"/>
              <w:right w:val="nil"/>
            </w:tcBorders>
            <w:shd w:val="clear" w:color="auto" w:fill="E0E0E0"/>
          </w:tcPr>
          <w:p w:rsidR="003A21F8" w:rsidRPr="0031572B" w:rsidRDefault="003A21F8" w:rsidP="003A21F8">
            <w:pPr>
              <w:autoSpaceDE w:val="0"/>
              <w:autoSpaceDN w:val="0"/>
              <w:adjustRightInd w:val="0"/>
              <w:spacing w:after="0" w:line="320" w:lineRule="atLeast"/>
              <w:ind w:left="60" w:right="60"/>
              <w:jc w:val="left"/>
              <w:rPr>
                <w:rFonts w:cs="Arial"/>
                <w:szCs w:val="26"/>
              </w:rPr>
            </w:pPr>
            <w:r w:rsidRPr="0031572B">
              <w:rPr>
                <w:rFonts w:cs="Arial"/>
                <w:szCs w:val="26"/>
              </w:rPr>
              <w:t>Valid</w:t>
            </w:r>
          </w:p>
        </w:tc>
        <w:tc>
          <w:tcPr>
            <w:tcW w:w="1876" w:type="dxa"/>
            <w:tcBorders>
              <w:top w:val="single" w:sz="8" w:space="0" w:color="152935"/>
              <w:left w:val="nil"/>
              <w:bottom w:val="single" w:sz="8" w:space="0" w:color="AEAEAE"/>
              <w:right w:val="nil"/>
            </w:tcBorders>
            <w:shd w:val="clear" w:color="auto" w:fill="E0E0E0"/>
          </w:tcPr>
          <w:p w:rsidR="003A21F8" w:rsidRPr="0031572B" w:rsidRDefault="003A21F8" w:rsidP="003A21F8">
            <w:pPr>
              <w:autoSpaceDE w:val="0"/>
              <w:autoSpaceDN w:val="0"/>
              <w:adjustRightInd w:val="0"/>
              <w:spacing w:after="0" w:line="320" w:lineRule="atLeast"/>
              <w:ind w:left="60" w:right="60"/>
              <w:jc w:val="left"/>
              <w:rPr>
                <w:rFonts w:cs="Arial"/>
                <w:szCs w:val="26"/>
              </w:rPr>
            </w:pPr>
            <w:r w:rsidRPr="0031572B">
              <w:rPr>
                <w:rFonts w:cs="Arial"/>
                <w:szCs w:val="26"/>
              </w:rPr>
              <w:t>Strongly disagree</w:t>
            </w:r>
          </w:p>
        </w:tc>
        <w:tc>
          <w:tcPr>
            <w:tcW w:w="1260" w:type="dxa"/>
            <w:tcBorders>
              <w:top w:val="single" w:sz="8" w:space="0" w:color="152935"/>
              <w:left w:val="nil"/>
              <w:bottom w:val="single" w:sz="8" w:space="0" w:color="AEAEAE"/>
              <w:right w:val="single" w:sz="8" w:space="0" w:color="E0E0E0"/>
            </w:tcBorders>
            <w:shd w:val="clear" w:color="auto" w:fill="FFFFFF"/>
          </w:tcPr>
          <w:p w:rsidR="003A21F8" w:rsidRPr="0031572B" w:rsidRDefault="003A21F8" w:rsidP="003A21F8">
            <w:pPr>
              <w:autoSpaceDE w:val="0"/>
              <w:autoSpaceDN w:val="0"/>
              <w:adjustRightInd w:val="0"/>
              <w:spacing w:after="0" w:line="320" w:lineRule="atLeast"/>
              <w:ind w:left="60" w:right="60"/>
              <w:jc w:val="right"/>
              <w:rPr>
                <w:rFonts w:cs="Arial"/>
                <w:szCs w:val="26"/>
              </w:rPr>
            </w:pPr>
            <w:r w:rsidRPr="0031572B">
              <w:rPr>
                <w:rFonts w:cs="Arial"/>
                <w:szCs w:val="26"/>
              </w:rPr>
              <w:t>12</w:t>
            </w:r>
          </w:p>
        </w:tc>
        <w:tc>
          <w:tcPr>
            <w:tcW w:w="1080" w:type="dxa"/>
            <w:tcBorders>
              <w:top w:val="single" w:sz="8" w:space="0" w:color="152935"/>
              <w:left w:val="single" w:sz="8" w:space="0" w:color="E0E0E0"/>
              <w:bottom w:val="single" w:sz="8" w:space="0" w:color="AEAEAE"/>
              <w:right w:val="single" w:sz="8" w:space="0" w:color="E0E0E0"/>
            </w:tcBorders>
            <w:shd w:val="clear" w:color="auto" w:fill="FFFFFF"/>
          </w:tcPr>
          <w:p w:rsidR="003A21F8" w:rsidRPr="0031572B" w:rsidRDefault="003A21F8" w:rsidP="003A21F8">
            <w:pPr>
              <w:autoSpaceDE w:val="0"/>
              <w:autoSpaceDN w:val="0"/>
              <w:adjustRightInd w:val="0"/>
              <w:spacing w:after="0" w:line="320" w:lineRule="atLeast"/>
              <w:ind w:left="60" w:right="60"/>
              <w:jc w:val="right"/>
              <w:rPr>
                <w:rFonts w:cs="Arial"/>
                <w:szCs w:val="26"/>
              </w:rPr>
            </w:pPr>
            <w:r w:rsidRPr="0031572B">
              <w:rPr>
                <w:rFonts w:cs="Arial"/>
                <w:szCs w:val="26"/>
              </w:rPr>
              <w:t>14.6</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3A21F8" w:rsidRPr="0031572B" w:rsidRDefault="003A21F8" w:rsidP="003A21F8">
            <w:pPr>
              <w:autoSpaceDE w:val="0"/>
              <w:autoSpaceDN w:val="0"/>
              <w:adjustRightInd w:val="0"/>
              <w:spacing w:after="0" w:line="320" w:lineRule="atLeast"/>
              <w:ind w:left="60" w:right="60"/>
              <w:jc w:val="right"/>
              <w:rPr>
                <w:rFonts w:cs="Arial"/>
                <w:szCs w:val="26"/>
              </w:rPr>
            </w:pPr>
            <w:r w:rsidRPr="0031572B">
              <w:rPr>
                <w:rFonts w:cs="Arial"/>
                <w:szCs w:val="26"/>
              </w:rPr>
              <w:t>14.6</w:t>
            </w:r>
          </w:p>
        </w:tc>
        <w:tc>
          <w:tcPr>
            <w:tcW w:w="2160" w:type="dxa"/>
            <w:tcBorders>
              <w:top w:val="single" w:sz="8" w:space="0" w:color="152935"/>
              <w:left w:val="single" w:sz="8" w:space="0" w:color="E0E0E0"/>
              <w:bottom w:val="single" w:sz="8" w:space="0" w:color="AEAEAE"/>
              <w:right w:val="nil"/>
            </w:tcBorders>
            <w:shd w:val="clear" w:color="auto" w:fill="FFFFFF"/>
          </w:tcPr>
          <w:p w:rsidR="003A21F8" w:rsidRPr="0031572B" w:rsidRDefault="003A21F8" w:rsidP="003A21F8">
            <w:pPr>
              <w:autoSpaceDE w:val="0"/>
              <w:autoSpaceDN w:val="0"/>
              <w:adjustRightInd w:val="0"/>
              <w:spacing w:after="0" w:line="320" w:lineRule="atLeast"/>
              <w:ind w:left="60" w:right="60"/>
              <w:jc w:val="right"/>
              <w:rPr>
                <w:rFonts w:cs="Arial"/>
                <w:szCs w:val="26"/>
              </w:rPr>
            </w:pPr>
            <w:r w:rsidRPr="0031572B">
              <w:rPr>
                <w:rFonts w:cs="Arial"/>
                <w:szCs w:val="26"/>
              </w:rPr>
              <w:t>14.6</w:t>
            </w:r>
          </w:p>
        </w:tc>
      </w:tr>
      <w:tr w:rsidR="00C47928" w:rsidRPr="0031572B" w:rsidTr="006F58A1">
        <w:trPr>
          <w:cantSplit/>
        </w:trPr>
        <w:tc>
          <w:tcPr>
            <w:tcW w:w="734" w:type="dxa"/>
            <w:vMerge/>
            <w:tcBorders>
              <w:top w:val="single" w:sz="8" w:space="0" w:color="152935"/>
              <w:left w:val="nil"/>
              <w:bottom w:val="single" w:sz="8" w:space="0" w:color="152935"/>
              <w:right w:val="nil"/>
            </w:tcBorders>
            <w:shd w:val="clear" w:color="auto" w:fill="E0E0E0"/>
          </w:tcPr>
          <w:p w:rsidR="003A21F8" w:rsidRPr="0031572B" w:rsidRDefault="003A21F8" w:rsidP="003A21F8">
            <w:pPr>
              <w:autoSpaceDE w:val="0"/>
              <w:autoSpaceDN w:val="0"/>
              <w:adjustRightInd w:val="0"/>
              <w:spacing w:after="0" w:line="240" w:lineRule="auto"/>
              <w:jc w:val="left"/>
              <w:rPr>
                <w:rFonts w:cs="Arial"/>
                <w:szCs w:val="26"/>
              </w:rPr>
            </w:pPr>
          </w:p>
        </w:tc>
        <w:tc>
          <w:tcPr>
            <w:tcW w:w="1876" w:type="dxa"/>
            <w:tcBorders>
              <w:top w:val="single" w:sz="8" w:space="0" w:color="AEAEAE"/>
              <w:left w:val="nil"/>
              <w:bottom w:val="single" w:sz="8" w:space="0" w:color="AEAEAE"/>
              <w:right w:val="nil"/>
            </w:tcBorders>
            <w:shd w:val="clear" w:color="auto" w:fill="E0E0E0"/>
          </w:tcPr>
          <w:p w:rsidR="003A21F8" w:rsidRPr="0031572B" w:rsidRDefault="003A21F8" w:rsidP="003A21F8">
            <w:pPr>
              <w:autoSpaceDE w:val="0"/>
              <w:autoSpaceDN w:val="0"/>
              <w:adjustRightInd w:val="0"/>
              <w:spacing w:after="0" w:line="320" w:lineRule="atLeast"/>
              <w:ind w:left="60" w:right="60"/>
              <w:jc w:val="left"/>
              <w:rPr>
                <w:rFonts w:cs="Arial"/>
                <w:szCs w:val="26"/>
              </w:rPr>
            </w:pPr>
            <w:r w:rsidRPr="0031572B">
              <w:rPr>
                <w:rFonts w:cs="Arial"/>
                <w:szCs w:val="26"/>
              </w:rPr>
              <w:t>Disagree</w:t>
            </w:r>
          </w:p>
        </w:tc>
        <w:tc>
          <w:tcPr>
            <w:tcW w:w="1260" w:type="dxa"/>
            <w:tcBorders>
              <w:top w:val="single" w:sz="8" w:space="0" w:color="AEAEAE"/>
              <w:left w:val="nil"/>
              <w:bottom w:val="single" w:sz="8" w:space="0" w:color="AEAEAE"/>
              <w:right w:val="single" w:sz="8" w:space="0" w:color="E0E0E0"/>
            </w:tcBorders>
            <w:shd w:val="clear" w:color="auto" w:fill="FFFFFF"/>
          </w:tcPr>
          <w:p w:rsidR="003A21F8" w:rsidRPr="0031572B" w:rsidRDefault="003A21F8" w:rsidP="003A21F8">
            <w:pPr>
              <w:autoSpaceDE w:val="0"/>
              <w:autoSpaceDN w:val="0"/>
              <w:adjustRightInd w:val="0"/>
              <w:spacing w:after="0" w:line="320" w:lineRule="atLeast"/>
              <w:ind w:left="60" w:right="60"/>
              <w:jc w:val="right"/>
              <w:rPr>
                <w:rFonts w:cs="Arial"/>
                <w:szCs w:val="26"/>
              </w:rPr>
            </w:pPr>
            <w:r w:rsidRPr="0031572B">
              <w:rPr>
                <w:rFonts w:cs="Arial"/>
                <w:szCs w:val="26"/>
              </w:rPr>
              <w:t>11</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3A21F8" w:rsidRPr="0031572B" w:rsidRDefault="003A21F8" w:rsidP="003A21F8">
            <w:pPr>
              <w:autoSpaceDE w:val="0"/>
              <w:autoSpaceDN w:val="0"/>
              <w:adjustRightInd w:val="0"/>
              <w:spacing w:after="0" w:line="320" w:lineRule="atLeast"/>
              <w:ind w:left="60" w:right="60"/>
              <w:jc w:val="right"/>
              <w:rPr>
                <w:rFonts w:cs="Arial"/>
                <w:szCs w:val="26"/>
              </w:rPr>
            </w:pPr>
            <w:r w:rsidRPr="0031572B">
              <w:rPr>
                <w:rFonts w:cs="Arial"/>
                <w:szCs w:val="26"/>
              </w:rPr>
              <w:t>13.4</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3A21F8" w:rsidRPr="0031572B" w:rsidRDefault="003A21F8" w:rsidP="003A21F8">
            <w:pPr>
              <w:autoSpaceDE w:val="0"/>
              <w:autoSpaceDN w:val="0"/>
              <w:adjustRightInd w:val="0"/>
              <w:spacing w:after="0" w:line="320" w:lineRule="atLeast"/>
              <w:ind w:left="60" w:right="60"/>
              <w:jc w:val="right"/>
              <w:rPr>
                <w:rFonts w:cs="Arial"/>
                <w:szCs w:val="26"/>
              </w:rPr>
            </w:pPr>
            <w:r w:rsidRPr="0031572B">
              <w:rPr>
                <w:rFonts w:cs="Arial"/>
                <w:szCs w:val="26"/>
              </w:rPr>
              <w:t>13.4</w:t>
            </w:r>
          </w:p>
        </w:tc>
        <w:tc>
          <w:tcPr>
            <w:tcW w:w="2160" w:type="dxa"/>
            <w:tcBorders>
              <w:top w:val="single" w:sz="8" w:space="0" w:color="AEAEAE"/>
              <w:left w:val="single" w:sz="8" w:space="0" w:color="E0E0E0"/>
              <w:bottom w:val="single" w:sz="8" w:space="0" w:color="AEAEAE"/>
              <w:right w:val="nil"/>
            </w:tcBorders>
            <w:shd w:val="clear" w:color="auto" w:fill="FFFFFF"/>
          </w:tcPr>
          <w:p w:rsidR="003A21F8" w:rsidRPr="0031572B" w:rsidRDefault="003A21F8" w:rsidP="003A21F8">
            <w:pPr>
              <w:autoSpaceDE w:val="0"/>
              <w:autoSpaceDN w:val="0"/>
              <w:adjustRightInd w:val="0"/>
              <w:spacing w:after="0" w:line="320" w:lineRule="atLeast"/>
              <w:ind w:left="60" w:right="60"/>
              <w:jc w:val="right"/>
              <w:rPr>
                <w:rFonts w:cs="Arial"/>
                <w:szCs w:val="26"/>
              </w:rPr>
            </w:pPr>
            <w:r w:rsidRPr="0031572B">
              <w:rPr>
                <w:rFonts w:cs="Arial"/>
                <w:szCs w:val="26"/>
              </w:rPr>
              <w:t>28.0</w:t>
            </w:r>
          </w:p>
        </w:tc>
      </w:tr>
      <w:tr w:rsidR="00C47928" w:rsidRPr="0031572B" w:rsidTr="006F58A1">
        <w:trPr>
          <w:cantSplit/>
        </w:trPr>
        <w:tc>
          <w:tcPr>
            <w:tcW w:w="734" w:type="dxa"/>
            <w:vMerge/>
            <w:tcBorders>
              <w:top w:val="single" w:sz="8" w:space="0" w:color="152935"/>
              <w:left w:val="nil"/>
              <w:bottom w:val="single" w:sz="8" w:space="0" w:color="152935"/>
              <w:right w:val="nil"/>
            </w:tcBorders>
            <w:shd w:val="clear" w:color="auto" w:fill="E0E0E0"/>
          </w:tcPr>
          <w:p w:rsidR="003A21F8" w:rsidRPr="0031572B" w:rsidRDefault="003A21F8" w:rsidP="003A21F8">
            <w:pPr>
              <w:autoSpaceDE w:val="0"/>
              <w:autoSpaceDN w:val="0"/>
              <w:adjustRightInd w:val="0"/>
              <w:spacing w:after="0" w:line="240" w:lineRule="auto"/>
              <w:jc w:val="left"/>
              <w:rPr>
                <w:rFonts w:cs="Arial"/>
                <w:szCs w:val="26"/>
              </w:rPr>
            </w:pPr>
          </w:p>
        </w:tc>
        <w:tc>
          <w:tcPr>
            <w:tcW w:w="1876" w:type="dxa"/>
            <w:tcBorders>
              <w:top w:val="single" w:sz="8" w:space="0" w:color="AEAEAE"/>
              <w:left w:val="nil"/>
              <w:bottom w:val="single" w:sz="8" w:space="0" w:color="AEAEAE"/>
              <w:right w:val="nil"/>
            </w:tcBorders>
            <w:shd w:val="clear" w:color="auto" w:fill="E0E0E0"/>
          </w:tcPr>
          <w:p w:rsidR="003A21F8" w:rsidRPr="0031572B" w:rsidRDefault="003A21F8" w:rsidP="003A21F8">
            <w:pPr>
              <w:autoSpaceDE w:val="0"/>
              <w:autoSpaceDN w:val="0"/>
              <w:adjustRightInd w:val="0"/>
              <w:spacing w:after="0" w:line="320" w:lineRule="atLeast"/>
              <w:ind w:left="60" w:right="60"/>
              <w:jc w:val="left"/>
              <w:rPr>
                <w:rFonts w:cs="Arial"/>
                <w:szCs w:val="26"/>
              </w:rPr>
            </w:pPr>
            <w:r w:rsidRPr="0031572B">
              <w:rPr>
                <w:rFonts w:cs="Arial"/>
                <w:szCs w:val="26"/>
              </w:rPr>
              <w:t>Not sure</w:t>
            </w:r>
          </w:p>
        </w:tc>
        <w:tc>
          <w:tcPr>
            <w:tcW w:w="1260" w:type="dxa"/>
            <w:tcBorders>
              <w:top w:val="single" w:sz="8" w:space="0" w:color="AEAEAE"/>
              <w:left w:val="nil"/>
              <w:bottom w:val="single" w:sz="8" w:space="0" w:color="AEAEAE"/>
              <w:right w:val="single" w:sz="8" w:space="0" w:color="E0E0E0"/>
            </w:tcBorders>
            <w:shd w:val="clear" w:color="auto" w:fill="FFFFFF"/>
          </w:tcPr>
          <w:p w:rsidR="003A21F8" w:rsidRPr="0031572B" w:rsidRDefault="003A21F8" w:rsidP="003A21F8">
            <w:pPr>
              <w:autoSpaceDE w:val="0"/>
              <w:autoSpaceDN w:val="0"/>
              <w:adjustRightInd w:val="0"/>
              <w:spacing w:after="0" w:line="320" w:lineRule="atLeast"/>
              <w:ind w:left="60" w:right="60"/>
              <w:jc w:val="right"/>
              <w:rPr>
                <w:rFonts w:cs="Arial"/>
                <w:szCs w:val="26"/>
              </w:rPr>
            </w:pPr>
            <w:r w:rsidRPr="0031572B">
              <w:rPr>
                <w:rFonts w:cs="Arial"/>
                <w:szCs w:val="26"/>
              </w:rPr>
              <w:t>10</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3A21F8" w:rsidRPr="0031572B" w:rsidRDefault="003A21F8" w:rsidP="003A21F8">
            <w:pPr>
              <w:autoSpaceDE w:val="0"/>
              <w:autoSpaceDN w:val="0"/>
              <w:adjustRightInd w:val="0"/>
              <w:spacing w:after="0" w:line="320" w:lineRule="atLeast"/>
              <w:ind w:left="60" w:right="60"/>
              <w:jc w:val="right"/>
              <w:rPr>
                <w:rFonts w:cs="Arial"/>
                <w:szCs w:val="26"/>
              </w:rPr>
            </w:pPr>
            <w:r w:rsidRPr="0031572B">
              <w:rPr>
                <w:rFonts w:cs="Arial"/>
                <w:szCs w:val="26"/>
              </w:rPr>
              <w:t>12.2</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3A21F8" w:rsidRPr="0031572B" w:rsidRDefault="003A21F8" w:rsidP="003A21F8">
            <w:pPr>
              <w:autoSpaceDE w:val="0"/>
              <w:autoSpaceDN w:val="0"/>
              <w:adjustRightInd w:val="0"/>
              <w:spacing w:after="0" w:line="320" w:lineRule="atLeast"/>
              <w:ind w:left="60" w:right="60"/>
              <w:jc w:val="right"/>
              <w:rPr>
                <w:rFonts w:cs="Arial"/>
                <w:szCs w:val="26"/>
              </w:rPr>
            </w:pPr>
            <w:r w:rsidRPr="0031572B">
              <w:rPr>
                <w:rFonts w:cs="Arial"/>
                <w:szCs w:val="26"/>
              </w:rPr>
              <w:t>12.2</w:t>
            </w:r>
          </w:p>
        </w:tc>
        <w:tc>
          <w:tcPr>
            <w:tcW w:w="2160" w:type="dxa"/>
            <w:tcBorders>
              <w:top w:val="single" w:sz="8" w:space="0" w:color="AEAEAE"/>
              <w:left w:val="single" w:sz="8" w:space="0" w:color="E0E0E0"/>
              <w:bottom w:val="single" w:sz="8" w:space="0" w:color="AEAEAE"/>
              <w:right w:val="nil"/>
            </w:tcBorders>
            <w:shd w:val="clear" w:color="auto" w:fill="FFFFFF"/>
          </w:tcPr>
          <w:p w:rsidR="003A21F8" w:rsidRPr="0031572B" w:rsidRDefault="003A21F8" w:rsidP="003A21F8">
            <w:pPr>
              <w:autoSpaceDE w:val="0"/>
              <w:autoSpaceDN w:val="0"/>
              <w:adjustRightInd w:val="0"/>
              <w:spacing w:after="0" w:line="320" w:lineRule="atLeast"/>
              <w:ind w:left="60" w:right="60"/>
              <w:jc w:val="right"/>
              <w:rPr>
                <w:rFonts w:cs="Arial"/>
                <w:szCs w:val="26"/>
              </w:rPr>
            </w:pPr>
            <w:r w:rsidRPr="0031572B">
              <w:rPr>
                <w:rFonts w:cs="Arial"/>
                <w:szCs w:val="26"/>
              </w:rPr>
              <w:t>40.2</w:t>
            </w:r>
          </w:p>
        </w:tc>
      </w:tr>
      <w:tr w:rsidR="00C47928" w:rsidRPr="0031572B" w:rsidTr="006F58A1">
        <w:trPr>
          <w:cantSplit/>
        </w:trPr>
        <w:tc>
          <w:tcPr>
            <w:tcW w:w="734" w:type="dxa"/>
            <w:vMerge/>
            <w:tcBorders>
              <w:top w:val="single" w:sz="8" w:space="0" w:color="152935"/>
              <w:left w:val="nil"/>
              <w:bottom w:val="single" w:sz="8" w:space="0" w:color="152935"/>
              <w:right w:val="nil"/>
            </w:tcBorders>
            <w:shd w:val="clear" w:color="auto" w:fill="E0E0E0"/>
          </w:tcPr>
          <w:p w:rsidR="003A21F8" w:rsidRPr="0031572B" w:rsidRDefault="003A21F8" w:rsidP="003A21F8">
            <w:pPr>
              <w:autoSpaceDE w:val="0"/>
              <w:autoSpaceDN w:val="0"/>
              <w:adjustRightInd w:val="0"/>
              <w:spacing w:after="0" w:line="240" w:lineRule="auto"/>
              <w:jc w:val="left"/>
              <w:rPr>
                <w:rFonts w:cs="Arial"/>
                <w:szCs w:val="26"/>
              </w:rPr>
            </w:pPr>
          </w:p>
        </w:tc>
        <w:tc>
          <w:tcPr>
            <w:tcW w:w="1876" w:type="dxa"/>
            <w:tcBorders>
              <w:top w:val="single" w:sz="8" w:space="0" w:color="AEAEAE"/>
              <w:left w:val="nil"/>
              <w:bottom w:val="single" w:sz="8" w:space="0" w:color="AEAEAE"/>
              <w:right w:val="nil"/>
            </w:tcBorders>
            <w:shd w:val="clear" w:color="auto" w:fill="E0E0E0"/>
          </w:tcPr>
          <w:p w:rsidR="003A21F8" w:rsidRPr="0031572B" w:rsidRDefault="003A21F8" w:rsidP="003A21F8">
            <w:pPr>
              <w:autoSpaceDE w:val="0"/>
              <w:autoSpaceDN w:val="0"/>
              <w:adjustRightInd w:val="0"/>
              <w:spacing w:after="0" w:line="320" w:lineRule="atLeast"/>
              <w:ind w:left="60" w:right="60"/>
              <w:jc w:val="left"/>
              <w:rPr>
                <w:rFonts w:cs="Arial"/>
                <w:szCs w:val="26"/>
              </w:rPr>
            </w:pPr>
            <w:r w:rsidRPr="0031572B">
              <w:rPr>
                <w:rFonts w:cs="Arial"/>
                <w:szCs w:val="26"/>
              </w:rPr>
              <w:t>Agree</w:t>
            </w:r>
          </w:p>
        </w:tc>
        <w:tc>
          <w:tcPr>
            <w:tcW w:w="1260" w:type="dxa"/>
            <w:tcBorders>
              <w:top w:val="single" w:sz="8" w:space="0" w:color="AEAEAE"/>
              <w:left w:val="nil"/>
              <w:bottom w:val="single" w:sz="8" w:space="0" w:color="AEAEAE"/>
              <w:right w:val="single" w:sz="8" w:space="0" w:color="E0E0E0"/>
            </w:tcBorders>
            <w:shd w:val="clear" w:color="auto" w:fill="FFFFFF"/>
          </w:tcPr>
          <w:p w:rsidR="003A21F8" w:rsidRPr="0031572B" w:rsidRDefault="003A21F8" w:rsidP="003A21F8">
            <w:pPr>
              <w:autoSpaceDE w:val="0"/>
              <w:autoSpaceDN w:val="0"/>
              <w:adjustRightInd w:val="0"/>
              <w:spacing w:after="0" w:line="320" w:lineRule="atLeast"/>
              <w:ind w:left="60" w:right="60"/>
              <w:jc w:val="right"/>
              <w:rPr>
                <w:rFonts w:cs="Arial"/>
                <w:szCs w:val="26"/>
              </w:rPr>
            </w:pPr>
            <w:r w:rsidRPr="0031572B">
              <w:rPr>
                <w:rFonts w:cs="Arial"/>
                <w:szCs w:val="26"/>
              </w:rPr>
              <w:t>26</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3A21F8" w:rsidRPr="0031572B" w:rsidRDefault="003A21F8" w:rsidP="003A21F8">
            <w:pPr>
              <w:autoSpaceDE w:val="0"/>
              <w:autoSpaceDN w:val="0"/>
              <w:adjustRightInd w:val="0"/>
              <w:spacing w:after="0" w:line="320" w:lineRule="atLeast"/>
              <w:ind w:left="60" w:right="60"/>
              <w:jc w:val="right"/>
              <w:rPr>
                <w:rFonts w:cs="Arial"/>
                <w:szCs w:val="26"/>
              </w:rPr>
            </w:pPr>
            <w:r w:rsidRPr="0031572B">
              <w:rPr>
                <w:rFonts w:cs="Arial"/>
                <w:szCs w:val="26"/>
              </w:rPr>
              <w:t>31.7</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3A21F8" w:rsidRPr="0031572B" w:rsidRDefault="003A21F8" w:rsidP="003A21F8">
            <w:pPr>
              <w:autoSpaceDE w:val="0"/>
              <w:autoSpaceDN w:val="0"/>
              <w:adjustRightInd w:val="0"/>
              <w:spacing w:after="0" w:line="320" w:lineRule="atLeast"/>
              <w:ind w:left="60" w:right="60"/>
              <w:jc w:val="right"/>
              <w:rPr>
                <w:rFonts w:cs="Arial"/>
                <w:szCs w:val="26"/>
              </w:rPr>
            </w:pPr>
            <w:r w:rsidRPr="0031572B">
              <w:rPr>
                <w:rFonts w:cs="Arial"/>
                <w:szCs w:val="26"/>
              </w:rPr>
              <w:t>31.7</w:t>
            </w:r>
          </w:p>
        </w:tc>
        <w:tc>
          <w:tcPr>
            <w:tcW w:w="2160" w:type="dxa"/>
            <w:tcBorders>
              <w:top w:val="single" w:sz="8" w:space="0" w:color="AEAEAE"/>
              <w:left w:val="single" w:sz="8" w:space="0" w:color="E0E0E0"/>
              <w:bottom w:val="single" w:sz="8" w:space="0" w:color="AEAEAE"/>
              <w:right w:val="nil"/>
            </w:tcBorders>
            <w:shd w:val="clear" w:color="auto" w:fill="FFFFFF"/>
          </w:tcPr>
          <w:p w:rsidR="003A21F8" w:rsidRPr="0031572B" w:rsidRDefault="003A21F8" w:rsidP="003A21F8">
            <w:pPr>
              <w:autoSpaceDE w:val="0"/>
              <w:autoSpaceDN w:val="0"/>
              <w:adjustRightInd w:val="0"/>
              <w:spacing w:after="0" w:line="320" w:lineRule="atLeast"/>
              <w:ind w:left="60" w:right="60"/>
              <w:jc w:val="right"/>
              <w:rPr>
                <w:rFonts w:cs="Arial"/>
                <w:szCs w:val="26"/>
              </w:rPr>
            </w:pPr>
            <w:r w:rsidRPr="0031572B">
              <w:rPr>
                <w:rFonts w:cs="Arial"/>
                <w:szCs w:val="26"/>
              </w:rPr>
              <w:t>72.0</w:t>
            </w:r>
          </w:p>
        </w:tc>
      </w:tr>
      <w:tr w:rsidR="00C47928" w:rsidRPr="0031572B" w:rsidTr="006F58A1">
        <w:trPr>
          <w:cantSplit/>
        </w:trPr>
        <w:tc>
          <w:tcPr>
            <w:tcW w:w="734" w:type="dxa"/>
            <w:vMerge/>
            <w:tcBorders>
              <w:top w:val="single" w:sz="8" w:space="0" w:color="152935"/>
              <w:left w:val="nil"/>
              <w:bottom w:val="single" w:sz="8" w:space="0" w:color="152935"/>
              <w:right w:val="nil"/>
            </w:tcBorders>
            <w:shd w:val="clear" w:color="auto" w:fill="E0E0E0"/>
          </w:tcPr>
          <w:p w:rsidR="003A21F8" w:rsidRPr="0031572B" w:rsidRDefault="003A21F8" w:rsidP="003A21F8">
            <w:pPr>
              <w:autoSpaceDE w:val="0"/>
              <w:autoSpaceDN w:val="0"/>
              <w:adjustRightInd w:val="0"/>
              <w:spacing w:after="0" w:line="240" w:lineRule="auto"/>
              <w:jc w:val="left"/>
              <w:rPr>
                <w:rFonts w:cs="Arial"/>
                <w:szCs w:val="26"/>
              </w:rPr>
            </w:pPr>
          </w:p>
        </w:tc>
        <w:tc>
          <w:tcPr>
            <w:tcW w:w="1876" w:type="dxa"/>
            <w:tcBorders>
              <w:top w:val="single" w:sz="8" w:space="0" w:color="AEAEAE"/>
              <w:left w:val="nil"/>
              <w:bottom w:val="single" w:sz="8" w:space="0" w:color="AEAEAE"/>
              <w:right w:val="nil"/>
            </w:tcBorders>
            <w:shd w:val="clear" w:color="auto" w:fill="E0E0E0"/>
          </w:tcPr>
          <w:p w:rsidR="003A21F8" w:rsidRPr="0031572B" w:rsidRDefault="003A21F8" w:rsidP="003A21F8">
            <w:pPr>
              <w:autoSpaceDE w:val="0"/>
              <w:autoSpaceDN w:val="0"/>
              <w:adjustRightInd w:val="0"/>
              <w:spacing w:after="0" w:line="320" w:lineRule="atLeast"/>
              <w:ind w:left="60" w:right="60"/>
              <w:jc w:val="left"/>
              <w:rPr>
                <w:rFonts w:cs="Arial"/>
                <w:szCs w:val="26"/>
              </w:rPr>
            </w:pPr>
            <w:r w:rsidRPr="0031572B">
              <w:rPr>
                <w:rFonts w:cs="Arial"/>
                <w:szCs w:val="26"/>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rsidR="003A21F8" w:rsidRPr="0031572B" w:rsidRDefault="003A21F8" w:rsidP="003A21F8">
            <w:pPr>
              <w:autoSpaceDE w:val="0"/>
              <w:autoSpaceDN w:val="0"/>
              <w:adjustRightInd w:val="0"/>
              <w:spacing w:after="0" w:line="320" w:lineRule="atLeast"/>
              <w:ind w:left="60" w:right="60"/>
              <w:jc w:val="right"/>
              <w:rPr>
                <w:rFonts w:cs="Arial"/>
                <w:szCs w:val="26"/>
              </w:rPr>
            </w:pPr>
            <w:r w:rsidRPr="0031572B">
              <w:rPr>
                <w:rFonts w:cs="Arial"/>
                <w:szCs w:val="26"/>
              </w:rPr>
              <w:t>23</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3A21F8" w:rsidRPr="0031572B" w:rsidRDefault="003A21F8" w:rsidP="003A21F8">
            <w:pPr>
              <w:autoSpaceDE w:val="0"/>
              <w:autoSpaceDN w:val="0"/>
              <w:adjustRightInd w:val="0"/>
              <w:spacing w:after="0" w:line="320" w:lineRule="atLeast"/>
              <w:ind w:left="60" w:right="60"/>
              <w:jc w:val="right"/>
              <w:rPr>
                <w:rFonts w:cs="Arial"/>
                <w:szCs w:val="26"/>
              </w:rPr>
            </w:pPr>
            <w:r w:rsidRPr="0031572B">
              <w:rPr>
                <w:rFonts w:cs="Arial"/>
                <w:szCs w:val="26"/>
              </w:rPr>
              <w:t>28.0</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3A21F8" w:rsidRPr="0031572B" w:rsidRDefault="003A21F8" w:rsidP="003A21F8">
            <w:pPr>
              <w:autoSpaceDE w:val="0"/>
              <w:autoSpaceDN w:val="0"/>
              <w:adjustRightInd w:val="0"/>
              <w:spacing w:after="0" w:line="320" w:lineRule="atLeast"/>
              <w:ind w:left="60" w:right="60"/>
              <w:jc w:val="right"/>
              <w:rPr>
                <w:rFonts w:cs="Arial"/>
                <w:szCs w:val="26"/>
              </w:rPr>
            </w:pPr>
            <w:r w:rsidRPr="0031572B">
              <w:rPr>
                <w:rFonts w:cs="Arial"/>
                <w:szCs w:val="26"/>
              </w:rPr>
              <w:t>28.0</w:t>
            </w:r>
          </w:p>
        </w:tc>
        <w:tc>
          <w:tcPr>
            <w:tcW w:w="2160" w:type="dxa"/>
            <w:tcBorders>
              <w:top w:val="single" w:sz="8" w:space="0" w:color="AEAEAE"/>
              <w:left w:val="single" w:sz="8" w:space="0" w:color="E0E0E0"/>
              <w:bottom w:val="single" w:sz="8" w:space="0" w:color="AEAEAE"/>
              <w:right w:val="nil"/>
            </w:tcBorders>
            <w:shd w:val="clear" w:color="auto" w:fill="FFFFFF"/>
          </w:tcPr>
          <w:p w:rsidR="003A21F8" w:rsidRPr="0031572B" w:rsidRDefault="003A21F8" w:rsidP="003A21F8">
            <w:pPr>
              <w:autoSpaceDE w:val="0"/>
              <w:autoSpaceDN w:val="0"/>
              <w:adjustRightInd w:val="0"/>
              <w:spacing w:after="0" w:line="320" w:lineRule="atLeast"/>
              <w:ind w:left="60" w:right="60"/>
              <w:jc w:val="right"/>
              <w:rPr>
                <w:rFonts w:cs="Arial"/>
                <w:szCs w:val="26"/>
              </w:rPr>
            </w:pPr>
            <w:r w:rsidRPr="0031572B">
              <w:rPr>
                <w:rFonts w:cs="Arial"/>
                <w:szCs w:val="26"/>
              </w:rPr>
              <w:t>100.0</w:t>
            </w:r>
          </w:p>
        </w:tc>
      </w:tr>
      <w:tr w:rsidR="00C47928" w:rsidRPr="0031572B" w:rsidTr="006F58A1">
        <w:trPr>
          <w:cantSplit/>
        </w:trPr>
        <w:tc>
          <w:tcPr>
            <w:tcW w:w="734" w:type="dxa"/>
            <w:vMerge/>
            <w:tcBorders>
              <w:top w:val="single" w:sz="8" w:space="0" w:color="152935"/>
              <w:left w:val="nil"/>
              <w:bottom w:val="single" w:sz="8" w:space="0" w:color="152935"/>
              <w:right w:val="nil"/>
            </w:tcBorders>
            <w:shd w:val="clear" w:color="auto" w:fill="E0E0E0"/>
          </w:tcPr>
          <w:p w:rsidR="003A21F8" w:rsidRPr="0031572B" w:rsidRDefault="003A21F8" w:rsidP="003A21F8">
            <w:pPr>
              <w:autoSpaceDE w:val="0"/>
              <w:autoSpaceDN w:val="0"/>
              <w:adjustRightInd w:val="0"/>
              <w:spacing w:after="0" w:line="240" w:lineRule="auto"/>
              <w:jc w:val="left"/>
              <w:rPr>
                <w:rFonts w:cs="Arial"/>
                <w:szCs w:val="26"/>
              </w:rPr>
            </w:pPr>
          </w:p>
        </w:tc>
        <w:tc>
          <w:tcPr>
            <w:tcW w:w="1876" w:type="dxa"/>
            <w:tcBorders>
              <w:top w:val="single" w:sz="8" w:space="0" w:color="AEAEAE"/>
              <w:left w:val="nil"/>
              <w:bottom w:val="single" w:sz="8" w:space="0" w:color="152935"/>
              <w:right w:val="nil"/>
            </w:tcBorders>
            <w:shd w:val="clear" w:color="auto" w:fill="E0E0E0"/>
          </w:tcPr>
          <w:p w:rsidR="003A21F8" w:rsidRPr="0031572B" w:rsidRDefault="003A21F8" w:rsidP="003A21F8">
            <w:pPr>
              <w:autoSpaceDE w:val="0"/>
              <w:autoSpaceDN w:val="0"/>
              <w:adjustRightInd w:val="0"/>
              <w:spacing w:after="0" w:line="320" w:lineRule="atLeast"/>
              <w:ind w:left="60" w:right="60"/>
              <w:jc w:val="left"/>
              <w:rPr>
                <w:rFonts w:cs="Arial"/>
                <w:szCs w:val="26"/>
              </w:rPr>
            </w:pPr>
            <w:r w:rsidRPr="0031572B">
              <w:rPr>
                <w:rFonts w:cs="Arial"/>
                <w:szCs w:val="26"/>
              </w:rPr>
              <w:t>Total</w:t>
            </w:r>
          </w:p>
        </w:tc>
        <w:tc>
          <w:tcPr>
            <w:tcW w:w="1260" w:type="dxa"/>
            <w:tcBorders>
              <w:top w:val="single" w:sz="8" w:space="0" w:color="AEAEAE"/>
              <w:left w:val="nil"/>
              <w:bottom w:val="single" w:sz="8" w:space="0" w:color="152935"/>
              <w:right w:val="single" w:sz="8" w:space="0" w:color="E0E0E0"/>
            </w:tcBorders>
            <w:shd w:val="clear" w:color="auto" w:fill="FFFFFF"/>
          </w:tcPr>
          <w:p w:rsidR="003A21F8" w:rsidRPr="0031572B" w:rsidRDefault="003A21F8" w:rsidP="003A21F8">
            <w:pPr>
              <w:autoSpaceDE w:val="0"/>
              <w:autoSpaceDN w:val="0"/>
              <w:adjustRightInd w:val="0"/>
              <w:spacing w:after="0" w:line="320" w:lineRule="atLeast"/>
              <w:ind w:left="60" w:right="60"/>
              <w:jc w:val="right"/>
              <w:rPr>
                <w:rFonts w:cs="Arial"/>
                <w:szCs w:val="26"/>
              </w:rPr>
            </w:pPr>
            <w:r w:rsidRPr="0031572B">
              <w:rPr>
                <w:rFonts w:cs="Arial"/>
                <w:szCs w:val="26"/>
              </w:rPr>
              <w:t>82</w:t>
            </w:r>
          </w:p>
        </w:tc>
        <w:tc>
          <w:tcPr>
            <w:tcW w:w="1080" w:type="dxa"/>
            <w:tcBorders>
              <w:top w:val="single" w:sz="8" w:space="0" w:color="AEAEAE"/>
              <w:left w:val="single" w:sz="8" w:space="0" w:color="E0E0E0"/>
              <w:bottom w:val="single" w:sz="8" w:space="0" w:color="152935"/>
              <w:right w:val="single" w:sz="8" w:space="0" w:color="E0E0E0"/>
            </w:tcBorders>
            <w:shd w:val="clear" w:color="auto" w:fill="FFFFFF"/>
          </w:tcPr>
          <w:p w:rsidR="003A21F8" w:rsidRPr="0031572B" w:rsidRDefault="003A21F8" w:rsidP="003A21F8">
            <w:pPr>
              <w:autoSpaceDE w:val="0"/>
              <w:autoSpaceDN w:val="0"/>
              <w:adjustRightInd w:val="0"/>
              <w:spacing w:after="0" w:line="320" w:lineRule="atLeast"/>
              <w:ind w:left="60" w:right="60"/>
              <w:jc w:val="right"/>
              <w:rPr>
                <w:rFonts w:cs="Arial"/>
                <w:szCs w:val="26"/>
              </w:rPr>
            </w:pPr>
            <w:r w:rsidRPr="0031572B">
              <w:rPr>
                <w:rFonts w:cs="Arial"/>
                <w:szCs w:val="26"/>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3A21F8" w:rsidRPr="0031572B" w:rsidRDefault="003A21F8" w:rsidP="003A21F8">
            <w:pPr>
              <w:autoSpaceDE w:val="0"/>
              <w:autoSpaceDN w:val="0"/>
              <w:adjustRightInd w:val="0"/>
              <w:spacing w:after="0" w:line="320" w:lineRule="atLeast"/>
              <w:ind w:left="60" w:right="60"/>
              <w:jc w:val="right"/>
              <w:rPr>
                <w:rFonts w:cs="Arial"/>
                <w:szCs w:val="26"/>
              </w:rPr>
            </w:pPr>
            <w:r w:rsidRPr="0031572B">
              <w:rPr>
                <w:rFonts w:cs="Arial"/>
                <w:szCs w:val="26"/>
              </w:rPr>
              <w:t>100.0</w:t>
            </w:r>
          </w:p>
        </w:tc>
        <w:tc>
          <w:tcPr>
            <w:tcW w:w="2160" w:type="dxa"/>
            <w:tcBorders>
              <w:top w:val="single" w:sz="8" w:space="0" w:color="AEAEAE"/>
              <w:left w:val="single" w:sz="8" w:space="0" w:color="E0E0E0"/>
              <w:bottom w:val="single" w:sz="8" w:space="0" w:color="152935"/>
              <w:right w:val="nil"/>
            </w:tcBorders>
            <w:shd w:val="clear" w:color="auto" w:fill="FFFFFF"/>
            <w:vAlign w:val="center"/>
          </w:tcPr>
          <w:p w:rsidR="003A21F8" w:rsidRPr="0031572B" w:rsidRDefault="003A21F8" w:rsidP="003A21F8">
            <w:pPr>
              <w:autoSpaceDE w:val="0"/>
              <w:autoSpaceDN w:val="0"/>
              <w:adjustRightInd w:val="0"/>
              <w:spacing w:after="0" w:line="240" w:lineRule="auto"/>
              <w:jc w:val="left"/>
              <w:rPr>
                <w:rFonts w:cs="Times New Roman"/>
                <w:szCs w:val="26"/>
              </w:rPr>
            </w:pPr>
          </w:p>
        </w:tc>
      </w:tr>
    </w:tbl>
    <w:p w:rsidR="00677E08" w:rsidRPr="0031572B" w:rsidRDefault="00677E08" w:rsidP="00677E08">
      <w:pPr>
        <w:rPr>
          <w:b/>
        </w:rPr>
      </w:pPr>
      <w:r w:rsidRPr="0031572B">
        <w:rPr>
          <w:b/>
        </w:rPr>
        <w:t>Source: Primary data (2019)</w:t>
      </w:r>
    </w:p>
    <w:p w:rsidR="003A21F8" w:rsidRPr="0031572B" w:rsidRDefault="0013149E" w:rsidP="00677E08">
      <w:r w:rsidRPr="0031572B">
        <w:t>The results in table 6.2 indicate that 14.6% strongly disagreed, 13.4% disagreed, 12.2% were not sure, 31.7% agreed while 28.0% strongly agreed. The results show that 59.7% of the respondents generally agreed to the statement</w:t>
      </w:r>
      <w:r w:rsidR="0015752E" w:rsidRPr="0031572B">
        <w:t xml:space="preserve"> which</w:t>
      </w:r>
      <w:r w:rsidRPr="0031572B">
        <w:t xml:space="preserve"> means that all equipment is assigned </w:t>
      </w:r>
      <w:r w:rsidR="009E734D" w:rsidRPr="0031572B">
        <w:t>to specific persons who are charged with ensuring that it is secure</w:t>
      </w:r>
      <w:r w:rsidRPr="0031572B">
        <w:t>. During an interview session, one respondent stated that;</w:t>
      </w:r>
    </w:p>
    <w:p w:rsidR="0013149E" w:rsidRPr="0031572B" w:rsidRDefault="008F1BA3" w:rsidP="008F1BA3">
      <w:pPr>
        <w:ind w:left="720"/>
        <w:rPr>
          <w:rFonts w:ascii="Times New Roman" w:hAnsi="Times New Roman" w:cs="Times New Roman"/>
          <w:i/>
          <w:sz w:val="24"/>
          <w:szCs w:val="24"/>
        </w:rPr>
      </w:pPr>
      <w:r w:rsidRPr="0031572B">
        <w:rPr>
          <w:rFonts w:ascii="Times New Roman" w:hAnsi="Times New Roman" w:cs="Times New Roman"/>
          <w:i/>
          <w:sz w:val="24"/>
          <w:szCs w:val="24"/>
        </w:rPr>
        <w:t xml:space="preserve">“KDLG assigns a </w:t>
      </w:r>
      <w:r w:rsidR="00251C0D" w:rsidRPr="0031572B">
        <w:rPr>
          <w:rFonts w:ascii="Times New Roman" w:hAnsi="Times New Roman" w:cs="Times New Roman"/>
          <w:i/>
          <w:sz w:val="24"/>
          <w:szCs w:val="24"/>
        </w:rPr>
        <w:t>store’s</w:t>
      </w:r>
      <w:r w:rsidRPr="0031572B">
        <w:rPr>
          <w:rFonts w:ascii="Times New Roman" w:hAnsi="Times New Roman" w:cs="Times New Roman"/>
          <w:i/>
          <w:sz w:val="24"/>
          <w:szCs w:val="24"/>
        </w:rPr>
        <w:t xml:space="preserve"> manager; </w:t>
      </w:r>
      <w:r w:rsidR="0096528D" w:rsidRPr="0031572B">
        <w:rPr>
          <w:rFonts w:ascii="Times New Roman" w:hAnsi="Times New Roman" w:cs="Times New Roman"/>
          <w:i/>
          <w:sz w:val="24"/>
          <w:szCs w:val="24"/>
        </w:rPr>
        <w:t>who</w:t>
      </w:r>
      <w:r w:rsidRPr="0031572B">
        <w:rPr>
          <w:rFonts w:ascii="Times New Roman" w:hAnsi="Times New Roman" w:cs="Times New Roman"/>
          <w:i/>
          <w:sz w:val="24"/>
          <w:szCs w:val="24"/>
        </w:rPr>
        <w:t xml:space="preserve"> has the keys to all storage facilities at the district head office; there is nothing that can be accessed without </w:t>
      </w:r>
      <w:proofErr w:type="spellStart"/>
      <w:r w:rsidRPr="0031572B">
        <w:rPr>
          <w:rFonts w:ascii="Times New Roman" w:hAnsi="Times New Roman" w:cs="Times New Roman"/>
          <w:i/>
          <w:sz w:val="24"/>
          <w:szCs w:val="24"/>
        </w:rPr>
        <w:t>authorisation</w:t>
      </w:r>
      <w:proofErr w:type="spellEnd"/>
      <w:r w:rsidRPr="0031572B">
        <w:rPr>
          <w:rFonts w:ascii="Times New Roman" w:hAnsi="Times New Roman" w:cs="Times New Roman"/>
          <w:i/>
          <w:sz w:val="24"/>
          <w:szCs w:val="24"/>
        </w:rPr>
        <w:t xml:space="preserve"> from </w:t>
      </w:r>
      <w:r w:rsidR="00E24E12" w:rsidRPr="0031572B">
        <w:rPr>
          <w:rFonts w:ascii="Times New Roman" w:hAnsi="Times New Roman" w:cs="Times New Roman"/>
          <w:i/>
          <w:sz w:val="24"/>
          <w:szCs w:val="24"/>
        </w:rPr>
        <w:t>these</w:t>
      </w:r>
      <w:r w:rsidR="0096528D" w:rsidRPr="0031572B">
        <w:rPr>
          <w:rFonts w:ascii="Times New Roman" w:hAnsi="Times New Roman" w:cs="Times New Roman"/>
          <w:i/>
          <w:sz w:val="24"/>
          <w:szCs w:val="24"/>
        </w:rPr>
        <w:t xml:space="preserve"> personnel</w:t>
      </w:r>
      <w:r w:rsidRPr="0031572B">
        <w:rPr>
          <w:rFonts w:ascii="Times New Roman" w:hAnsi="Times New Roman" w:cs="Times New Roman"/>
          <w:i/>
          <w:sz w:val="24"/>
          <w:szCs w:val="24"/>
        </w:rPr>
        <w:t>.</w:t>
      </w:r>
      <w:r w:rsidR="0096528D" w:rsidRPr="0031572B">
        <w:rPr>
          <w:rFonts w:ascii="Times New Roman" w:hAnsi="Times New Roman" w:cs="Times New Roman"/>
          <w:i/>
          <w:sz w:val="24"/>
          <w:szCs w:val="24"/>
        </w:rPr>
        <w:t xml:space="preserve"> KDLG also introduced car-cards issued to drivers when they take out </w:t>
      </w:r>
      <w:r w:rsidR="0096528D" w:rsidRPr="0031572B">
        <w:rPr>
          <w:rFonts w:ascii="Times New Roman" w:hAnsi="Times New Roman" w:cs="Times New Roman"/>
          <w:i/>
          <w:sz w:val="24"/>
          <w:szCs w:val="24"/>
        </w:rPr>
        <w:lastRenderedPageBreak/>
        <w:t xml:space="preserve">the cars. The cards are issued to drivers as confirmation of authorization to use KDLG’s vehicles.” </w:t>
      </w:r>
    </w:p>
    <w:p w:rsidR="00E24E12" w:rsidRPr="0031572B" w:rsidRDefault="00E24E12" w:rsidP="00504F03">
      <w:pPr>
        <w:pStyle w:val="Heading1"/>
      </w:pPr>
      <w:bookmarkStart w:id="291" w:name="_Toc21940860"/>
      <w:r w:rsidRPr="0031572B">
        <w:t>Internal audit confirms that retirement and or disposal of assets is authorized and documented prior to actual disposal</w:t>
      </w:r>
      <w:bookmarkEnd w:id="291"/>
    </w:p>
    <w:p w:rsidR="00E24E12" w:rsidRPr="0031572B" w:rsidRDefault="00E24E12" w:rsidP="00E24E12">
      <w:r w:rsidRPr="0031572B">
        <w:t>Here the researcher sought to establish whether the internal audit confirms that retirement and or disposal of assets is authorized and documented prior to actual disposal. The results to the question are presented in table 6.3</w:t>
      </w:r>
    </w:p>
    <w:tbl>
      <w:tblPr>
        <w:tblW w:w="8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606"/>
        <w:gridCol w:w="1260"/>
        <w:gridCol w:w="990"/>
        <w:gridCol w:w="1710"/>
        <w:gridCol w:w="2160"/>
      </w:tblGrid>
      <w:tr w:rsidR="00C47928" w:rsidRPr="0031572B" w:rsidTr="00E24E12">
        <w:trPr>
          <w:cantSplit/>
        </w:trPr>
        <w:tc>
          <w:tcPr>
            <w:tcW w:w="8460" w:type="dxa"/>
            <w:gridSpan w:val="6"/>
            <w:tcBorders>
              <w:top w:val="nil"/>
              <w:left w:val="nil"/>
              <w:bottom w:val="nil"/>
              <w:right w:val="nil"/>
            </w:tcBorders>
            <w:shd w:val="clear" w:color="auto" w:fill="FFFFFF"/>
            <w:vAlign w:val="center"/>
          </w:tcPr>
          <w:p w:rsidR="00E24E12" w:rsidRPr="0031572B" w:rsidRDefault="00E24E12" w:rsidP="00504F03">
            <w:pPr>
              <w:pStyle w:val="Heading1"/>
            </w:pPr>
            <w:bookmarkStart w:id="292" w:name="_Toc17463856"/>
            <w:bookmarkStart w:id="293" w:name="_Toc17551640"/>
            <w:bookmarkStart w:id="294" w:name="_Toc18252188"/>
            <w:bookmarkStart w:id="295" w:name="_Toc18256449"/>
            <w:bookmarkStart w:id="296" w:name="_Toc21940861"/>
            <w:r w:rsidRPr="0031572B">
              <w:t>Table 6.3: Internal audit confirms that retirement and or disposal of assets is authorized and documented prior to actual disposal</w:t>
            </w:r>
            <w:bookmarkEnd w:id="292"/>
            <w:bookmarkEnd w:id="293"/>
            <w:bookmarkEnd w:id="294"/>
            <w:bookmarkEnd w:id="295"/>
            <w:bookmarkEnd w:id="296"/>
          </w:p>
        </w:tc>
      </w:tr>
      <w:tr w:rsidR="00C47928" w:rsidRPr="0031572B" w:rsidTr="00251C0D">
        <w:trPr>
          <w:cantSplit/>
        </w:trPr>
        <w:tc>
          <w:tcPr>
            <w:tcW w:w="2340" w:type="dxa"/>
            <w:gridSpan w:val="2"/>
            <w:tcBorders>
              <w:top w:val="nil"/>
              <w:left w:val="nil"/>
              <w:bottom w:val="single" w:sz="8" w:space="0" w:color="152935"/>
              <w:right w:val="nil"/>
            </w:tcBorders>
            <w:shd w:val="clear" w:color="auto" w:fill="FFFFFF"/>
            <w:vAlign w:val="bottom"/>
          </w:tcPr>
          <w:p w:rsidR="00E24E12" w:rsidRPr="0031572B" w:rsidRDefault="00E24E12" w:rsidP="00E24E12">
            <w:pPr>
              <w:autoSpaceDE w:val="0"/>
              <w:autoSpaceDN w:val="0"/>
              <w:adjustRightInd w:val="0"/>
              <w:spacing w:after="0" w:line="240" w:lineRule="auto"/>
              <w:jc w:val="left"/>
              <w:rPr>
                <w:rFonts w:cs="Times New Roman"/>
                <w:szCs w:val="26"/>
              </w:rPr>
            </w:pPr>
          </w:p>
        </w:tc>
        <w:tc>
          <w:tcPr>
            <w:tcW w:w="1260" w:type="dxa"/>
            <w:tcBorders>
              <w:top w:val="nil"/>
              <w:left w:val="nil"/>
              <w:bottom w:val="single" w:sz="8" w:space="0" w:color="152935"/>
              <w:right w:val="single" w:sz="8" w:space="0" w:color="E0E0E0"/>
            </w:tcBorders>
            <w:shd w:val="clear" w:color="auto" w:fill="FFFFFF"/>
            <w:vAlign w:val="bottom"/>
          </w:tcPr>
          <w:p w:rsidR="00E24E12" w:rsidRPr="0031572B" w:rsidRDefault="00E24E12" w:rsidP="00E24E12">
            <w:pPr>
              <w:autoSpaceDE w:val="0"/>
              <w:autoSpaceDN w:val="0"/>
              <w:adjustRightInd w:val="0"/>
              <w:spacing w:after="0" w:line="320" w:lineRule="atLeast"/>
              <w:ind w:left="60" w:right="60"/>
              <w:jc w:val="center"/>
              <w:rPr>
                <w:rFonts w:cs="Arial"/>
                <w:szCs w:val="26"/>
              </w:rPr>
            </w:pPr>
            <w:r w:rsidRPr="0031572B">
              <w:rPr>
                <w:rFonts w:cs="Arial"/>
                <w:szCs w:val="26"/>
              </w:rPr>
              <w:t>Frequency</w:t>
            </w:r>
          </w:p>
        </w:tc>
        <w:tc>
          <w:tcPr>
            <w:tcW w:w="990" w:type="dxa"/>
            <w:tcBorders>
              <w:top w:val="nil"/>
              <w:left w:val="single" w:sz="8" w:space="0" w:color="E0E0E0"/>
              <w:bottom w:val="single" w:sz="8" w:space="0" w:color="152935"/>
              <w:right w:val="single" w:sz="8" w:space="0" w:color="E0E0E0"/>
            </w:tcBorders>
            <w:shd w:val="clear" w:color="auto" w:fill="FFFFFF"/>
            <w:vAlign w:val="bottom"/>
          </w:tcPr>
          <w:p w:rsidR="00E24E12" w:rsidRPr="0031572B" w:rsidRDefault="00E24E12" w:rsidP="00E24E12">
            <w:pPr>
              <w:autoSpaceDE w:val="0"/>
              <w:autoSpaceDN w:val="0"/>
              <w:adjustRightInd w:val="0"/>
              <w:spacing w:after="0" w:line="320" w:lineRule="atLeast"/>
              <w:ind w:left="60" w:right="60"/>
              <w:jc w:val="center"/>
              <w:rPr>
                <w:rFonts w:cs="Arial"/>
                <w:szCs w:val="26"/>
              </w:rPr>
            </w:pPr>
            <w:r w:rsidRPr="0031572B">
              <w:rPr>
                <w:rFonts w:cs="Arial"/>
                <w:szCs w:val="26"/>
              </w:rPr>
              <w:t>Percent</w:t>
            </w:r>
          </w:p>
        </w:tc>
        <w:tc>
          <w:tcPr>
            <w:tcW w:w="1710" w:type="dxa"/>
            <w:tcBorders>
              <w:top w:val="nil"/>
              <w:left w:val="single" w:sz="8" w:space="0" w:color="E0E0E0"/>
              <w:bottom w:val="single" w:sz="8" w:space="0" w:color="152935"/>
              <w:right w:val="single" w:sz="8" w:space="0" w:color="E0E0E0"/>
            </w:tcBorders>
            <w:shd w:val="clear" w:color="auto" w:fill="FFFFFF"/>
            <w:vAlign w:val="bottom"/>
          </w:tcPr>
          <w:p w:rsidR="00E24E12" w:rsidRPr="0031572B" w:rsidRDefault="00E24E12" w:rsidP="00E24E12">
            <w:pPr>
              <w:autoSpaceDE w:val="0"/>
              <w:autoSpaceDN w:val="0"/>
              <w:adjustRightInd w:val="0"/>
              <w:spacing w:after="0" w:line="320" w:lineRule="atLeast"/>
              <w:ind w:left="60" w:right="60"/>
              <w:jc w:val="center"/>
              <w:rPr>
                <w:rFonts w:cs="Arial"/>
                <w:szCs w:val="26"/>
              </w:rPr>
            </w:pPr>
            <w:r w:rsidRPr="0031572B">
              <w:rPr>
                <w:rFonts w:cs="Arial"/>
                <w:szCs w:val="26"/>
              </w:rPr>
              <w:t>Valid Percent</w:t>
            </w:r>
          </w:p>
        </w:tc>
        <w:tc>
          <w:tcPr>
            <w:tcW w:w="2160" w:type="dxa"/>
            <w:tcBorders>
              <w:top w:val="nil"/>
              <w:left w:val="single" w:sz="8" w:space="0" w:color="E0E0E0"/>
              <w:bottom w:val="single" w:sz="8" w:space="0" w:color="152935"/>
              <w:right w:val="nil"/>
            </w:tcBorders>
            <w:shd w:val="clear" w:color="auto" w:fill="FFFFFF"/>
            <w:vAlign w:val="bottom"/>
          </w:tcPr>
          <w:p w:rsidR="00E24E12" w:rsidRPr="0031572B" w:rsidRDefault="00E24E12" w:rsidP="00E24E12">
            <w:pPr>
              <w:autoSpaceDE w:val="0"/>
              <w:autoSpaceDN w:val="0"/>
              <w:adjustRightInd w:val="0"/>
              <w:spacing w:after="0" w:line="320" w:lineRule="atLeast"/>
              <w:ind w:left="60" w:right="60"/>
              <w:jc w:val="center"/>
              <w:rPr>
                <w:rFonts w:cs="Arial"/>
                <w:szCs w:val="26"/>
              </w:rPr>
            </w:pPr>
            <w:r w:rsidRPr="0031572B">
              <w:rPr>
                <w:rFonts w:cs="Arial"/>
                <w:szCs w:val="26"/>
              </w:rPr>
              <w:t>Cumulative Percent</w:t>
            </w:r>
          </w:p>
        </w:tc>
      </w:tr>
      <w:tr w:rsidR="00C47928" w:rsidRPr="0031572B" w:rsidTr="00251C0D">
        <w:trPr>
          <w:cantSplit/>
        </w:trPr>
        <w:tc>
          <w:tcPr>
            <w:tcW w:w="734" w:type="dxa"/>
            <w:vMerge w:val="restart"/>
            <w:tcBorders>
              <w:top w:val="single" w:sz="8" w:space="0" w:color="152935"/>
              <w:left w:val="nil"/>
              <w:bottom w:val="single" w:sz="8" w:space="0" w:color="152935"/>
              <w:right w:val="nil"/>
            </w:tcBorders>
            <w:shd w:val="clear" w:color="auto" w:fill="E0E0E0"/>
          </w:tcPr>
          <w:p w:rsidR="00E24E12" w:rsidRPr="0031572B" w:rsidRDefault="00E24E12" w:rsidP="00E24E12">
            <w:pPr>
              <w:autoSpaceDE w:val="0"/>
              <w:autoSpaceDN w:val="0"/>
              <w:adjustRightInd w:val="0"/>
              <w:spacing w:after="0" w:line="320" w:lineRule="atLeast"/>
              <w:ind w:left="60" w:right="60"/>
              <w:jc w:val="left"/>
              <w:rPr>
                <w:rFonts w:cs="Arial"/>
                <w:szCs w:val="26"/>
              </w:rPr>
            </w:pPr>
            <w:r w:rsidRPr="0031572B">
              <w:rPr>
                <w:rFonts w:cs="Arial"/>
                <w:szCs w:val="26"/>
              </w:rPr>
              <w:t>Valid</w:t>
            </w:r>
          </w:p>
        </w:tc>
        <w:tc>
          <w:tcPr>
            <w:tcW w:w="1606" w:type="dxa"/>
            <w:tcBorders>
              <w:top w:val="single" w:sz="8" w:space="0" w:color="152935"/>
              <w:left w:val="nil"/>
              <w:bottom w:val="single" w:sz="8" w:space="0" w:color="AEAEAE"/>
              <w:right w:val="nil"/>
            </w:tcBorders>
            <w:shd w:val="clear" w:color="auto" w:fill="E0E0E0"/>
          </w:tcPr>
          <w:p w:rsidR="00E24E12" w:rsidRPr="0031572B" w:rsidRDefault="00E24E12" w:rsidP="00E24E12">
            <w:pPr>
              <w:autoSpaceDE w:val="0"/>
              <w:autoSpaceDN w:val="0"/>
              <w:adjustRightInd w:val="0"/>
              <w:spacing w:after="0" w:line="320" w:lineRule="atLeast"/>
              <w:ind w:left="60" w:right="60"/>
              <w:jc w:val="left"/>
              <w:rPr>
                <w:rFonts w:cs="Arial"/>
                <w:szCs w:val="26"/>
              </w:rPr>
            </w:pPr>
            <w:r w:rsidRPr="0031572B">
              <w:rPr>
                <w:rFonts w:cs="Arial"/>
                <w:szCs w:val="26"/>
              </w:rPr>
              <w:t>Agree</w:t>
            </w:r>
          </w:p>
        </w:tc>
        <w:tc>
          <w:tcPr>
            <w:tcW w:w="1260" w:type="dxa"/>
            <w:tcBorders>
              <w:top w:val="single" w:sz="8" w:space="0" w:color="152935"/>
              <w:left w:val="nil"/>
              <w:bottom w:val="single" w:sz="8" w:space="0" w:color="AEAEAE"/>
              <w:right w:val="single" w:sz="8" w:space="0" w:color="E0E0E0"/>
            </w:tcBorders>
            <w:shd w:val="clear" w:color="auto" w:fill="FFFFFF"/>
          </w:tcPr>
          <w:p w:rsidR="00E24E12" w:rsidRPr="0031572B" w:rsidRDefault="00E24E12" w:rsidP="00E24E12">
            <w:pPr>
              <w:autoSpaceDE w:val="0"/>
              <w:autoSpaceDN w:val="0"/>
              <w:adjustRightInd w:val="0"/>
              <w:spacing w:after="0" w:line="320" w:lineRule="atLeast"/>
              <w:ind w:left="60" w:right="60"/>
              <w:jc w:val="right"/>
              <w:rPr>
                <w:rFonts w:cs="Arial"/>
                <w:szCs w:val="26"/>
              </w:rPr>
            </w:pPr>
            <w:r w:rsidRPr="0031572B">
              <w:rPr>
                <w:rFonts w:cs="Arial"/>
                <w:szCs w:val="26"/>
              </w:rPr>
              <w:t>27</w:t>
            </w:r>
          </w:p>
        </w:tc>
        <w:tc>
          <w:tcPr>
            <w:tcW w:w="990" w:type="dxa"/>
            <w:tcBorders>
              <w:top w:val="single" w:sz="8" w:space="0" w:color="152935"/>
              <w:left w:val="single" w:sz="8" w:space="0" w:color="E0E0E0"/>
              <w:bottom w:val="single" w:sz="8" w:space="0" w:color="AEAEAE"/>
              <w:right w:val="single" w:sz="8" w:space="0" w:color="E0E0E0"/>
            </w:tcBorders>
            <w:shd w:val="clear" w:color="auto" w:fill="FFFFFF"/>
          </w:tcPr>
          <w:p w:rsidR="00E24E12" w:rsidRPr="0031572B" w:rsidRDefault="00E24E12" w:rsidP="00E24E12">
            <w:pPr>
              <w:autoSpaceDE w:val="0"/>
              <w:autoSpaceDN w:val="0"/>
              <w:adjustRightInd w:val="0"/>
              <w:spacing w:after="0" w:line="320" w:lineRule="atLeast"/>
              <w:ind w:left="60" w:right="60"/>
              <w:jc w:val="right"/>
              <w:rPr>
                <w:rFonts w:cs="Arial"/>
                <w:szCs w:val="26"/>
              </w:rPr>
            </w:pPr>
            <w:r w:rsidRPr="0031572B">
              <w:rPr>
                <w:rFonts w:cs="Arial"/>
                <w:szCs w:val="26"/>
              </w:rPr>
              <w:t>32.9</w:t>
            </w:r>
          </w:p>
        </w:tc>
        <w:tc>
          <w:tcPr>
            <w:tcW w:w="1710" w:type="dxa"/>
            <w:tcBorders>
              <w:top w:val="single" w:sz="8" w:space="0" w:color="152935"/>
              <w:left w:val="single" w:sz="8" w:space="0" w:color="E0E0E0"/>
              <w:bottom w:val="single" w:sz="8" w:space="0" w:color="AEAEAE"/>
              <w:right w:val="single" w:sz="8" w:space="0" w:color="E0E0E0"/>
            </w:tcBorders>
            <w:shd w:val="clear" w:color="auto" w:fill="FFFFFF"/>
          </w:tcPr>
          <w:p w:rsidR="00E24E12" w:rsidRPr="0031572B" w:rsidRDefault="00E24E12" w:rsidP="00E24E12">
            <w:pPr>
              <w:autoSpaceDE w:val="0"/>
              <w:autoSpaceDN w:val="0"/>
              <w:adjustRightInd w:val="0"/>
              <w:spacing w:after="0" w:line="320" w:lineRule="atLeast"/>
              <w:ind w:left="60" w:right="60"/>
              <w:jc w:val="right"/>
              <w:rPr>
                <w:rFonts w:cs="Arial"/>
                <w:szCs w:val="26"/>
              </w:rPr>
            </w:pPr>
            <w:r w:rsidRPr="0031572B">
              <w:rPr>
                <w:rFonts w:cs="Arial"/>
                <w:szCs w:val="26"/>
              </w:rPr>
              <w:t>32.9</w:t>
            </w:r>
          </w:p>
        </w:tc>
        <w:tc>
          <w:tcPr>
            <w:tcW w:w="2160" w:type="dxa"/>
            <w:tcBorders>
              <w:top w:val="single" w:sz="8" w:space="0" w:color="152935"/>
              <w:left w:val="single" w:sz="8" w:space="0" w:color="E0E0E0"/>
              <w:bottom w:val="single" w:sz="8" w:space="0" w:color="AEAEAE"/>
              <w:right w:val="nil"/>
            </w:tcBorders>
            <w:shd w:val="clear" w:color="auto" w:fill="FFFFFF"/>
          </w:tcPr>
          <w:p w:rsidR="00E24E12" w:rsidRPr="0031572B" w:rsidRDefault="00E24E12" w:rsidP="00E24E12">
            <w:pPr>
              <w:autoSpaceDE w:val="0"/>
              <w:autoSpaceDN w:val="0"/>
              <w:adjustRightInd w:val="0"/>
              <w:spacing w:after="0" w:line="320" w:lineRule="atLeast"/>
              <w:ind w:left="60" w:right="60"/>
              <w:jc w:val="right"/>
              <w:rPr>
                <w:rFonts w:cs="Arial"/>
                <w:szCs w:val="26"/>
              </w:rPr>
            </w:pPr>
            <w:r w:rsidRPr="0031572B">
              <w:rPr>
                <w:rFonts w:cs="Arial"/>
                <w:szCs w:val="26"/>
              </w:rPr>
              <w:t>32.9</w:t>
            </w:r>
          </w:p>
        </w:tc>
      </w:tr>
      <w:tr w:rsidR="00C47928" w:rsidRPr="0031572B" w:rsidTr="00251C0D">
        <w:trPr>
          <w:cantSplit/>
        </w:trPr>
        <w:tc>
          <w:tcPr>
            <w:tcW w:w="734" w:type="dxa"/>
            <w:vMerge/>
            <w:tcBorders>
              <w:top w:val="single" w:sz="8" w:space="0" w:color="152935"/>
              <w:left w:val="nil"/>
              <w:bottom w:val="single" w:sz="8" w:space="0" w:color="152935"/>
              <w:right w:val="nil"/>
            </w:tcBorders>
            <w:shd w:val="clear" w:color="auto" w:fill="E0E0E0"/>
          </w:tcPr>
          <w:p w:rsidR="00E24E12" w:rsidRPr="0031572B" w:rsidRDefault="00E24E12" w:rsidP="00E24E12">
            <w:pPr>
              <w:autoSpaceDE w:val="0"/>
              <w:autoSpaceDN w:val="0"/>
              <w:adjustRightInd w:val="0"/>
              <w:spacing w:after="0" w:line="240" w:lineRule="auto"/>
              <w:jc w:val="left"/>
              <w:rPr>
                <w:rFonts w:cs="Arial"/>
                <w:szCs w:val="26"/>
              </w:rPr>
            </w:pPr>
          </w:p>
        </w:tc>
        <w:tc>
          <w:tcPr>
            <w:tcW w:w="1606" w:type="dxa"/>
            <w:tcBorders>
              <w:top w:val="single" w:sz="8" w:space="0" w:color="AEAEAE"/>
              <w:left w:val="nil"/>
              <w:bottom w:val="single" w:sz="8" w:space="0" w:color="AEAEAE"/>
              <w:right w:val="nil"/>
            </w:tcBorders>
            <w:shd w:val="clear" w:color="auto" w:fill="E0E0E0"/>
          </w:tcPr>
          <w:p w:rsidR="00E24E12" w:rsidRPr="0031572B" w:rsidRDefault="00E24E12" w:rsidP="00E24E12">
            <w:pPr>
              <w:autoSpaceDE w:val="0"/>
              <w:autoSpaceDN w:val="0"/>
              <w:adjustRightInd w:val="0"/>
              <w:spacing w:after="0" w:line="320" w:lineRule="atLeast"/>
              <w:ind w:left="60" w:right="60"/>
              <w:jc w:val="left"/>
              <w:rPr>
                <w:rFonts w:cs="Arial"/>
                <w:szCs w:val="26"/>
              </w:rPr>
            </w:pPr>
            <w:r w:rsidRPr="0031572B">
              <w:rPr>
                <w:rFonts w:cs="Arial"/>
                <w:szCs w:val="26"/>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rsidR="00E24E12" w:rsidRPr="0031572B" w:rsidRDefault="00E24E12" w:rsidP="00E24E12">
            <w:pPr>
              <w:autoSpaceDE w:val="0"/>
              <w:autoSpaceDN w:val="0"/>
              <w:adjustRightInd w:val="0"/>
              <w:spacing w:after="0" w:line="320" w:lineRule="atLeast"/>
              <w:ind w:left="60" w:right="60"/>
              <w:jc w:val="right"/>
              <w:rPr>
                <w:rFonts w:cs="Arial"/>
                <w:szCs w:val="26"/>
              </w:rPr>
            </w:pPr>
            <w:r w:rsidRPr="0031572B">
              <w:rPr>
                <w:rFonts w:cs="Arial"/>
                <w:szCs w:val="26"/>
              </w:rPr>
              <w:t>55</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E24E12" w:rsidRPr="0031572B" w:rsidRDefault="00E24E12" w:rsidP="00E24E12">
            <w:pPr>
              <w:autoSpaceDE w:val="0"/>
              <w:autoSpaceDN w:val="0"/>
              <w:adjustRightInd w:val="0"/>
              <w:spacing w:after="0" w:line="320" w:lineRule="atLeast"/>
              <w:ind w:left="60" w:right="60"/>
              <w:jc w:val="right"/>
              <w:rPr>
                <w:rFonts w:cs="Arial"/>
                <w:szCs w:val="26"/>
              </w:rPr>
            </w:pPr>
            <w:r w:rsidRPr="0031572B">
              <w:rPr>
                <w:rFonts w:cs="Arial"/>
                <w:szCs w:val="26"/>
              </w:rPr>
              <w:t>67.1</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E24E12" w:rsidRPr="0031572B" w:rsidRDefault="00E24E12" w:rsidP="00E24E12">
            <w:pPr>
              <w:autoSpaceDE w:val="0"/>
              <w:autoSpaceDN w:val="0"/>
              <w:adjustRightInd w:val="0"/>
              <w:spacing w:after="0" w:line="320" w:lineRule="atLeast"/>
              <w:ind w:left="60" w:right="60"/>
              <w:jc w:val="right"/>
              <w:rPr>
                <w:rFonts w:cs="Arial"/>
                <w:szCs w:val="26"/>
              </w:rPr>
            </w:pPr>
            <w:r w:rsidRPr="0031572B">
              <w:rPr>
                <w:rFonts w:cs="Arial"/>
                <w:szCs w:val="26"/>
              </w:rPr>
              <w:t>67.1</w:t>
            </w:r>
          </w:p>
        </w:tc>
        <w:tc>
          <w:tcPr>
            <w:tcW w:w="2160" w:type="dxa"/>
            <w:tcBorders>
              <w:top w:val="single" w:sz="8" w:space="0" w:color="AEAEAE"/>
              <w:left w:val="single" w:sz="8" w:space="0" w:color="E0E0E0"/>
              <w:bottom w:val="single" w:sz="8" w:space="0" w:color="AEAEAE"/>
              <w:right w:val="nil"/>
            </w:tcBorders>
            <w:shd w:val="clear" w:color="auto" w:fill="FFFFFF"/>
          </w:tcPr>
          <w:p w:rsidR="00E24E12" w:rsidRPr="0031572B" w:rsidRDefault="00E24E12" w:rsidP="00E24E12">
            <w:pPr>
              <w:autoSpaceDE w:val="0"/>
              <w:autoSpaceDN w:val="0"/>
              <w:adjustRightInd w:val="0"/>
              <w:spacing w:after="0" w:line="320" w:lineRule="atLeast"/>
              <w:ind w:left="60" w:right="60"/>
              <w:jc w:val="right"/>
              <w:rPr>
                <w:rFonts w:cs="Arial"/>
                <w:szCs w:val="26"/>
              </w:rPr>
            </w:pPr>
            <w:r w:rsidRPr="0031572B">
              <w:rPr>
                <w:rFonts w:cs="Arial"/>
                <w:szCs w:val="26"/>
              </w:rPr>
              <w:t>100.0</w:t>
            </w:r>
          </w:p>
        </w:tc>
      </w:tr>
      <w:tr w:rsidR="00C47928" w:rsidRPr="0031572B" w:rsidTr="00251C0D">
        <w:trPr>
          <w:cantSplit/>
        </w:trPr>
        <w:tc>
          <w:tcPr>
            <w:tcW w:w="734" w:type="dxa"/>
            <w:vMerge/>
            <w:tcBorders>
              <w:top w:val="single" w:sz="8" w:space="0" w:color="152935"/>
              <w:left w:val="nil"/>
              <w:bottom w:val="single" w:sz="8" w:space="0" w:color="152935"/>
              <w:right w:val="nil"/>
            </w:tcBorders>
            <w:shd w:val="clear" w:color="auto" w:fill="E0E0E0"/>
          </w:tcPr>
          <w:p w:rsidR="00E24E12" w:rsidRPr="0031572B" w:rsidRDefault="00E24E12" w:rsidP="00E24E12">
            <w:pPr>
              <w:autoSpaceDE w:val="0"/>
              <w:autoSpaceDN w:val="0"/>
              <w:adjustRightInd w:val="0"/>
              <w:spacing w:after="0" w:line="240" w:lineRule="auto"/>
              <w:jc w:val="left"/>
              <w:rPr>
                <w:rFonts w:cs="Arial"/>
                <w:szCs w:val="26"/>
              </w:rPr>
            </w:pPr>
          </w:p>
        </w:tc>
        <w:tc>
          <w:tcPr>
            <w:tcW w:w="1606" w:type="dxa"/>
            <w:tcBorders>
              <w:top w:val="single" w:sz="8" w:space="0" w:color="AEAEAE"/>
              <w:left w:val="nil"/>
              <w:bottom w:val="single" w:sz="8" w:space="0" w:color="152935"/>
              <w:right w:val="nil"/>
            </w:tcBorders>
            <w:shd w:val="clear" w:color="auto" w:fill="E0E0E0"/>
          </w:tcPr>
          <w:p w:rsidR="00E24E12" w:rsidRPr="0031572B" w:rsidRDefault="00E24E12" w:rsidP="00E24E12">
            <w:pPr>
              <w:autoSpaceDE w:val="0"/>
              <w:autoSpaceDN w:val="0"/>
              <w:adjustRightInd w:val="0"/>
              <w:spacing w:after="0" w:line="320" w:lineRule="atLeast"/>
              <w:ind w:left="60" w:right="60"/>
              <w:jc w:val="left"/>
              <w:rPr>
                <w:rFonts w:cs="Arial"/>
                <w:szCs w:val="26"/>
              </w:rPr>
            </w:pPr>
            <w:r w:rsidRPr="0031572B">
              <w:rPr>
                <w:rFonts w:cs="Arial"/>
                <w:szCs w:val="26"/>
              </w:rPr>
              <w:t>Total</w:t>
            </w:r>
          </w:p>
        </w:tc>
        <w:tc>
          <w:tcPr>
            <w:tcW w:w="1260" w:type="dxa"/>
            <w:tcBorders>
              <w:top w:val="single" w:sz="8" w:space="0" w:color="AEAEAE"/>
              <w:left w:val="nil"/>
              <w:bottom w:val="single" w:sz="8" w:space="0" w:color="152935"/>
              <w:right w:val="single" w:sz="8" w:space="0" w:color="E0E0E0"/>
            </w:tcBorders>
            <w:shd w:val="clear" w:color="auto" w:fill="FFFFFF"/>
          </w:tcPr>
          <w:p w:rsidR="00E24E12" w:rsidRPr="0031572B" w:rsidRDefault="00E24E12" w:rsidP="00E24E12">
            <w:pPr>
              <w:autoSpaceDE w:val="0"/>
              <w:autoSpaceDN w:val="0"/>
              <w:adjustRightInd w:val="0"/>
              <w:spacing w:after="0" w:line="320" w:lineRule="atLeast"/>
              <w:ind w:left="60" w:right="60"/>
              <w:jc w:val="right"/>
              <w:rPr>
                <w:rFonts w:cs="Arial"/>
                <w:szCs w:val="26"/>
              </w:rPr>
            </w:pPr>
            <w:r w:rsidRPr="0031572B">
              <w:rPr>
                <w:rFonts w:cs="Arial"/>
                <w:szCs w:val="26"/>
              </w:rPr>
              <w:t>82</w:t>
            </w:r>
          </w:p>
        </w:tc>
        <w:tc>
          <w:tcPr>
            <w:tcW w:w="990" w:type="dxa"/>
            <w:tcBorders>
              <w:top w:val="single" w:sz="8" w:space="0" w:color="AEAEAE"/>
              <w:left w:val="single" w:sz="8" w:space="0" w:color="E0E0E0"/>
              <w:bottom w:val="single" w:sz="8" w:space="0" w:color="152935"/>
              <w:right w:val="single" w:sz="8" w:space="0" w:color="E0E0E0"/>
            </w:tcBorders>
            <w:shd w:val="clear" w:color="auto" w:fill="FFFFFF"/>
          </w:tcPr>
          <w:p w:rsidR="00E24E12" w:rsidRPr="0031572B" w:rsidRDefault="00E24E12" w:rsidP="00E24E12">
            <w:pPr>
              <w:autoSpaceDE w:val="0"/>
              <w:autoSpaceDN w:val="0"/>
              <w:adjustRightInd w:val="0"/>
              <w:spacing w:after="0" w:line="320" w:lineRule="atLeast"/>
              <w:ind w:left="60" w:right="60"/>
              <w:jc w:val="right"/>
              <w:rPr>
                <w:rFonts w:cs="Arial"/>
                <w:szCs w:val="26"/>
              </w:rPr>
            </w:pPr>
            <w:r w:rsidRPr="0031572B">
              <w:rPr>
                <w:rFonts w:cs="Arial"/>
                <w:szCs w:val="26"/>
              </w:rPr>
              <w:t>100.0</w:t>
            </w:r>
          </w:p>
        </w:tc>
        <w:tc>
          <w:tcPr>
            <w:tcW w:w="1710" w:type="dxa"/>
            <w:tcBorders>
              <w:top w:val="single" w:sz="8" w:space="0" w:color="AEAEAE"/>
              <w:left w:val="single" w:sz="8" w:space="0" w:color="E0E0E0"/>
              <w:bottom w:val="single" w:sz="8" w:space="0" w:color="152935"/>
              <w:right w:val="single" w:sz="8" w:space="0" w:color="E0E0E0"/>
            </w:tcBorders>
            <w:shd w:val="clear" w:color="auto" w:fill="FFFFFF"/>
          </w:tcPr>
          <w:p w:rsidR="00E24E12" w:rsidRPr="0031572B" w:rsidRDefault="00E24E12" w:rsidP="00E24E12">
            <w:pPr>
              <w:autoSpaceDE w:val="0"/>
              <w:autoSpaceDN w:val="0"/>
              <w:adjustRightInd w:val="0"/>
              <w:spacing w:after="0" w:line="320" w:lineRule="atLeast"/>
              <w:ind w:left="60" w:right="60"/>
              <w:jc w:val="right"/>
              <w:rPr>
                <w:rFonts w:cs="Arial"/>
                <w:szCs w:val="26"/>
              </w:rPr>
            </w:pPr>
            <w:r w:rsidRPr="0031572B">
              <w:rPr>
                <w:rFonts w:cs="Arial"/>
                <w:szCs w:val="26"/>
              </w:rPr>
              <w:t>100.0</w:t>
            </w:r>
          </w:p>
        </w:tc>
        <w:tc>
          <w:tcPr>
            <w:tcW w:w="2160" w:type="dxa"/>
            <w:tcBorders>
              <w:top w:val="single" w:sz="8" w:space="0" w:color="AEAEAE"/>
              <w:left w:val="single" w:sz="8" w:space="0" w:color="E0E0E0"/>
              <w:bottom w:val="single" w:sz="8" w:space="0" w:color="152935"/>
              <w:right w:val="nil"/>
            </w:tcBorders>
            <w:shd w:val="clear" w:color="auto" w:fill="FFFFFF"/>
            <w:vAlign w:val="center"/>
          </w:tcPr>
          <w:p w:rsidR="00E24E12" w:rsidRPr="0031572B" w:rsidRDefault="00E24E12" w:rsidP="00E24E12">
            <w:pPr>
              <w:autoSpaceDE w:val="0"/>
              <w:autoSpaceDN w:val="0"/>
              <w:adjustRightInd w:val="0"/>
              <w:spacing w:after="0" w:line="240" w:lineRule="auto"/>
              <w:jc w:val="left"/>
              <w:rPr>
                <w:rFonts w:cs="Times New Roman"/>
                <w:szCs w:val="26"/>
              </w:rPr>
            </w:pPr>
          </w:p>
        </w:tc>
      </w:tr>
    </w:tbl>
    <w:p w:rsidR="00E24E12" w:rsidRPr="0031572B" w:rsidRDefault="00E24E12" w:rsidP="00E24E12">
      <w:pPr>
        <w:rPr>
          <w:b/>
        </w:rPr>
      </w:pPr>
      <w:r w:rsidRPr="0031572B">
        <w:rPr>
          <w:b/>
        </w:rPr>
        <w:t>Source: Primary data (2019)</w:t>
      </w:r>
    </w:p>
    <w:p w:rsidR="00CD372D" w:rsidRPr="0031572B" w:rsidRDefault="00802B5C" w:rsidP="00CD372D">
      <w:r w:rsidRPr="0031572B">
        <w:t xml:space="preserve">The results in table 6.3 reveal that 32.9% of the respondents agreed while 67.1% strongly agreed to the statement, since 100.0% of the respondents generally agreed to the statement, it implies that before disposal of assets, they are documented and records kept in a file for future review. </w:t>
      </w:r>
      <w:r w:rsidR="00594D11" w:rsidRPr="0031572B">
        <w:t xml:space="preserve">The respondents also noted that the depreciated assets are disposed </w:t>
      </w:r>
      <w:proofErr w:type="spellStart"/>
      <w:r w:rsidR="00594D11" w:rsidRPr="0031572B">
        <w:t>of</w:t>
      </w:r>
      <w:r w:rsidR="004F3689" w:rsidRPr="0031572B">
        <w:t>as</w:t>
      </w:r>
      <w:proofErr w:type="spellEnd"/>
      <w:r w:rsidR="004F3689" w:rsidRPr="0031572B">
        <w:t xml:space="preserve"> per the provisions of the Public Procurement and Disposal of Public Assets Act and the LGFAR (2007)</w:t>
      </w:r>
      <w:r w:rsidR="00C13A66" w:rsidRPr="0031572B">
        <w:t>;</w:t>
      </w:r>
      <w:r w:rsidR="00594D11" w:rsidRPr="0031572B">
        <w:t xml:space="preserve"> however such facts about the asset must be documented to justify the purpose of disposing it </w:t>
      </w:r>
      <w:r w:rsidR="00C13A66" w:rsidRPr="0031572B">
        <w:t>off</w:t>
      </w:r>
      <w:r w:rsidR="00594D11" w:rsidRPr="0031572B">
        <w:t xml:space="preserve">. </w:t>
      </w:r>
      <w:r w:rsidR="00CD372D" w:rsidRPr="0031572B">
        <w:t>This means that the district management acknowledges the fact that proper accounting of the disposal of an asset is critical to maintaining updated</w:t>
      </w:r>
      <w:r w:rsidR="00D747A5" w:rsidRPr="0031572B">
        <w:t xml:space="preserve"> asset register</w:t>
      </w:r>
      <w:r w:rsidR="00CD372D" w:rsidRPr="0031572B">
        <w:t xml:space="preserve"> and clean accounting records.</w:t>
      </w:r>
    </w:p>
    <w:p w:rsidR="00D71EB7" w:rsidRPr="0031572B" w:rsidRDefault="00D71EB7" w:rsidP="00504F03">
      <w:pPr>
        <w:pStyle w:val="Heading1"/>
      </w:pPr>
      <w:bookmarkStart w:id="297" w:name="_Toc21940862"/>
      <w:r w:rsidRPr="0031572B">
        <w:lastRenderedPageBreak/>
        <w:t>Internal audit checks to ensure backup and recovery procedures</w:t>
      </w:r>
      <w:r w:rsidR="0015752E" w:rsidRPr="0031572B">
        <w:t xml:space="preserve"> for personal computers and LAN</w:t>
      </w:r>
      <w:r w:rsidRPr="0031572B">
        <w:t xml:space="preserve"> are adequate</w:t>
      </w:r>
      <w:bookmarkEnd w:id="297"/>
    </w:p>
    <w:p w:rsidR="00D71EB7" w:rsidRPr="0031572B" w:rsidRDefault="00D71EB7" w:rsidP="00D71EB7">
      <w:r w:rsidRPr="0031572B">
        <w:t>The respondents were asked whether internal audit checks to ensure backup and recovery</w:t>
      </w:r>
      <w:r w:rsidR="005A7446" w:rsidRPr="0031572B">
        <w:t xml:space="preserve"> procedures</w:t>
      </w:r>
      <w:r w:rsidR="0015752E" w:rsidRPr="0031572B">
        <w:t xml:space="preserve"> for personal computers and LAN</w:t>
      </w:r>
      <w:r w:rsidR="005A7446" w:rsidRPr="0031572B">
        <w:t xml:space="preserve"> are adequate</w:t>
      </w:r>
      <w:r w:rsidR="00C55183" w:rsidRPr="0031572B">
        <w:t>. The results are presented in table 6.4</w:t>
      </w: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876"/>
        <w:gridCol w:w="1260"/>
        <w:gridCol w:w="1080"/>
        <w:gridCol w:w="1620"/>
        <w:gridCol w:w="2430"/>
      </w:tblGrid>
      <w:tr w:rsidR="00C47928" w:rsidRPr="0031572B" w:rsidTr="005A7446">
        <w:trPr>
          <w:cantSplit/>
        </w:trPr>
        <w:tc>
          <w:tcPr>
            <w:tcW w:w="9000" w:type="dxa"/>
            <w:gridSpan w:val="6"/>
            <w:tcBorders>
              <w:top w:val="nil"/>
              <w:left w:val="nil"/>
              <w:bottom w:val="nil"/>
              <w:right w:val="nil"/>
            </w:tcBorders>
            <w:shd w:val="clear" w:color="auto" w:fill="FFFFFF"/>
            <w:vAlign w:val="center"/>
          </w:tcPr>
          <w:p w:rsidR="00D71EB7" w:rsidRPr="0031572B" w:rsidRDefault="00BD3B84" w:rsidP="00504F03">
            <w:pPr>
              <w:pStyle w:val="Heading1"/>
            </w:pPr>
            <w:bookmarkStart w:id="298" w:name="_Toc17463858"/>
            <w:bookmarkStart w:id="299" w:name="_Toc17551642"/>
            <w:bookmarkStart w:id="300" w:name="_Toc18252190"/>
            <w:bookmarkStart w:id="301" w:name="_Toc18256451"/>
            <w:bookmarkStart w:id="302" w:name="_Toc21940863"/>
            <w:r w:rsidRPr="0031572B">
              <w:t xml:space="preserve">Table 6.4: </w:t>
            </w:r>
            <w:r w:rsidR="00D71EB7" w:rsidRPr="0031572B">
              <w:t xml:space="preserve">Internal audit checks to ensure backup and recovery procedures for personal computers and </w:t>
            </w:r>
            <w:r w:rsidR="0015752E" w:rsidRPr="0031572B">
              <w:t>LAN</w:t>
            </w:r>
            <w:r w:rsidR="00FE6037" w:rsidRPr="0031572B">
              <w:t xml:space="preserve"> are</w:t>
            </w:r>
            <w:r w:rsidR="00D71EB7" w:rsidRPr="0031572B">
              <w:t xml:space="preserve"> adequate</w:t>
            </w:r>
            <w:bookmarkEnd w:id="298"/>
            <w:bookmarkEnd w:id="299"/>
            <w:bookmarkEnd w:id="300"/>
            <w:bookmarkEnd w:id="301"/>
            <w:bookmarkEnd w:id="302"/>
          </w:p>
        </w:tc>
      </w:tr>
      <w:tr w:rsidR="00C47928" w:rsidRPr="0031572B" w:rsidTr="00701FD8">
        <w:trPr>
          <w:cantSplit/>
        </w:trPr>
        <w:tc>
          <w:tcPr>
            <w:tcW w:w="2610" w:type="dxa"/>
            <w:gridSpan w:val="2"/>
            <w:tcBorders>
              <w:top w:val="nil"/>
              <w:left w:val="nil"/>
              <w:bottom w:val="single" w:sz="8" w:space="0" w:color="152935"/>
              <w:right w:val="nil"/>
            </w:tcBorders>
            <w:shd w:val="clear" w:color="auto" w:fill="FFFFFF"/>
            <w:vAlign w:val="bottom"/>
          </w:tcPr>
          <w:p w:rsidR="00D71EB7" w:rsidRPr="0031572B" w:rsidRDefault="00D71EB7" w:rsidP="00D71EB7">
            <w:pPr>
              <w:autoSpaceDE w:val="0"/>
              <w:autoSpaceDN w:val="0"/>
              <w:adjustRightInd w:val="0"/>
              <w:spacing w:after="0" w:line="240" w:lineRule="auto"/>
              <w:jc w:val="left"/>
              <w:rPr>
                <w:rFonts w:cs="Times New Roman"/>
                <w:szCs w:val="26"/>
              </w:rPr>
            </w:pPr>
          </w:p>
        </w:tc>
        <w:tc>
          <w:tcPr>
            <w:tcW w:w="1260" w:type="dxa"/>
            <w:tcBorders>
              <w:top w:val="nil"/>
              <w:left w:val="nil"/>
              <w:bottom w:val="single" w:sz="8" w:space="0" w:color="152935"/>
              <w:right w:val="single" w:sz="8" w:space="0" w:color="E0E0E0"/>
            </w:tcBorders>
            <w:shd w:val="clear" w:color="auto" w:fill="FFFFFF"/>
            <w:vAlign w:val="bottom"/>
          </w:tcPr>
          <w:p w:rsidR="00D71EB7" w:rsidRPr="0031572B" w:rsidRDefault="00D71EB7" w:rsidP="00D71EB7">
            <w:pPr>
              <w:autoSpaceDE w:val="0"/>
              <w:autoSpaceDN w:val="0"/>
              <w:adjustRightInd w:val="0"/>
              <w:spacing w:after="0" w:line="320" w:lineRule="atLeast"/>
              <w:ind w:left="60" w:right="60"/>
              <w:jc w:val="center"/>
              <w:rPr>
                <w:rFonts w:cs="Arial"/>
                <w:szCs w:val="26"/>
              </w:rPr>
            </w:pPr>
            <w:r w:rsidRPr="0031572B">
              <w:rPr>
                <w:rFonts w:cs="Arial"/>
                <w:szCs w:val="26"/>
              </w:rPr>
              <w:t>Frequency</w:t>
            </w:r>
          </w:p>
        </w:tc>
        <w:tc>
          <w:tcPr>
            <w:tcW w:w="1080" w:type="dxa"/>
            <w:tcBorders>
              <w:top w:val="nil"/>
              <w:left w:val="single" w:sz="8" w:space="0" w:color="E0E0E0"/>
              <w:bottom w:val="single" w:sz="8" w:space="0" w:color="152935"/>
              <w:right w:val="single" w:sz="8" w:space="0" w:color="E0E0E0"/>
            </w:tcBorders>
            <w:shd w:val="clear" w:color="auto" w:fill="FFFFFF"/>
            <w:vAlign w:val="bottom"/>
          </w:tcPr>
          <w:p w:rsidR="00D71EB7" w:rsidRPr="0031572B" w:rsidRDefault="00D71EB7" w:rsidP="00D71EB7">
            <w:pPr>
              <w:autoSpaceDE w:val="0"/>
              <w:autoSpaceDN w:val="0"/>
              <w:adjustRightInd w:val="0"/>
              <w:spacing w:after="0" w:line="320" w:lineRule="atLeast"/>
              <w:ind w:left="60" w:right="60"/>
              <w:jc w:val="center"/>
              <w:rPr>
                <w:rFonts w:cs="Arial"/>
                <w:szCs w:val="26"/>
              </w:rPr>
            </w:pPr>
            <w:r w:rsidRPr="0031572B">
              <w:rPr>
                <w:rFonts w:cs="Arial"/>
                <w:szCs w:val="26"/>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rsidR="00D71EB7" w:rsidRPr="0031572B" w:rsidRDefault="00D71EB7" w:rsidP="00D71EB7">
            <w:pPr>
              <w:autoSpaceDE w:val="0"/>
              <w:autoSpaceDN w:val="0"/>
              <w:adjustRightInd w:val="0"/>
              <w:spacing w:after="0" w:line="320" w:lineRule="atLeast"/>
              <w:ind w:left="60" w:right="60"/>
              <w:jc w:val="center"/>
              <w:rPr>
                <w:rFonts w:cs="Arial"/>
                <w:szCs w:val="26"/>
              </w:rPr>
            </w:pPr>
            <w:r w:rsidRPr="0031572B">
              <w:rPr>
                <w:rFonts w:cs="Arial"/>
                <w:szCs w:val="26"/>
              </w:rPr>
              <w:t>Valid Percent</w:t>
            </w:r>
          </w:p>
        </w:tc>
        <w:tc>
          <w:tcPr>
            <w:tcW w:w="2430" w:type="dxa"/>
            <w:tcBorders>
              <w:top w:val="nil"/>
              <w:left w:val="single" w:sz="8" w:space="0" w:color="E0E0E0"/>
              <w:bottom w:val="single" w:sz="8" w:space="0" w:color="152935"/>
              <w:right w:val="nil"/>
            </w:tcBorders>
            <w:shd w:val="clear" w:color="auto" w:fill="FFFFFF"/>
            <w:vAlign w:val="bottom"/>
          </w:tcPr>
          <w:p w:rsidR="00D71EB7" w:rsidRPr="0031572B" w:rsidRDefault="00D71EB7" w:rsidP="00D71EB7">
            <w:pPr>
              <w:autoSpaceDE w:val="0"/>
              <w:autoSpaceDN w:val="0"/>
              <w:adjustRightInd w:val="0"/>
              <w:spacing w:after="0" w:line="320" w:lineRule="atLeast"/>
              <w:ind w:left="60" w:right="60"/>
              <w:jc w:val="center"/>
              <w:rPr>
                <w:rFonts w:cs="Arial"/>
                <w:szCs w:val="26"/>
              </w:rPr>
            </w:pPr>
            <w:r w:rsidRPr="0031572B">
              <w:rPr>
                <w:rFonts w:cs="Arial"/>
                <w:szCs w:val="26"/>
              </w:rPr>
              <w:t>Cumulative Percent</w:t>
            </w:r>
          </w:p>
        </w:tc>
      </w:tr>
      <w:tr w:rsidR="00C47928" w:rsidRPr="0031572B" w:rsidTr="00701FD8">
        <w:trPr>
          <w:cantSplit/>
        </w:trPr>
        <w:tc>
          <w:tcPr>
            <w:tcW w:w="734" w:type="dxa"/>
            <w:vMerge w:val="restart"/>
            <w:tcBorders>
              <w:top w:val="single" w:sz="8" w:space="0" w:color="152935"/>
              <w:left w:val="nil"/>
              <w:bottom w:val="single" w:sz="8" w:space="0" w:color="152935"/>
              <w:right w:val="nil"/>
            </w:tcBorders>
            <w:shd w:val="clear" w:color="auto" w:fill="E0E0E0"/>
          </w:tcPr>
          <w:p w:rsidR="00D71EB7" w:rsidRPr="0031572B" w:rsidRDefault="00D71EB7" w:rsidP="00D71EB7">
            <w:pPr>
              <w:autoSpaceDE w:val="0"/>
              <w:autoSpaceDN w:val="0"/>
              <w:adjustRightInd w:val="0"/>
              <w:spacing w:after="0" w:line="320" w:lineRule="atLeast"/>
              <w:ind w:left="60" w:right="60"/>
              <w:jc w:val="left"/>
              <w:rPr>
                <w:rFonts w:cs="Arial"/>
                <w:szCs w:val="26"/>
              </w:rPr>
            </w:pPr>
            <w:r w:rsidRPr="0031572B">
              <w:rPr>
                <w:rFonts w:cs="Arial"/>
                <w:szCs w:val="26"/>
              </w:rPr>
              <w:t>Valid</w:t>
            </w:r>
          </w:p>
        </w:tc>
        <w:tc>
          <w:tcPr>
            <w:tcW w:w="1876" w:type="dxa"/>
            <w:tcBorders>
              <w:top w:val="single" w:sz="8" w:space="0" w:color="152935"/>
              <w:left w:val="nil"/>
              <w:bottom w:val="single" w:sz="8" w:space="0" w:color="AEAEAE"/>
              <w:right w:val="nil"/>
            </w:tcBorders>
            <w:shd w:val="clear" w:color="auto" w:fill="E0E0E0"/>
          </w:tcPr>
          <w:p w:rsidR="00D71EB7" w:rsidRPr="0031572B" w:rsidRDefault="00D71EB7" w:rsidP="00D71EB7">
            <w:pPr>
              <w:autoSpaceDE w:val="0"/>
              <w:autoSpaceDN w:val="0"/>
              <w:adjustRightInd w:val="0"/>
              <w:spacing w:after="0" w:line="320" w:lineRule="atLeast"/>
              <w:ind w:left="60" w:right="60"/>
              <w:jc w:val="left"/>
              <w:rPr>
                <w:rFonts w:cs="Arial"/>
                <w:szCs w:val="26"/>
              </w:rPr>
            </w:pPr>
            <w:r w:rsidRPr="0031572B">
              <w:rPr>
                <w:rFonts w:cs="Arial"/>
                <w:szCs w:val="26"/>
              </w:rPr>
              <w:t>Strongly disagree</w:t>
            </w:r>
          </w:p>
        </w:tc>
        <w:tc>
          <w:tcPr>
            <w:tcW w:w="1260" w:type="dxa"/>
            <w:tcBorders>
              <w:top w:val="single" w:sz="8" w:space="0" w:color="152935"/>
              <w:left w:val="nil"/>
              <w:bottom w:val="single" w:sz="8" w:space="0" w:color="AEAEAE"/>
              <w:right w:val="single" w:sz="8" w:space="0" w:color="E0E0E0"/>
            </w:tcBorders>
            <w:shd w:val="clear" w:color="auto" w:fill="FFFFFF"/>
          </w:tcPr>
          <w:p w:rsidR="00D71EB7" w:rsidRPr="0031572B" w:rsidRDefault="00D71EB7" w:rsidP="00D71EB7">
            <w:pPr>
              <w:autoSpaceDE w:val="0"/>
              <w:autoSpaceDN w:val="0"/>
              <w:adjustRightInd w:val="0"/>
              <w:spacing w:after="0" w:line="320" w:lineRule="atLeast"/>
              <w:ind w:left="60" w:right="60"/>
              <w:jc w:val="right"/>
              <w:rPr>
                <w:rFonts w:cs="Arial"/>
                <w:szCs w:val="26"/>
              </w:rPr>
            </w:pPr>
            <w:r w:rsidRPr="0031572B">
              <w:rPr>
                <w:rFonts w:cs="Arial"/>
                <w:szCs w:val="26"/>
              </w:rPr>
              <w:t>21</w:t>
            </w:r>
          </w:p>
        </w:tc>
        <w:tc>
          <w:tcPr>
            <w:tcW w:w="1080" w:type="dxa"/>
            <w:tcBorders>
              <w:top w:val="single" w:sz="8" w:space="0" w:color="152935"/>
              <w:left w:val="single" w:sz="8" w:space="0" w:color="E0E0E0"/>
              <w:bottom w:val="single" w:sz="8" w:space="0" w:color="AEAEAE"/>
              <w:right w:val="single" w:sz="8" w:space="0" w:color="E0E0E0"/>
            </w:tcBorders>
            <w:shd w:val="clear" w:color="auto" w:fill="FFFFFF"/>
          </w:tcPr>
          <w:p w:rsidR="00D71EB7" w:rsidRPr="0031572B" w:rsidRDefault="00D71EB7" w:rsidP="00D71EB7">
            <w:pPr>
              <w:autoSpaceDE w:val="0"/>
              <w:autoSpaceDN w:val="0"/>
              <w:adjustRightInd w:val="0"/>
              <w:spacing w:after="0" w:line="320" w:lineRule="atLeast"/>
              <w:ind w:left="60" w:right="60"/>
              <w:jc w:val="right"/>
              <w:rPr>
                <w:rFonts w:cs="Arial"/>
                <w:szCs w:val="26"/>
              </w:rPr>
            </w:pPr>
            <w:r w:rsidRPr="0031572B">
              <w:rPr>
                <w:rFonts w:cs="Arial"/>
                <w:szCs w:val="26"/>
              </w:rPr>
              <w:t>25.6</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D71EB7" w:rsidRPr="0031572B" w:rsidRDefault="00D71EB7" w:rsidP="00D71EB7">
            <w:pPr>
              <w:autoSpaceDE w:val="0"/>
              <w:autoSpaceDN w:val="0"/>
              <w:adjustRightInd w:val="0"/>
              <w:spacing w:after="0" w:line="320" w:lineRule="atLeast"/>
              <w:ind w:left="60" w:right="60"/>
              <w:jc w:val="right"/>
              <w:rPr>
                <w:rFonts w:cs="Arial"/>
                <w:szCs w:val="26"/>
              </w:rPr>
            </w:pPr>
            <w:r w:rsidRPr="0031572B">
              <w:rPr>
                <w:rFonts w:cs="Arial"/>
                <w:szCs w:val="26"/>
              </w:rPr>
              <w:t>25.6</w:t>
            </w:r>
          </w:p>
        </w:tc>
        <w:tc>
          <w:tcPr>
            <w:tcW w:w="2430" w:type="dxa"/>
            <w:tcBorders>
              <w:top w:val="single" w:sz="8" w:space="0" w:color="152935"/>
              <w:left w:val="single" w:sz="8" w:space="0" w:color="E0E0E0"/>
              <w:bottom w:val="single" w:sz="8" w:space="0" w:color="AEAEAE"/>
              <w:right w:val="nil"/>
            </w:tcBorders>
            <w:shd w:val="clear" w:color="auto" w:fill="FFFFFF"/>
          </w:tcPr>
          <w:p w:rsidR="00D71EB7" w:rsidRPr="0031572B" w:rsidRDefault="00D71EB7" w:rsidP="00D71EB7">
            <w:pPr>
              <w:autoSpaceDE w:val="0"/>
              <w:autoSpaceDN w:val="0"/>
              <w:adjustRightInd w:val="0"/>
              <w:spacing w:after="0" w:line="320" w:lineRule="atLeast"/>
              <w:ind w:left="60" w:right="60"/>
              <w:jc w:val="right"/>
              <w:rPr>
                <w:rFonts w:cs="Arial"/>
                <w:szCs w:val="26"/>
              </w:rPr>
            </w:pPr>
            <w:r w:rsidRPr="0031572B">
              <w:rPr>
                <w:rFonts w:cs="Arial"/>
                <w:szCs w:val="26"/>
              </w:rPr>
              <w:t>25.6</w:t>
            </w:r>
          </w:p>
        </w:tc>
      </w:tr>
      <w:tr w:rsidR="00C47928" w:rsidRPr="0031572B" w:rsidTr="00701FD8">
        <w:trPr>
          <w:cantSplit/>
        </w:trPr>
        <w:tc>
          <w:tcPr>
            <w:tcW w:w="734" w:type="dxa"/>
            <w:vMerge/>
            <w:tcBorders>
              <w:top w:val="single" w:sz="8" w:space="0" w:color="152935"/>
              <w:left w:val="nil"/>
              <w:bottom w:val="single" w:sz="8" w:space="0" w:color="152935"/>
              <w:right w:val="nil"/>
            </w:tcBorders>
            <w:shd w:val="clear" w:color="auto" w:fill="E0E0E0"/>
          </w:tcPr>
          <w:p w:rsidR="00D71EB7" w:rsidRPr="0031572B" w:rsidRDefault="00D71EB7" w:rsidP="00D71EB7">
            <w:pPr>
              <w:autoSpaceDE w:val="0"/>
              <w:autoSpaceDN w:val="0"/>
              <w:adjustRightInd w:val="0"/>
              <w:spacing w:after="0" w:line="240" w:lineRule="auto"/>
              <w:jc w:val="left"/>
              <w:rPr>
                <w:rFonts w:cs="Arial"/>
                <w:szCs w:val="26"/>
              </w:rPr>
            </w:pPr>
          </w:p>
        </w:tc>
        <w:tc>
          <w:tcPr>
            <w:tcW w:w="1876" w:type="dxa"/>
            <w:tcBorders>
              <w:top w:val="single" w:sz="8" w:space="0" w:color="AEAEAE"/>
              <w:left w:val="nil"/>
              <w:bottom w:val="single" w:sz="8" w:space="0" w:color="AEAEAE"/>
              <w:right w:val="nil"/>
            </w:tcBorders>
            <w:shd w:val="clear" w:color="auto" w:fill="E0E0E0"/>
          </w:tcPr>
          <w:p w:rsidR="00D71EB7" w:rsidRPr="0031572B" w:rsidRDefault="00D71EB7" w:rsidP="00D71EB7">
            <w:pPr>
              <w:autoSpaceDE w:val="0"/>
              <w:autoSpaceDN w:val="0"/>
              <w:adjustRightInd w:val="0"/>
              <w:spacing w:after="0" w:line="320" w:lineRule="atLeast"/>
              <w:ind w:left="60" w:right="60"/>
              <w:jc w:val="left"/>
              <w:rPr>
                <w:rFonts w:cs="Arial"/>
                <w:szCs w:val="26"/>
              </w:rPr>
            </w:pPr>
            <w:r w:rsidRPr="0031572B">
              <w:rPr>
                <w:rFonts w:cs="Arial"/>
                <w:szCs w:val="26"/>
              </w:rPr>
              <w:t>Disagree</w:t>
            </w:r>
          </w:p>
        </w:tc>
        <w:tc>
          <w:tcPr>
            <w:tcW w:w="1260" w:type="dxa"/>
            <w:tcBorders>
              <w:top w:val="single" w:sz="8" w:space="0" w:color="AEAEAE"/>
              <w:left w:val="nil"/>
              <w:bottom w:val="single" w:sz="8" w:space="0" w:color="AEAEAE"/>
              <w:right w:val="single" w:sz="8" w:space="0" w:color="E0E0E0"/>
            </w:tcBorders>
            <w:shd w:val="clear" w:color="auto" w:fill="FFFFFF"/>
          </w:tcPr>
          <w:p w:rsidR="00D71EB7" w:rsidRPr="0031572B" w:rsidRDefault="00D71EB7" w:rsidP="00D71EB7">
            <w:pPr>
              <w:autoSpaceDE w:val="0"/>
              <w:autoSpaceDN w:val="0"/>
              <w:adjustRightInd w:val="0"/>
              <w:spacing w:after="0" w:line="320" w:lineRule="atLeast"/>
              <w:ind w:left="60" w:right="60"/>
              <w:jc w:val="right"/>
              <w:rPr>
                <w:rFonts w:cs="Arial"/>
                <w:szCs w:val="26"/>
              </w:rPr>
            </w:pPr>
            <w:r w:rsidRPr="0031572B">
              <w:rPr>
                <w:rFonts w:cs="Arial"/>
                <w:szCs w:val="26"/>
              </w:rPr>
              <w:t>28</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D71EB7" w:rsidRPr="0031572B" w:rsidRDefault="00D71EB7" w:rsidP="00D71EB7">
            <w:pPr>
              <w:autoSpaceDE w:val="0"/>
              <w:autoSpaceDN w:val="0"/>
              <w:adjustRightInd w:val="0"/>
              <w:spacing w:after="0" w:line="320" w:lineRule="atLeast"/>
              <w:ind w:left="60" w:right="60"/>
              <w:jc w:val="right"/>
              <w:rPr>
                <w:rFonts w:cs="Arial"/>
                <w:szCs w:val="26"/>
              </w:rPr>
            </w:pPr>
            <w:r w:rsidRPr="0031572B">
              <w:rPr>
                <w:rFonts w:cs="Arial"/>
                <w:szCs w:val="26"/>
              </w:rPr>
              <w:t>34.1</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D71EB7" w:rsidRPr="0031572B" w:rsidRDefault="00D71EB7" w:rsidP="00D71EB7">
            <w:pPr>
              <w:autoSpaceDE w:val="0"/>
              <w:autoSpaceDN w:val="0"/>
              <w:adjustRightInd w:val="0"/>
              <w:spacing w:after="0" w:line="320" w:lineRule="atLeast"/>
              <w:ind w:left="60" w:right="60"/>
              <w:jc w:val="right"/>
              <w:rPr>
                <w:rFonts w:cs="Arial"/>
                <w:szCs w:val="26"/>
              </w:rPr>
            </w:pPr>
            <w:r w:rsidRPr="0031572B">
              <w:rPr>
                <w:rFonts w:cs="Arial"/>
                <w:szCs w:val="26"/>
              </w:rPr>
              <w:t>34.1</w:t>
            </w:r>
          </w:p>
        </w:tc>
        <w:tc>
          <w:tcPr>
            <w:tcW w:w="2430" w:type="dxa"/>
            <w:tcBorders>
              <w:top w:val="single" w:sz="8" w:space="0" w:color="AEAEAE"/>
              <w:left w:val="single" w:sz="8" w:space="0" w:color="E0E0E0"/>
              <w:bottom w:val="single" w:sz="8" w:space="0" w:color="AEAEAE"/>
              <w:right w:val="nil"/>
            </w:tcBorders>
            <w:shd w:val="clear" w:color="auto" w:fill="FFFFFF"/>
          </w:tcPr>
          <w:p w:rsidR="00D71EB7" w:rsidRPr="0031572B" w:rsidRDefault="00D71EB7" w:rsidP="00D71EB7">
            <w:pPr>
              <w:autoSpaceDE w:val="0"/>
              <w:autoSpaceDN w:val="0"/>
              <w:adjustRightInd w:val="0"/>
              <w:spacing w:after="0" w:line="320" w:lineRule="atLeast"/>
              <w:ind w:left="60" w:right="60"/>
              <w:jc w:val="right"/>
              <w:rPr>
                <w:rFonts w:cs="Arial"/>
                <w:szCs w:val="26"/>
              </w:rPr>
            </w:pPr>
            <w:r w:rsidRPr="0031572B">
              <w:rPr>
                <w:rFonts w:cs="Arial"/>
                <w:szCs w:val="26"/>
              </w:rPr>
              <w:t>59.8</w:t>
            </w:r>
          </w:p>
        </w:tc>
      </w:tr>
      <w:tr w:rsidR="00C47928" w:rsidRPr="0031572B" w:rsidTr="00701FD8">
        <w:trPr>
          <w:cantSplit/>
        </w:trPr>
        <w:tc>
          <w:tcPr>
            <w:tcW w:w="734" w:type="dxa"/>
            <w:vMerge/>
            <w:tcBorders>
              <w:top w:val="single" w:sz="8" w:space="0" w:color="152935"/>
              <w:left w:val="nil"/>
              <w:bottom w:val="single" w:sz="8" w:space="0" w:color="152935"/>
              <w:right w:val="nil"/>
            </w:tcBorders>
            <w:shd w:val="clear" w:color="auto" w:fill="E0E0E0"/>
          </w:tcPr>
          <w:p w:rsidR="00D71EB7" w:rsidRPr="0031572B" w:rsidRDefault="00D71EB7" w:rsidP="00D71EB7">
            <w:pPr>
              <w:autoSpaceDE w:val="0"/>
              <w:autoSpaceDN w:val="0"/>
              <w:adjustRightInd w:val="0"/>
              <w:spacing w:after="0" w:line="240" w:lineRule="auto"/>
              <w:jc w:val="left"/>
              <w:rPr>
                <w:rFonts w:cs="Arial"/>
                <w:szCs w:val="26"/>
              </w:rPr>
            </w:pPr>
          </w:p>
        </w:tc>
        <w:tc>
          <w:tcPr>
            <w:tcW w:w="1876" w:type="dxa"/>
            <w:tcBorders>
              <w:top w:val="single" w:sz="8" w:space="0" w:color="AEAEAE"/>
              <w:left w:val="nil"/>
              <w:bottom w:val="single" w:sz="8" w:space="0" w:color="AEAEAE"/>
              <w:right w:val="nil"/>
            </w:tcBorders>
            <w:shd w:val="clear" w:color="auto" w:fill="E0E0E0"/>
          </w:tcPr>
          <w:p w:rsidR="00D71EB7" w:rsidRPr="0031572B" w:rsidRDefault="00D71EB7" w:rsidP="00D71EB7">
            <w:pPr>
              <w:autoSpaceDE w:val="0"/>
              <w:autoSpaceDN w:val="0"/>
              <w:adjustRightInd w:val="0"/>
              <w:spacing w:after="0" w:line="320" w:lineRule="atLeast"/>
              <w:ind w:left="60" w:right="60"/>
              <w:jc w:val="left"/>
              <w:rPr>
                <w:rFonts w:cs="Arial"/>
                <w:szCs w:val="26"/>
              </w:rPr>
            </w:pPr>
            <w:r w:rsidRPr="0031572B">
              <w:rPr>
                <w:rFonts w:cs="Arial"/>
                <w:szCs w:val="26"/>
              </w:rPr>
              <w:t>Not sure</w:t>
            </w:r>
          </w:p>
        </w:tc>
        <w:tc>
          <w:tcPr>
            <w:tcW w:w="1260" w:type="dxa"/>
            <w:tcBorders>
              <w:top w:val="single" w:sz="8" w:space="0" w:color="AEAEAE"/>
              <w:left w:val="nil"/>
              <w:bottom w:val="single" w:sz="8" w:space="0" w:color="AEAEAE"/>
              <w:right w:val="single" w:sz="8" w:space="0" w:color="E0E0E0"/>
            </w:tcBorders>
            <w:shd w:val="clear" w:color="auto" w:fill="FFFFFF"/>
          </w:tcPr>
          <w:p w:rsidR="00D71EB7" w:rsidRPr="0031572B" w:rsidRDefault="00D71EB7" w:rsidP="00D71EB7">
            <w:pPr>
              <w:autoSpaceDE w:val="0"/>
              <w:autoSpaceDN w:val="0"/>
              <w:adjustRightInd w:val="0"/>
              <w:spacing w:after="0" w:line="320" w:lineRule="atLeast"/>
              <w:ind w:left="60" w:right="60"/>
              <w:jc w:val="right"/>
              <w:rPr>
                <w:rFonts w:cs="Arial"/>
                <w:szCs w:val="26"/>
              </w:rPr>
            </w:pPr>
            <w:r w:rsidRPr="0031572B">
              <w:rPr>
                <w:rFonts w:cs="Arial"/>
                <w:szCs w:val="26"/>
              </w:rPr>
              <w:t>4</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D71EB7" w:rsidRPr="0031572B" w:rsidRDefault="00D71EB7" w:rsidP="00D71EB7">
            <w:pPr>
              <w:autoSpaceDE w:val="0"/>
              <w:autoSpaceDN w:val="0"/>
              <w:adjustRightInd w:val="0"/>
              <w:spacing w:after="0" w:line="320" w:lineRule="atLeast"/>
              <w:ind w:left="60" w:right="60"/>
              <w:jc w:val="right"/>
              <w:rPr>
                <w:rFonts w:cs="Arial"/>
                <w:szCs w:val="26"/>
              </w:rPr>
            </w:pPr>
            <w:r w:rsidRPr="0031572B">
              <w:rPr>
                <w:rFonts w:cs="Arial"/>
                <w:szCs w:val="26"/>
              </w:rPr>
              <w:t>4.9</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D71EB7" w:rsidRPr="0031572B" w:rsidRDefault="00D71EB7" w:rsidP="00D71EB7">
            <w:pPr>
              <w:autoSpaceDE w:val="0"/>
              <w:autoSpaceDN w:val="0"/>
              <w:adjustRightInd w:val="0"/>
              <w:spacing w:after="0" w:line="320" w:lineRule="atLeast"/>
              <w:ind w:left="60" w:right="60"/>
              <w:jc w:val="right"/>
              <w:rPr>
                <w:rFonts w:cs="Arial"/>
                <w:szCs w:val="26"/>
              </w:rPr>
            </w:pPr>
            <w:r w:rsidRPr="0031572B">
              <w:rPr>
                <w:rFonts w:cs="Arial"/>
                <w:szCs w:val="26"/>
              </w:rPr>
              <w:t>4.9</w:t>
            </w:r>
          </w:p>
        </w:tc>
        <w:tc>
          <w:tcPr>
            <w:tcW w:w="2430" w:type="dxa"/>
            <w:tcBorders>
              <w:top w:val="single" w:sz="8" w:space="0" w:color="AEAEAE"/>
              <w:left w:val="single" w:sz="8" w:space="0" w:color="E0E0E0"/>
              <w:bottom w:val="single" w:sz="8" w:space="0" w:color="AEAEAE"/>
              <w:right w:val="nil"/>
            </w:tcBorders>
            <w:shd w:val="clear" w:color="auto" w:fill="FFFFFF"/>
          </w:tcPr>
          <w:p w:rsidR="00D71EB7" w:rsidRPr="0031572B" w:rsidRDefault="00D71EB7" w:rsidP="00D71EB7">
            <w:pPr>
              <w:autoSpaceDE w:val="0"/>
              <w:autoSpaceDN w:val="0"/>
              <w:adjustRightInd w:val="0"/>
              <w:spacing w:after="0" w:line="320" w:lineRule="atLeast"/>
              <w:ind w:left="60" w:right="60"/>
              <w:jc w:val="right"/>
              <w:rPr>
                <w:rFonts w:cs="Arial"/>
                <w:szCs w:val="26"/>
              </w:rPr>
            </w:pPr>
            <w:r w:rsidRPr="0031572B">
              <w:rPr>
                <w:rFonts w:cs="Arial"/>
                <w:szCs w:val="26"/>
              </w:rPr>
              <w:t>64.6</w:t>
            </w:r>
          </w:p>
        </w:tc>
      </w:tr>
      <w:tr w:rsidR="00C47928" w:rsidRPr="0031572B" w:rsidTr="00701FD8">
        <w:trPr>
          <w:cantSplit/>
        </w:trPr>
        <w:tc>
          <w:tcPr>
            <w:tcW w:w="734" w:type="dxa"/>
            <w:vMerge/>
            <w:tcBorders>
              <w:top w:val="single" w:sz="8" w:space="0" w:color="152935"/>
              <w:left w:val="nil"/>
              <w:bottom w:val="single" w:sz="8" w:space="0" w:color="152935"/>
              <w:right w:val="nil"/>
            </w:tcBorders>
            <w:shd w:val="clear" w:color="auto" w:fill="E0E0E0"/>
          </w:tcPr>
          <w:p w:rsidR="00D71EB7" w:rsidRPr="0031572B" w:rsidRDefault="00D71EB7" w:rsidP="00D71EB7">
            <w:pPr>
              <w:autoSpaceDE w:val="0"/>
              <w:autoSpaceDN w:val="0"/>
              <w:adjustRightInd w:val="0"/>
              <w:spacing w:after="0" w:line="240" w:lineRule="auto"/>
              <w:jc w:val="left"/>
              <w:rPr>
                <w:rFonts w:cs="Arial"/>
                <w:szCs w:val="26"/>
              </w:rPr>
            </w:pPr>
          </w:p>
        </w:tc>
        <w:tc>
          <w:tcPr>
            <w:tcW w:w="1876" w:type="dxa"/>
            <w:tcBorders>
              <w:top w:val="single" w:sz="8" w:space="0" w:color="AEAEAE"/>
              <w:left w:val="nil"/>
              <w:bottom w:val="single" w:sz="8" w:space="0" w:color="AEAEAE"/>
              <w:right w:val="nil"/>
            </w:tcBorders>
            <w:shd w:val="clear" w:color="auto" w:fill="E0E0E0"/>
          </w:tcPr>
          <w:p w:rsidR="00D71EB7" w:rsidRPr="0031572B" w:rsidRDefault="00D71EB7" w:rsidP="00D71EB7">
            <w:pPr>
              <w:autoSpaceDE w:val="0"/>
              <w:autoSpaceDN w:val="0"/>
              <w:adjustRightInd w:val="0"/>
              <w:spacing w:after="0" w:line="320" w:lineRule="atLeast"/>
              <w:ind w:left="60" w:right="60"/>
              <w:jc w:val="left"/>
              <w:rPr>
                <w:rFonts w:cs="Arial"/>
                <w:szCs w:val="26"/>
              </w:rPr>
            </w:pPr>
            <w:r w:rsidRPr="0031572B">
              <w:rPr>
                <w:rFonts w:cs="Arial"/>
                <w:szCs w:val="26"/>
              </w:rPr>
              <w:t>Agree</w:t>
            </w:r>
          </w:p>
        </w:tc>
        <w:tc>
          <w:tcPr>
            <w:tcW w:w="1260" w:type="dxa"/>
            <w:tcBorders>
              <w:top w:val="single" w:sz="8" w:space="0" w:color="AEAEAE"/>
              <w:left w:val="nil"/>
              <w:bottom w:val="single" w:sz="8" w:space="0" w:color="AEAEAE"/>
              <w:right w:val="single" w:sz="8" w:space="0" w:color="E0E0E0"/>
            </w:tcBorders>
            <w:shd w:val="clear" w:color="auto" w:fill="FFFFFF"/>
          </w:tcPr>
          <w:p w:rsidR="00D71EB7" w:rsidRPr="0031572B" w:rsidRDefault="00D71EB7" w:rsidP="00D71EB7">
            <w:pPr>
              <w:autoSpaceDE w:val="0"/>
              <w:autoSpaceDN w:val="0"/>
              <w:adjustRightInd w:val="0"/>
              <w:spacing w:after="0" w:line="320" w:lineRule="atLeast"/>
              <w:ind w:left="60" w:right="60"/>
              <w:jc w:val="right"/>
              <w:rPr>
                <w:rFonts w:cs="Arial"/>
                <w:szCs w:val="26"/>
              </w:rPr>
            </w:pPr>
            <w:r w:rsidRPr="0031572B">
              <w:rPr>
                <w:rFonts w:cs="Arial"/>
                <w:szCs w:val="26"/>
              </w:rPr>
              <w:t>13</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D71EB7" w:rsidRPr="0031572B" w:rsidRDefault="00D71EB7" w:rsidP="00D71EB7">
            <w:pPr>
              <w:autoSpaceDE w:val="0"/>
              <w:autoSpaceDN w:val="0"/>
              <w:adjustRightInd w:val="0"/>
              <w:spacing w:after="0" w:line="320" w:lineRule="atLeast"/>
              <w:ind w:left="60" w:right="60"/>
              <w:jc w:val="right"/>
              <w:rPr>
                <w:rFonts w:cs="Arial"/>
                <w:szCs w:val="26"/>
              </w:rPr>
            </w:pPr>
            <w:r w:rsidRPr="0031572B">
              <w:rPr>
                <w:rFonts w:cs="Arial"/>
                <w:szCs w:val="26"/>
              </w:rPr>
              <w:t>15.9</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D71EB7" w:rsidRPr="0031572B" w:rsidRDefault="00D71EB7" w:rsidP="00D71EB7">
            <w:pPr>
              <w:autoSpaceDE w:val="0"/>
              <w:autoSpaceDN w:val="0"/>
              <w:adjustRightInd w:val="0"/>
              <w:spacing w:after="0" w:line="320" w:lineRule="atLeast"/>
              <w:ind w:left="60" w:right="60"/>
              <w:jc w:val="right"/>
              <w:rPr>
                <w:rFonts w:cs="Arial"/>
                <w:szCs w:val="26"/>
              </w:rPr>
            </w:pPr>
            <w:r w:rsidRPr="0031572B">
              <w:rPr>
                <w:rFonts w:cs="Arial"/>
                <w:szCs w:val="26"/>
              </w:rPr>
              <w:t>15.9</w:t>
            </w:r>
          </w:p>
        </w:tc>
        <w:tc>
          <w:tcPr>
            <w:tcW w:w="2430" w:type="dxa"/>
            <w:tcBorders>
              <w:top w:val="single" w:sz="8" w:space="0" w:color="AEAEAE"/>
              <w:left w:val="single" w:sz="8" w:space="0" w:color="E0E0E0"/>
              <w:bottom w:val="single" w:sz="8" w:space="0" w:color="AEAEAE"/>
              <w:right w:val="nil"/>
            </w:tcBorders>
            <w:shd w:val="clear" w:color="auto" w:fill="FFFFFF"/>
          </w:tcPr>
          <w:p w:rsidR="00D71EB7" w:rsidRPr="0031572B" w:rsidRDefault="00D71EB7" w:rsidP="00D71EB7">
            <w:pPr>
              <w:autoSpaceDE w:val="0"/>
              <w:autoSpaceDN w:val="0"/>
              <w:adjustRightInd w:val="0"/>
              <w:spacing w:after="0" w:line="320" w:lineRule="atLeast"/>
              <w:ind w:left="60" w:right="60"/>
              <w:jc w:val="right"/>
              <w:rPr>
                <w:rFonts w:cs="Arial"/>
                <w:szCs w:val="26"/>
              </w:rPr>
            </w:pPr>
            <w:r w:rsidRPr="0031572B">
              <w:rPr>
                <w:rFonts w:cs="Arial"/>
                <w:szCs w:val="26"/>
              </w:rPr>
              <w:t>80.5</w:t>
            </w:r>
          </w:p>
        </w:tc>
      </w:tr>
      <w:tr w:rsidR="00C47928" w:rsidRPr="0031572B" w:rsidTr="00701FD8">
        <w:trPr>
          <w:cantSplit/>
        </w:trPr>
        <w:tc>
          <w:tcPr>
            <w:tcW w:w="734" w:type="dxa"/>
            <w:vMerge/>
            <w:tcBorders>
              <w:top w:val="single" w:sz="8" w:space="0" w:color="152935"/>
              <w:left w:val="nil"/>
              <w:bottom w:val="single" w:sz="8" w:space="0" w:color="152935"/>
              <w:right w:val="nil"/>
            </w:tcBorders>
            <w:shd w:val="clear" w:color="auto" w:fill="E0E0E0"/>
          </w:tcPr>
          <w:p w:rsidR="00D71EB7" w:rsidRPr="0031572B" w:rsidRDefault="00D71EB7" w:rsidP="00D71EB7">
            <w:pPr>
              <w:autoSpaceDE w:val="0"/>
              <w:autoSpaceDN w:val="0"/>
              <w:adjustRightInd w:val="0"/>
              <w:spacing w:after="0" w:line="240" w:lineRule="auto"/>
              <w:jc w:val="left"/>
              <w:rPr>
                <w:rFonts w:cs="Arial"/>
                <w:szCs w:val="26"/>
              </w:rPr>
            </w:pPr>
          </w:p>
        </w:tc>
        <w:tc>
          <w:tcPr>
            <w:tcW w:w="1876" w:type="dxa"/>
            <w:tcBorders>
              <w:top w:val="single" w:sz="8" w:space="0" w:color="AEAEAE"/>
              <w:left w:val="nil"/>
              <w:bottom w:val="single" w:sz="8" w:space="0" w:color="AEAEAE"/>
              <w:right w:val="nil"/>
            </w:tcBorders>
            <w:shd w:val="clear" w:color="auto" w:fill="E0E0E0"/>
          </w:tcPr>
          <w:p w:rsidR="00D71EB7" w:rsidRPr="0031572B" w:rsidRDefault="00D71EB7" w:rsidP="00D71EB7">
            <w:pPr>
              <w:autoSpaceDE w:val="0"/>
              <w:autoSpaceDN w:val="0"/>
              <w:adjustRightInd w:val="0"/>
              <w:spacing w:after="0" w:line="320" w:lineRule="atLeast"/>
              <w:ind w:left="60" w:right="60"/>
              <w:jc w:val="left"/>
              <w:rPr>
                <w:rFonts w:cs="Arial"/>
                <w:szCs w:val="26"/>
              </w:rPr>
            </w:pPr>
            <w:r w:rsidRPr="0031572B">
              <w:rPr>
                <w:rFonts w:cs="Arial"/>
                <w:szCs w:val="26"/>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rsidR="00D71EB7" w:rsidRPr="0031572B" w:rsidRDefault="00D71EB7" w:rsidP="00D71EB7">
            <w:pPr>
              <w:autoSpaceDE w:val="0"/>
              <w:autoSpaceDN w:val="0"/>
              <w:adjustRightInd w:val="0"/>
              <w:spacing w:after="0" w:line="320" w:lineRule="atLeast"/>
              <w:ind w:left="60" w:right="60"/>
              <w:jc w:val="right"/>
              <w:rPr>
                <w:rFonts w:cs="Arial"/>
                <w:szCs w:val="26"/>
              </w:rPr>
            </w:pPr>
            <w:r w:rsidRPr="0031572B">
              <w:rPr>
                <w:rFonts w:cs="Arial"/>
                <w:szCs w:val="26"/>
              </w:rPr>
              <w:t>16</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D71EB7" w:rsidRPr="0031572B" w:rsidRDefault="00D71EB7" w:rsidP="00D71EB7">
            <w:pPr>
              <w:autoSpaceDE w:val="0"/>
              <w:autoSpaceDN w:val="0"/>
              <w:adjustRightInd w:val="0"/>
              <w:spacing w:after="0" w:line="320" w:lineRule="atLeast"/>
              <w:ind w:left="60" w:right="60"/>
              <w:jc w:val="right"/>
              <w:rPr>
                <w:rFonts w:cs="Arial"/>
                <w:szCs w:val="26"/>
              </w:rPr>
            </w:pPr>
            <w:r w:rsidRPr="0031572B">
              <w:rPr>
                <w:rFonts w:cs="Arial"/>
                <w:szCs w:val="26"/>
              </w:rPr>
              <w:t>19.5</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D71EB7" w:rsidRPr="0031572B" w:rsidRDefault="00D71EB7" w:rsidP="00D71EB7">
            <w:pPr>
              <w:autoSpaceDE w:val="0"/>
              <w:autoSpaceDN w:val="0"/>
              <w:adjustRightInd w:val="0"/>
              <w:spacing w:after="0" w:line="320" w:lineRule="atLeast"/>
              <w:ind w:left="60" w:right="60"/>
              <w:jc w:val="right"/>
              <w:rPr>
                <w:rFonts w:cs="Arial"/>
                <w:szCs w:val="26"/>
              </w:rPr>
            </w:pPr>
            <w:r w:rsidRPr="0031572B">
              <w:rPr>
                <w:rFonts w:cs="Arial"/>
                <w:szCs w:val="26"/>
              </w:rPr>
              <w:t>19.5</w:t>
            </w:r>
          </w:p>
        </w:tc>
        <w:tc>
          <w:tcPr>
            <w:tcW w:w="2430" w:type="dxa"/>
            <w:tcBorders>
              <w:top w:val="single" w:sz="8" w:space="0" w:color="AEAEAE"/>
              <w:left w:val="single" w:sz="8" w:space="0" w:color="E0E0E0"/>
              <w:bottom w:val="single" w:sz="8" w:space="0" w:color="AEAEAE"/>
              <w:right w:val="nil"/>
            </w:tcBorders>
            <w:shd w:val="clear" w:color="auto" w:fill="FFFFFF"/>
          </w:tcPr>
          <w:p w:rsidR="00D71EB7" w:rsidRPr="0031572B" w:rsidRDefault="00D71EB7" w:rsidP="00D71EB7">
            <w:pPr>
              <w:autoSpaceDE w:val="0"/>
              <w:autoSpaceDN w:val="0"/>
              <w:adjustRightInd w:val="0"/>
              <w:spacing w:after="0" w:line="320" w:lineRule="atLeast"/>
              <w:ind w:left="60" w:right="60"/>
              <w:jc w:val="right"/>
              <w:rPr>
                <w:rFonts w:cs="Arial"/>
                <w:szCs w:val="26"/>
              </w:rPr>
            </w:pPr>
            <w:r w:rsidRPr="0031572B">
              <w:rPr>
                <w:rFonts w:cs="Arial"/>
                <w:szCs w:val="26"/>
              </w:rPr>
              <w:t>100.0</w:t>
            </w:r>
          </w:p>
        </w:tc>
      </w:tr>
      <w:tr w:rsidR="00C47928" w:rsidRPr="0031572B" w:rsidTr="00701FD8">
        <w:trPr>
          <w:cantSplit/>
        </w:trPr>
        <w:tc>
          <w:tcPr>
            <w:tcW w:w="734" w:type="dxa"/>
            <w:vMerge/>
            <w:tcBorders>
              <w:top w:val="single" w:sz="8" w:space="0" w:color="152935"/>
              <w:left w:val="nil"/>
              <w:bottom w:val="single" w:sz="8" w:space="0" w:color="152935"/>
              <w:right w:val="nil"/>
            </w:tcBorders>
            <w:shd w:val="clear" w:color="auto" w:fill="E0E0E0"/>
          </w:tcPr>
          <w:p w:rsidR="00D71EB7" w:rsidRPr="0031572B" w:rsidRDefault="00D71EB7" w:rsidP="00D71EB7">
            <w:pPr>
              <w:autoSpaceDE w:val="0"/>
              <w:autoSpaceDN w:val="0"/>
              <w:adjustRightInd w:val="0"/>
              <w:spacing w:after="0" w:line="240" w:lineRule="auto"/>
              <w:jc w:val="left"/>
              <w:rPr>
                <w:rFonts w:cs="Arial"/>
                <w:szCs w:val="26"/>
              </w:rPr>
            </w:pPr>
          </w:p>
        </w:tc>
        <w:tc>
          <w:tcPr>
            <w:tcW w:w="1876" w:type="dxa"/>
            <w:tcBorders>
              <w:top w:val="single" w:sz="8" w:space="0" w:color="AEAEAE"/>
              <w:left w:val="nil"/>
              <w:bottom w:val="single" w:sz="8" w:space="0" w:color="152935"/>
              <w:right w:val="nil"/>
            </w:tcBorders>
            <w:shd w:val="clear" w:color="auto" w:fill="E0E0E0"/>
          </w:tcPr>
          <w:p w:rsidR="00D71EB7" w:rsidRPr="0031572B" w:rsidRDefault="00D71EB7" w:rsidP="00D71EB7">
            <w:pPr>
              <w:autoSpaceDE w:val="0"/>
              <w:autoSpaceDN w:val="0"/>
              <w:adjustRightInd w:val="0"/>
              <w:spacing w:after="0" w:line="320" w:lineRule="atLeast"/>
              <w:ind w:left="60" w:right="60"/>
              <w:jc w:val="left"/>
              <w:rPr>
                <w:rFonts w:cs="Arial"/>
                <w:szCs w:val="26"/>
              </w:rPr>
            </w:pPr>
            <w:r w:rsidRPr="0031572B">
              <w:rPr>
                <w:rFonts w:cs="Arial"/>
                <w:szCs w:val="26"/>
              </w:rPr>
              <w:t>Total</w:t>
            </w:r>
          </w:p>
        </w:tc>
        <w:tc>
          <w:tcPr>
            <w:tcW w:w="1260" w:type="dxa"/>
            <w:tcBorders>
              <w:top w:val="single" w:sz="8" w:space="0" w:color="AEAEAE"/>
              <w:left w:val="nil"/>
              <w:bottom w:val="single" w:sz="8" w:space="0" w:color="152935"/>
              <w:right w:val="single" w:sz="8" w:space="0" w:color="E0E0E0"/>
            </w:tcBorders>
            <w:shd w:val="clear" w:color="auto" w:fill="FFFFFF"/>
          </w:tcPr>
          <w:p w:rsidR="00D71EB7" w:rsidRPr="0031572B" w:rsidRDefault="00D71EB7" w:rsidP="00D71EB7">
            <w:pPr>
              <w:autoSpaceDE w:val="0"/>
              <w:autoSpaceDN w:val="0"/>
              <w:adjustRightInd w:val="0"/>
              <w:spacing w:after="0" w:line="320" w:lineRule="atLeast"/>
              <w:ind w:left="60" w:right="60"/>
              <w:jc w:val="right"/>
              <w:rPr>
                <w:rFonts w:cs="Arial"/>
                <w:szCs w:val="26"/>
              </w:rPr>
            </w:pPr>
            <w:r w:rsidRPr="0031572B">
              <w:rPr>
                <w:rFonts w:cs="Arial"/>
                <w:szCs w:val="26"/>
              </w:rPr>
              <w:t>82</w:t>
            </w:r>
          </w:p>
        </w:tc>
        <w:tc>
          <w:tcPr>
            <w:tcW w:w="1080" w:type="dxa"/>
            <w:tcBorders>
              <w:top w:val="single" w:sz="8" w:space="0" w:color="AEAEAE"/>
              <w:left w:val="single" w:sz="8" w:space="0" w:color="E0E0E0"/>
              <w:bottom w:val="single" w:sz="8" w:space="0" w:color="152935"/>
              <w:right w:val="single" w:sz="8" w:space="0" w:color="E0E0E0"/>
            </w:tcBorders>
            <w:shd w:val="clear" w:color="auto" w:fill="FFFFFF"/>
          </w:tcPr>
          <w:p w:rsidR="00D71EB7" w:rsidRPr="0031572B" w:rsidRDefault="00D71EB7" w:rsidP="00D71EB7">
            <w:pPr>
              <w:autoSpaceDE w:val="0"/>
              <w:autoSpaceDN w:val="0"/>
              <w:adjustRightInd w:val="0"/>
              <w:spacing w:after="0" w:line="320" w:lineRule="atLeast"/>
              <w:ind w:left="60" w:right="60"/>
              <w:jc w:val="right"/>
              <w:rPr>
                <w:rFonts w:cs="Arial"/>
                <w:szCs w:val="26"/>
              </w:rPr>
            </w:pPr>
            <w:r w:rsidRPr="0031572B">
              <w:rPr>
                <w:rFonts w:cs="Arial"/>
                <w:szCs w:val="26"/>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D71EB7" w:rsidRPr="0031572B" w:rsidRDefault="00D71EB7" w:rsidP="00D71EB7">
            <w:pPr>
              <w:autoSpaceDE w:val="0"/>
              <w:autoSpaceDN w:val="0"/>
              <w:adjustRightInd w:val="0"/>
              <w:spacing w:after="0" w:line="320" w:lineRule="atLeast"/>
              <w:ind w:left="60" w:right="60"/>
              <w:jc w:val="right"/>
              <w:rPr>
                <w:rFonts w:cs="Arial"/>
                <w:szCs w:val="26"/>
              </w:rPr>
            </w:pPr>
            <w:r w:rsidRPr="0031572B">
              <w:rPr>
                <w:rFonts w:cs="Arial"/>
                <w:szCs w:val="26"/>
              </w:rPr>
              <w:t>100.0</w:t>
            </w:r>
          </w:p>
        </w:tc>
        <w:tc>
          <w:tcPr>
            <w:tcW w:w="2430" w:type="dxa"/>
            <w:tcBorders>
              <w:top w:val="single" w:sz="8" w:space="0" w:color="AEAEAE"/>
              <w:left w:val="single" w:sz="8" w:space="0" w:color="E0E0E0"/>
              <w:bottom w:val="single" w:sz="8" w:space="0" w:color="152935"/>
              <w:right w:val="nil"/>
            </w:tcBorders>
            <w:shd w:val="clear" w:color="auto" w:fill="FFFFFF"/>
            <w:vAlign w:val="center"/>
          </w:tcPr>
          <w:p w:rsidR="00D71EB7" w:rsidRPr="0031572B" w:rsidRDefault="00D71EB7" w:rsidP="00D71EB7">
            <w:pPr>
              <w:autoSpaceDE w:val="0"/>
              <w:autoSpaceDN w:val="0"/>
              <w:adjustRightInd w:val="0"/>
              <w:spacing w:after="0" w:line="240" w:lineRule="auto"/>
              <w:jc w:val="left"/>
              <w:rPr>
                <w:rFonts w:cs="Times New Roman"/>
                <w:szCs w:val="26"/>
              </w:rPr>
            </w:pPr>
          </w:p>
        </w:tc>
      </w:tr>
    </w:tbl>
    <w:p w:rsidR="005A7446" w:rsidRPr="0031572B" w:rsidRDefault="005A7446" w:rsidP="005A7446">
      <w:pPr>
        <w:rPr>
          <w:b/>
        </w:rPr>
      </w:pPr>
      <w:r w:rsidRPr="0031572B">
        <w:rPr>
          <w:b/>
        </w:rPr>
        <w:t>Source: Primary data (2019)</w:t>
      </w:r>
    </w:p>
    <w:p w:rsidR="00D71EB7" w:rsidRPr="0031572B" w:rsidRDefault="009C025C" w:rsidP="005A7446">
      <w:r w:rsidRPr="0031572B">
        <w:t xml:space="preserve">The results in table 6.4 show that 25.6% strongly disagreed, 34.1% disagreed, 4.9% were not sure, 15.9% agreed while 19.5% strongly agreed. The </w:t>
      </w:r>
      <w:r w:rsidR="005B5CC6" w:rsidRPr="0031572B">
        <w:t xml:space="preserve">results also indicate that 59.7% of the respondents generally disagreed to the </w:t>
      </w:r>
      <w:r w:rsidR="00A54ED2" w:rsidRPr="0031572B">
        <w:t>statement;</w:t>
      </w:r>
      <w:r w:rsidR="005B5CC6" w:rsidRPr="0031572B">
        <w:t xml:space="preserve"> this means that </w:t>
      </w:r>
      <w:r w:rsidR="00A54ED2" w:rsidRPr="0031572B">
        <w:t>the information technology department is not consistent in performing system checks which are to be performed per month. The respondents expressed that the district faces a problem of one assigned I.T personnel who is responsible for carrying out all responsibilities</w:t>
      </w:r>
      <w:r w:rsidR="009E39FE" w:rsidRPr="0031572B">
        <w:t>, as a results the workload is too much in that not all assigned job description duties, several times the computers crashed or delay to boot, this is due to much data which is not backed up.</w:t>
      </w:r>
    </w:p>
    <w:p w:rsidR="009E39FE" w:rsidRPr="0031572B" w:rsidRDefault="009E39FE" w:rsidP="005A7446"/>
    <w:p w:rsidR="00C34136" w:rsidRPr="0031572B" w:rsidRDefault="00C34136" w:rsidP="00504F03">
      <w:pPr>
        <w:pStyle w:val="Heading1"/>
      </w:pPr>
      <w:bookmarkStart w:id="303" w:name="_Toc21940864"/>
      <w:r w:rsidRPr="0031572B">
        <w:lastRenderedPageBreak/>
        <w:t>Internal audit safeguards the district’s tangible assets from misuse</w:t>
      </w:r>
      <w:bookmarkEnd w:id="303"/>
    </w:p>
    <w:p w:rsidR="00C34136" w:rsidRPr="0031572B" w:rsidRDefault="00684AD0" w:rsidP="00C34136">
      <w:r w:rsidRPr="0031572B">
        <w:t>The respondents were asked whether the internal audit safeguards the districts tangible assets from misuse. The results to the question are captured in table 6.5</w:t>
      </w:r>
    </w:p>
    <w:tbl>
      <w:tblPr>
        <w:tblW w:w="9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876"/>
        <w:gridCol w:w="1260"/>
        <w:gridCol w:w="1080"/>
        <w:gridCol w:w="1530"/>
        <w:gridCol w:w="2790"/>
      </w:tblGrid>
      <w:tr w:rsidR="00C47928" w:rsidRPr="0031572B" w:rsidTr="00684AD0">
        <w:trPr>
          <w:cantSplit/>
        </w:trPr>
        <w:tc>
          <w:tcPr>
            <w:tcW w:w="9270" w:type="dxa"/>
            <w:gridSpan w:val="6"/>
            <w:tcBorders>
              <w:top w:val="nil"/>
              <w:left w:val="nil"/>
              <w:bottom w:val="nil"/>
              <w:right w:val="nil"/>
            </w:tcBorders>
            <w:shd w:val="clear" w:color="auto" w:fill="FFFFFF"/>
            <w:vAlign w:val="center"/>
          </w:tcPr>
          <w:p w:rsidR="00C34136" w:rsidRPr="0031572B" w:rsidRDefault="00684AD0" w:rsidP="00504F03">
            <w:pPr>
              <w:pStyle w:val="Heading1"/>
            </w:pPr>
            <w:bookmarkStart w:id="304" w:name="_Toc17463860"/>
            <w:bookmarkStart w:id="305" w:name="_Toc17551644"/>
            <w:bookmarkStart w:id="306" w:name="_Toc18252192"/>
            <w:bookmarkStart w:id="307" w:name="_Toc18256453"/>
            <w:bookmarkStart w:id="308" w:name="_Toc21940865"/>
            <w:r w:rsidRPr="0031572B">
              <w:t>Table 6.5: I</w:t>
            </w:r>
            <w:r w:rsidR="00C34136" w:rsidRPr="0031572B">
              <w:t xml:space="preserve">nternal audit safeguards </w:t>
            </w:r>
            <w:r w:rsidR="005A3152" w:rsidRPr="0031572B">
              <w:t>KDLG</w:t>
            </w:r>
            <w:r w:rsidR="00C34136" w:rsidRPr="0031572B">
              <w:t>’s tangible assets from misuse</w:t>
            </w:r>
            <w:bookmarkEnd w:id="304"/>
            <w:bookmarkEnd w:id="305"/>
            <w:bookmarkEnd w:id="306"/>
            <w:bookmarkEnd w:id="307"/>
            <w:bookmarkEnd w:id="308"/>
          </w:p>
        </w:tc>
      </w:tr>
      <w:tr w:rsidR="00C47928" w:rsidRPr="0031572B" w:rsidTr="00701FD8">
        <w:trPr>
          <w:cantSplit/>
        </w:trPr>
        <w:tc>
          <w:tcPr>
            <w:tcW w:w="2610" w:type="dxa"/>
            <w:gridSpan w:val="2"/>
            <w:tcBorders>
              <w:top w:val="nil"/>
              <w:left w:val="nil"/>
              <w:bottom w:val="single" w:sz="8" w:space="0" w:color="152935"/>
              <w:right w:val="nil"/>
            </w:tcBorders>
            <w:shd w:val="clear" w:color="auto" w:fill="FFFFFF"/>
            <w:vAlign w:val="bottom"/>
          </w:tcPr>
          <w:p w:rsidR="00C34136" w:rsidRPr="0031572B" w:rsidRDefault="00C34136" w:rsidP="00C34136">
            <w:pPr>
              <w:autoSpaceDE w:val="0"/>
              <w:autoSpaceDN w:val="0"/>
              <w:adjustRightInd w:val="0"/>
              <w:spacing w:after="0" w:line="240" w:lineRule="auto"/>
              <w:jc w:val="left"/>
              <w:rPr>
                <w:rFonts w:cs="Times New Roman"/>
                <w:szCs w:val="26"/>
              </w:rPr>
            </w:pPr>
          </w:p>
        </w:tc>
        <w:tc>
          <w:tcPr>
            <w:tcW w:w="1260" w:type="dxa"/>
            <w:tcBorders>
              <w:top w:val="nil"/>
              <w:left w:val="nil"/>
              <w:bottom w:val="single" w:sz="8" w:space="0" w:color="152935"/>
              <w:right w:val="single" w:sz="8" w:space="0" w:color="E0E0E0"/>
            </w:tcBorders>
            <w:shd w:val="clear" w:color="auto" w:fill="FFFFFF"/>
            <w:vAlign w:val="bottom"/>
          </w:tcPr>
          <w:p w:rsidR="00C34136" w:rsidRPr="0031572B" w:rsidRDefault="00C34136" w:rsidP="00C34136">
            <w:pPr>
              <w:autoSpaceDE w:val="0"/>
              <w:autoSpaceDN w:val="0"/>
              <w:adjustRightInd w:val="0"/>
              <w:spacing w:after="0" w:line="320" w:lineRule="atLeast"/>
              <w:ind w:left="60" w:right="60"/>
              <w:jc w:val="center"/>
              <w:rPr>
                <w:rFonts w:cs="Arial"/>
                <w:szCs w:val="26"/>
              </w:rPr>
            </w:pPr>
            <w:r w:rsidRPr="0031572B">
              <w:rPr>
                <w:rFonts w:cs="Arial"/>
                <w:szCs w:val="26"/>
              </w:rPr>
              <w:t>Frequency</w:t>
            </w:r>
          </w:p>
        </w:tc>
        <w:tc>
          <w:tcPr>
            <w:tcW w:w="1080" w:type="dxa"/>
            <w:tcBorders>
              <w:top w:val="nil"/>
              <w:left w:val="single" w:sz="8" w:space="0" w:color="E0E0E0"/>
              <w:bottom w:val="single" w:sz="8" w:space="0" w:color="152935"/>
              <w:right w:val="single" w:sz="8" w:space="0" w:color="E0E0E0"/>
            </w:tcBorders>
            <w:shd w:val="clear" w:color="auto" w:fill="FFFFFF"/>
            <w:vAlign w:val="bottom"/>
          </w:tcPr>
          <w:p w:rsidR="00C34136" w:rsidRPr="0031572B" w:rsidRDefault="00C34136" w:rsidP="00C34136">
            <w:pPr>
              <w:autoSpaceDE w:val="0"/>
              <w:autoSpaceDN w:val="0"/>
              <w:adjustRightInd w:val="0"/>
              <w:spacing w:after="0" w:line="320" w:lineRule="atLeast"/>
              <w:ind w:left="60" w:right="60"/>
              <w:jc w:val="center"/>
              <w:rPr>
                <w:rFonts w:cs="Arial"/>
                <w:szCs w:val="26"/>
              </w:rPr>
            </w:pPr>
            <w:r w:rsidRPr="0031572B">
              <w:rPr>
                <w:rFonts w:cs="Arial"/>
                <w:szCs w:val="26"/>
              </w:rPr>
              <w:t>Percent</w:t>
            </w:r>
          </w:p>
        </w:tc>
        <w:tc>
          <w:tcPr>
            <w:tcW w:w="1530" w:type="dxa"/>
            <w:tcBorders>
              <w:top w:val="nil"/>
              <w:left w:val="single" w:sz="8" w:space="0" w:color="E0E0E0"/>
              <w:bottom w:val="single" w:sz="8" w:space="0" w:color="152935"/>
              <w:right w:val="single" w:sz="8" w:space="0" w:color="E0E0E0"/>
            </w:tcBorders>
            <w:shd w:val="clear" w:color="auto" w:fill="FFFFFF"/>
            <w:vAlign w:val="bottom"/>
          </w:tcPr>
          <w:p w:rsidR="00C34136" w:rsidRPr="0031572B" w:rsidRDefault="00C34136" w:rsidP="00C34136">
            <w:pPr>
              <w:autoSpaceDE w:val="0"/>
              <w:autoSpaceDN w:val="0"/>
              <w:adjustRightInd w:val="0"/>
              <w:spacing w:after="0" w:line="320" w:lineRule="atLeast"/>
              <w:ind w:left="60" w:right="60"/>
              <w:jc w:val="center"/>
              <w:rPr>
                <w:rFonts w:cs="Arial"/>
                <w:szCs w:val="26"/>
              </w:rPr>
            </w:pPr>
            <w:r w:rsidRPr="0031572B">
              <w:rPr>
                <w:rFonts w:cs="Arial"/>
                <w:szCs w:val="26"/>
              </w:rPr>
              <w:t>Valid Percent</w:t>
            </w:r>
          </w:p>
        </w:tc>
        <w:tc>
          <w:tcPr>
            <w:tcW w:w="2790" w:type="dxa"/>
            <w:tcBorders>
              <w:top w:val="nil"/>
              <w:left w:val="single" w:sz="8" w:space="0" w:color="E0E0E0"/>
              <w:bottom w:val="single" w:sz="8" w:space="0" w:color="152935"/>
              <w:right w:val="nil"/>
            </w:tcBorders>
            <w:shd w:val="clear" w:color="auto" w:fill="FFFFFF"/>
            <w:vAlign w:val="bottom"/>
          </w:tcPr>
          <w:p w:rsidR="00C34136" w:rsidRPr="0031572B" w:rsidRDefault="00C34136" w:rsidP="00C34136">
            <w:pPr>
              <w:autoSpaceDE w:val="0"/>
              <w:autoSpaceDN w:val="0"/>
              <w:adjustRightInd w:val="0"/>
              <w:spacing w:after="0" w:line="320" w:lineRule="atLeast"/>
              <w:ind w:left="60" w:right="60"/>
              <w:jc w:val="center"/>
              <w:rPr>
                <w:rFonts w:cs="Arial"/>
                <w:szCs w:val="26"/>
              </w:rPr>
            </w:pPr>
            <w:r w:rsidRPr="0031572B">
              <w:rPr>
                <w:rFonts w:cs="Arial"/>
                <w:szCs w:val="26"/>
              </w:rPr>
              <w:t>Cumulative Percent</w:t>
            </w:r>
          </w:p>
        </w:tc>
      </w:tr>
      <w:tr w:rsidR="00C47928" w:rsidRPr="0031572B" w:rsidTr="00701FD8">
        <w:trPr>
          <w:cantSplit/>
        </w:trPr>
        <w:tc>
          <w:tcPr>
            <w:tcW w:w="734" w:type="dxa"/>
            <w:vMerge w:val="restart"/>
            <w:tcBorders>
              <w:top w:val="single" w:sz="8" w:space="0" w:color="152935"/>
              <w:left w:val="nil"/>
              <w:bottom w:val="single" w:sz="8" w:space="0" w:color="152935"/>
              <w:right w:val="nil"/>
            </w:tcBorders>
            <w:shd w:val="clear" w:color="auto" w:fill="E0E0E0"/>
          </w:tcPr>
          <w:p w:rsidR="00C34136" w:rsidRPr="0031572B" w:rsidRDefault="00C34136" w:rsidP="00C34136">
            <w:pPr>
              <w:autoSpaceDE w:val="0"/>
              <w:autoSpaceDN w:val="0"/>
              <w:adjustRightInd w:val="0"/>
              <w:spacing w:after="0" w:line="320" w:lineRule="atLeast"/>
              <w:ind w:left="60" w:right="60"/>
              <w:jc w:val="left"/>
              <w:rPr>
                <w:rFonts w:cs="Arial"/>
                <w:szCs w:val="26"/>
              </w:rPr>
            </w:pPr>
            <w:r w:rsidRPr="0031572B">
              <w:rPr>
                <w:rFonts w:cs="Arial"/>
                <w:szCs w:val="26"/>
              </w:rPr>
              <w:t>Valid</w:t>
            </w:r>
          </w:p>
        </w:tc>
        <w:tc>
          <w:tcPr>
            <w:tcW w:w="1876" w:type="dxa"/>
            <w:tcBorders>
              <w:top w:val="single" w:sz="8" w:space="0" w:color="152935"/>
              <w:left w:val="nil"/>
              <w:bottom w:val="single" w:sz="8" w:space="0" w:color="AEAEAE"/>
              <w:right w:val="nil"/>
            </w:tcBorders>
            <w:shd w:val="clear" w:color="auto" w:fill="E0E0E0"/>
          </w:tcPr>
          <w:p w:rsidR="00C34136" w:rsidRPr="0031572B" w:rsidRDefault="00C34136" w:rsidP="00C34136">
            <w:pPr>
              <w:autoSpaceDE w:val="0"/>
              <w:autoSpaceDN w:val="0"/>
              <w:adjustRightInd w:val="0"/>
              <w:spacing w:after="0" w:line="320" w:lineRule="atLeast"/>
              <w:ind w:left="60" w:right="60"/>
              <w:jc w:val="left"/>
              <w:rPr>
                <w:rFonts w:cs="Arial"/>
                <w:szCs w:val="26"/>
              </w:rPr>
            </w:pPr>
            <w:r w:rsidRPr="0031572B">
              <w:rPr>
                <w:rFonts w:cs="Arial"/>
                <w:szCs w:val="26"/>
              </w:rPr>
              <w:t>Strongly disagree</w:t>
            </w:r>
          </w:p>
        </w:tc>
        <w:tc>
          <w:tcPr>
            <w:tcW w:w="1260" w:type="dxa"/>
            <w:tcBorders>
              <w:top w:val="single" w:sz="8" w:space="0" w:color="152935"/>
              <w:left w:val="nil"/>
              <w:bottom w:val="single" w:sz="8" w:space="0" w:color="AEAEAE"/>
              <w:right w:val="single" w:sz="8" w:space="0" w:color="E0E0E0"/>
            </w:tcBorders>
            <w:shd w:val="clear" w:color="auto" w:fill="FFFFFF"/>
          </w:tcPr>
          <w:p w:rsidR="00C34136" w:rsidRPr="0031572B" w:rsidRDefault="00C34136" w:rsidP="00C34136">
            <w:pPr>
              <w:autoSpaceDE w:val="0"/>
              <w:autoSpaceDN w:val="0"/>
              <w:adjustRightInd w:val="0"/>
              <w:spacing w:after="0" w:line="320" w:lineRule="atLeast"/>
              <w:ind w:left="60" w:right="60"/>
              <w:jc w:val="right"/>
              <w:rPr>
                <w:rFonts w:cs="Arial"/>
                <w:szCs w:val="26"/>
              </w:rPr>
            </w:pPr>
            <w:r w:rsidRPr="0031572B">
              <w:rPr>
                <w:rFonts w:cs="Arial"/>
                <w:szCs w:val="26"/>
              </w:rPr>
              <w:t>7</w:t>
            </w:r>
          </w:p>
        </w:tc>
        <w:tc>
          <w:tcPr>
            <w:tcW w:w="1080" w:type="dxa"/>
            <w:tcBorders>
              <w:top w:val="single" w:sz="8" w:space="0" w:color="152935"/>
              <w:left w:val="single" w:sz="8" w:space="0" w:color="E0E0E0"/>
              <w:bottom w:val="single" w:sz="8" w:space="0" w:color="AEAEAE"/>
              <w:right w:val="single" w:sz="8" w:space="0" w:color="E0E0E0"/>
            </w:tcBorders>
            <w:shd w:val="clear" w:color="auto" w:fill="FFFFFF"/>
          </w:tcPr>
          <w:p w:rsidR="00C34136" w:rsidRPr="0031572B" w:rsidRDefault="00C34136" w:rsidP="00C34136">
            <w:pPr>
              <w:autoSpaceDE w:val="0"/>
              <w:autoSpaceDN w:val="0"/>
              <w:adjustRightInd w:val="0"/>
              <w:spacing w:after="0" w:line="320" w:lineRule="atLeast"/>
              <w:ind w:left="60" w:right="60"/>
              <w:jc w:val="right"/>
              <w:rPr>
                <w:rFonts w:cs="Arial"/>
                <w:szCs w:val="26"/>
              </w:rPr>
            </w:pPr>
            <w:r w:rsidRPr="0031572B">
              <w:rPr>
                <w:rFonts w:cs="Arial"/>
                <w:szCs w:val="26"/>
              </w:rPr>
              <w:t>8.5</w:t>
            </w:r>
          </w:p>
        </w:tc>
        <w:tc>
          <w:tcPr>
            <w:tcW w:w="1530" w:type="dxa"/>
            <w:tcBorders>
              <w:top w:val="single" w:sz="8" w:space="0" w:color="152935"/>
              <w:left w:val="single" w:sz="8" w:space="0" w:color="E0E0E0"/>
              <w:bottom w:val="single" w:sz="8" w:space="0" w:color="AEAEAE"/>
              <w:right w:val="single" w:sz="8" w:space="0" w:color="E0E0E0"/>
            </w:tcBorders>
            <w:shd w:val="clear" w:color="auto" w:fill="FFFFFF"/>
          </w:tcPr>
          <w:p w:rsidR="00C34136" w:rsidRPr="0031572B" w:rsidRDefault="00C34136" w:rsidP="00C34136">
            <w:pPr>
              <w:autoSpaceDE w:val="0"/>
              <w:autoSpaceDN w:val="0"/>
              <w:adjustRightInd w:val="0"/>
              <w:spacing w:after="0" w:line="320" w:lineRule="atLeast"/>
              <w:ind w:left="60" w:right="60"/>
              <w:jc w:val="right"/>
              <w:rPr>
                <w:rFonts w:cs="Arial"/>
                <w:szCs w:val="26"/>
              </w:rPr>
            </w:pPr>
            <w:r w:rsidRPr="0031572B">
              <w:rPr>
                <w:rFonts w:cs="Arial"/>
                <w:szCs w:val="26"/>
              </w:rPr>
              <w:t>8.5</w:t>
            </w:r>
          </w:p>
        </w:tc>
        <w:tc>
          <w:tcPr>
            <w:tcW w:w="2790" w:type="dxa"/>
            <w:tcBorders>
              <w:top w:val="single" w:sz="8" w:space="0" w:color="152935"/>
              <w:left w:val="single" w:sz="8" w:space="0" w:color="E0E0E0"/>
              <w:bottom w:val="single" w:sz="8" w:space="0" w:color="AEAEAE"/>
              <w:right w:val="nil"/>
            </w:tcBorders>
            <w:shd w:val="clear" w:color="auto" w:fill="FFFFFF"/>
          </w:tcPr>
          <w:p w:rsidR="00C34136" w:rsidRPr="0031572B" w:rsidRDefault="00C34136" w:rsidP="00C34136">
            <w:pPr>
              <w:autoSpaceDE w:val="0"/>
              <w:autoSpaceDN w:val="0"/>
              <w:adjustRightInd w:val="0"/>
              <w:spacing w:after="0" w:line="320" w:lineRule="atLeast"/>
              <w:ind w:left="60" w:right="60"/>
              <w:jc w:val="right"/>
              <w:rPr>
                <w:rFonts w:cs="Arial"/>
                <w:szCs w:val="26"/>
              </w:rPr>
            </w:pPr>
            <w:r w:rsidRPr="0031572B">
              <w:rPr>
                <w:rFonts w:cs="Arial"/>
                <w:szCs w:val="26"/>
              </w:rPr>
              <w:t>8.5</w:t>
            </w:r>
          </w:p>
        </w:tc>
      </w:tr>
      <w:tr w:rsidR="00C47928" w:rsidRPr="0031572B" w:rsidTr="00701FD8">
        <w:trPr>
          <w:cantSplit/>
        </w:trPr>
        <w:tc>
          <w:tcPr>
            <w:tcW w:w="734" w:type="dxa"/>
            <w:vMerge/>
            <w:tcBorders>
              <w:top w:val="single" w:sz="8" w:space="0" w:color="152935"/>
              <w:left w:val="nil"/>
              <w:bottom w:val="single" w:sz="8" w:space="0" w:color="152935"/>
              <w:right w:val="nil"/>
            </w:tcBorders>
            <w:shd w:val="clear" w:color="auto" w:fill="E0E0E0"/>
          </w:tcPr>
          <w:p w:rsidR="00C34136" w:rsidRPr="0031572B" w:rsidRDefault="00C34136" w:rsidP="00C34136">
            <w:pPr>
              <w:autoSpaceDE w:val="0"/>
              <w:autoSpaceDN w:val="0"/>
              <w:adjustRightInd w:val="0"/>
              <w:spacing w:after="0" w:line="240" w:lineRule="auto"/>
              <w:jc w:val="left"/>
              <w:rPr>
                <w:rFonts w:cs="Arial"/>
                <w:szCs w:val="26"/>
              </w:rPr>
            </w:pPr>
          </w:p>
        </w:tc>
        <w:tc>
          <w:tcPr>
            <w:tcW w:w="1876" w:type="dxa"/>
            <w:tcBorders>
              <w:top w:val="single" w:sz="8" w:space="0" w:color="AEAEAE"/>
              <w:left w:val="nil"/>
              <w:bottom w:val="single" w:sz="8" w:space="0" w:color="AEAEAE"/>
              <w:right w:val="nil"/>
            </w:tcBorders>
            <w:shd w:val="clear" w:color="auto" w:fill="E0E0E0"/>
          </w:tcPr>
          <w:p w:rsidR="00C34136" w:rsidRPr="0031572B" w:rsidRDefault="00C34136" w:rsidP="00C34136">
            <w:pPr>
              <w:autoSpaceDE w:val="0"/>
              <w:autoSpaceDN w:val="0"/>
              <w:adjustRightInd w:val="0"/>
              <w:spacing w:after="0" w:line="320" w:lineRule="atLeast"/>
              <w:ind w:left="60" w:right="60"/>
              <w:jc w:val="left"/>
              <w:rPr>
                <w:rFonts w:cs="Arial"/>
                <w:szCs w:val="26"/>
              </w:rPr>
            </w:pPr>
            <w:r w:rsidRPr="0031572B">
              <w:rPr>
                <w:rFonts w:cs="Arial"/>
                <w:szCs w:val="26"/>
              </w:rPr>
              <w:t>Disagree</w:t>
            </w:r>
          </w:p>
        </w:tc>
        <w:tc>
          <w:tcPr>
            <w:tcW w:w="1260" w:type="dxa"/>
            <w:tcBorders>
              <w:top w:val="single" w:sz="8" w:space="0" w:color="AEAEAE"/>
              <w:left w:val="nil"/>
              <w:bottom w:val="single" w:sz="8" w:space="0" w:color="AEAEAE"/>
              <w:right w:val="single" w:sz="8" w:space="0" w:color="E0E0E0"/>
            </w:tcBorders>
            <w:shd w:val="clear" w:color="auto" w:fill="FFFFFF"/>
          </w:tcPr>
          <w:p w:rsidR="00C34136" w:rsidRPr="0031572B" w:rsidRDefault="00C34136" w:rsidP="00C34136">
            <w:pPr>
              <w:autoSpaceDE w:val="0"/>
              <w:autoSpaceDN w:val="0"/>
              <w:adjustRightInd w:val="0"/>
              <w:spacing w:after="0" w:line="320" w:lineRule="atLeast"/>
              <w:ind w:left="60" w:right="60"/>
              <w:jc w:val="right"/>
              <w:rPr>
                <w:rFonts w:cs="Arial"/>
                <w:szCs w:val="26"/>
              </w:rPr>
            </w:pPr>
            <w:r w:rsidRPr="0031572B">
              <w:rPr>
                <w:rFonts w:cs="Arial"/>
                <w:szCs w:val="26"/>
              </w:rPr>
              <w:t>6</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C34136" w:rsidRPr="0031572B" w:rsidRDefault="00C34136" w:rsidP="00C34136">
            <w:pPr>
              <w:autoSpaceDE w:val="0"/>
              <w:autoSpaceDN w:val="0"/>
              <w:adjustRightInd w:val="0"/>
              <w:spacing w:after="0" w:line="320" w:lineRule="atLeast"/>
              <w:ind w:left="60" w:right="60"/>
              <w:jc w:val="right"/>
              <w:rPr>
                <w:rFonts w:cs="Arial"/>
                <w:szCs w:val="26"/>
              </w:rPr>
            </w:pPr>
            <w:r w:rsidRPr="0031572B">
              <w:rPr>
                <w:rFonts w:cs="Arial"/>
                <w:szCs w:val="26"/>
              </w:rPr>
              <w:t>7.3</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C34136" w:rsidRPr="0031572B" w:rsidRDefault="00C34136" w:rsidP="00C34136">
            <w:pPr>
              <w:autoSpaceDE w:val="0"/>
              <w:autoSpaceDN w:val="0"/>
              <w:adjustRightInd w:val="0"/>
              <w:spacing w:after="0" w:line="320" w:lineRule="atLeast"/>
              <w:ind w:left="60" w:right="60"/>
              <w:jc w:val="right"/>
              <w:rPr>
                <w:rFonts w:cs="Arial"/>
                <w:szCs w:val="26"/>
              </w:rPr>
            </w:pPr>
            <w:r w:rsidRPr="0031572B">
              <w:rPr>
                <w:rFonts w:cs="Arial"/>
                <w:szCs w:val="26"/>
              </w:rPr>
              <w:t>7.3</w:t>
            </w:r>
          </w:p>
        </w:tc>
        <w:tc>
          <w:tcPr>
            <w:tcW w:w="2790" w:type="dxa"/>
            <w:tcBorders>
              <w:top w:val="single" w:sz="8" w:space="0" w:color="AEAEAE"/>
              <w:left w:val="single" w:sz="8" w:space="0" w:color="E0E0E0"/>
              <w:bottom w:val="single" w:sz="8" w:space="0" w:color="AEAEAE"/>
              <w:right w:val="nil"/>
            </w:tcBorders>
            <w:shd w:val="clear" w:color="auto" w:fill="FFFFFF"/>
          </w:tcPr>
          <w:p w:rsidR="00C34136" w:rsidRPr="0031572B" w:rsidRDefault="00C34136" w:rsidP="00C34136">
            <w:pPr>
              <w:autoSpaceDE w:val="0"/>
              <w:autoSpaceDN w:val="0"/>
              <w:adjustRightInd w:val="0"/>
              <w:spacing w:after="0" w:line="320" w:lineRule="atLeast"/>
              <w:ind w:left="60" w:right="60"/>
              <w:jc w:val="right"/>
              <w:rPr>
                <w:rFonts w:cs="Arial"/>
                <w:szCs w:val="26"/>
              </w:rPr>
            </w:pPr>
            <w:r w:rsidRPr="0031572B">
              <w:rPr>
                <w:rFonts w:cs="Arial"/>
                <w:szCs w:val="26"/>
              </w:rPr>
              <w:t>15.9</w:t>
            </w:r>
          </w:p>
        </w:tc>
      </w:tr>
      <w:tr w:rsidR="00C47928" w:rsidRPr="0031572B" w:rsidTr="00701FD8">
        <w:trPr>
          <w:cantSplit/>
        </w:trPr>
        <w:tc>
          <w:tcPr>
            <w:tcW w:w="734" w:type="dxa"/>
            <w:vMerge/>
            <w:tcBorders>
              <w:top w:val="single" w:sz="8" w:space="0" w:color="152935"/>
              <w:left w:val="nil"/>
              <w:bottom w:val="single" w:sz="8" w:space="0" w:color="152935"/>
              <w:right w:val="nil"/>
            </w:tcBorders>
            <w:shd w:val="clear" w:color="auto" w:fill="E0E0E0"/>
          </w:tcPr>
          <w:p w:rsidR="00C34136" w:rsidRPr="0031572B" w:rsidRDefault="00C34136" w:rsidP="00C34136">
            <w:pPr>
              <w:autoSpaceDE w:val="0"/>
              <w:autoSpaceDN w:val="0"/>
              <w:adjustRightInd w:val="0"/>
              <w:spacing w:after="0" w:line="240" w:lineRule="auto"/>
              <w:jc w:val="left"/>
              <w:rPr>
                <w:rFonts w:cs="Arial"/>
                <w:szCs w:val="26"/>
              </w:rPr>
            </w:pPr>
          </w:p>
        </w:tc>
        <w:tc>
          <w:tcPr>
            <w:tcW w:w="1876" w:type="dxa"/>
            <w:tcBorders>
              <w:top w:val="single" w:sz="8" w:space="0" w:color="AEAEAE"/>
              <w:left w:val="nil"/>
              <w:bottom w:val="single" w:sz="8" w:space="0" w:color="AEAEAE"/>
              <w:right w:val="nil"/>
            </w:tcBorders>
            <w:shd w:val="clear" w:color="auto" w:fill="E0E0E0"/>
          </w:tcPr>
          <w:p w:rsidR="00C34136" w:rsidRPr="0031572B" w:rsidRDefault="00C34136" w:rsidP="00C34136">
            <w:pPr>
              <w:autoSpaceDE w:val="0"/>
              <w:autoSpaceDN w:val="0"/>
              <w:adjustRightInd w:val="0"/>
              <w:spacing w:after="0" w:line="320" w:lineRule="atLeast"/>
              <w:ind w:left="60" w:right="60"/>
              <w:jc w:val="left"/>
              <w:rPr>
                <w:rFonts w:cs="Arial"/>
                <w:szCs w:val="26"/>
              </w:rPr>
            </w:pPr>
            <w:r w:rsidRPr="0031572B">
              <w:rPr>
                <w:rFonts w:cs="Arial"/>
                <w:szCs w:val="26"/>
              </w:rPr>
              <w:t>Not sure</w:t>
            </w:r>
          </w:p>
        </w:tc>
        <w:tc>
          <w:tcPr>
            <w:tcW w:w="1260" w:type="dxa"/>
            <w:tcBorders>
              <w:top w:val="single" w:sz="8" w:space="0" w:color="AEAEAE"/>
              <w:left w:val="nil"/>
              <w:bottom w:val="single" w:sz="8" w:space="0" w:color="AEAEAE"/>
              <w:right w:val="single" w:sz="8" w:space="0" w:color="E0E0E0"/>
            </w:tcBorders>
            <w:shd w:val="clear" w:color="auto" w:fill="FFFFFF"/>
          </w:tcPr>
          <w:p w:rsidR="00C34136" w:rsidRPr="0031572B" w:rsidRDefault="00C34136" w:rsidP="00C34136">
            <w:pPr>
              <w:autoSpaceDE w:val="0"/>
              <w:autoSpaceDN w:val="0"/>
              <w:adjustRightInd w:val="0"/>
              <w:spacing w:after="0" w:line="320" w:lineRule="atLeast"/>
              <w:ind w:left="60" w:right="60"/>
              <w:jc w:val="right"/>
              <w:rPr>
                <w:rFonts w:cs="Arial"/>
                <w:szCs w:val="26"/>
              </w:rPr>
            </w:pPr>
            <w:r w:rsidRPr="0031572B">
              <w:rPr>
                <w:rFonts w:cs="Arial"/>
                <w:szCs w:val="26"/>
              </w:rPr>
              <w:t>10</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C34136" w:rsidRPr="0031572B" w:rsidRDefault="00C34136" w:rsidP="00C34136">
            <w:pPr>
              <w:autoSpaceDE w:val="0"/>
              <w:autoSpaceDN w:val="0"/>
              <w:adjustRightInd w:val="0"/>
              <w:spacing w:after="0" w:line="320" w:lineRule="atLeast"/>
              <w:ind w:left="60" w:right="60"/>
              <w:jc w:val="right"/>
              <w:rPr>
                <w:rFonts w:cs="Arial"/>
                <w:szCs w:val="26"/>
              </w:rPr>
            </w:pPr>
            <w:r w:rsidRPr="0031572B">
              <w:rPr>
                <w:rFonts w:cs="Arial"/>
                <w:szCs w:val="26"/>
              </w:rPr>
              <w:t>12.2</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C34136" w:rsidRPr="0031572B" w:rsidRDefault="00C34136" w:rsidP="00C34136">
            <w:pPr>
              <w:autoSpaceDE w:val="0"/>
              <w:autoSpaceDN w:val="0"/>
              <w:adjustRightInd w:val="0"/>
              <w:spacing w:after="0" w:line="320" w:lineRule="atLeast"/>
              <w:ind w:left="60" w:right="60"/>
              <w:jc w:val="right"/>
              <w:rPr>
                <w:rFonts w:cs="Arial"/>
                <w:szCs w:val="26"/>
              </w:rPr>
            </w:pPr>
            <w:r w:rsidRPr="0031572B">
              <w:rPr>
                <w:rFonts w:cs="Arial"/>
                <w:szCs w:val="26"/>
              </w:rPr>
              <w:t>12.2</w:t>
            </w:r>
          </w:p>
        </w:tc>
        <w:tc>
          <w:tcPr>
            <w:tcW w:w="2790" w:type="dxa"/>
            <w:tcBorders>
              <w:top w:val="single" w:sz="8" w:space="0" w:color="AEAEAE"/>
              <w:left w:val="single" w:sz="8" w:space="0" w:color="E0E0E0"/>
              <w:bottom w:val="single" w:sz="8" w:space="0" w:color="AEAEAE"/>
              <w:right w:val="nil"/>
            </w:tcBorders>
            <w:shd w:val="clear" w:color="auto" w:fill="FFFFFF"/>
          </w:tcPr>
          <w:p w:rsidR="00C34136" w:rsidRPr="0031572B" w:rsidRDefault="00C34136" w:rsidP="00C34136">
            <w:pPr>
              <w:autoSpaceDE w:val="0"/>
              <w:autoSpaceDN w:val="0"/>
              <w:adjustRightInd w:val="0"/>
              <w:spacing w:after="0" w:line="320" w:lineRule="atLeast"/>
              <w:ind w:left="60" w:right="60"/>
              <w:jc w:val="right"/>
              <w:rPr>
                <w:rFonts w:cs="Arial"/>
                <w:szCs w:val="26"/>
              </w:rPr>
            </w:pPr>
            <w:r w:rsidRPr="0031572B">
              <w:rPr>
                <w:rFonts w:cs="Arial"/>
                <w:szCs w:val="26"/>
              </w:rPr>
              <w:t>28.0</w:t>
            </w:r>
          </w:p>
        </w:tc>
      </w:tr>
      <w:tr w:rsidR="00C47928" w:rsidRPr="0031572B" w:rsidTr="00701FD8">
        <w:trPr>
          <w:cantSplit/>
        </w:trPr>
        <w:tc>
          <w:tcPr>
            <w:tcW w:w="734" w:type="dxa"/>
            <w:vMerge/>
            <w:tcBorders>
              <w:top w:val="single" w:sz="8" w:space="0" w:color="152935"/>
              <w:left w:val="nil"/>
              <w:bottom w:val="single" w:sz="8" w:space="0" w:color="152935"/>
              <w:right w:val="nil"/>
            </w:tcBorders>
            <w:shd w:val="clear" w:color="auto" w:fill="E0E0E0"/>
          </w:tcPr>
          <w:p w:rsidR="00C34136" w:rsidRPr="0031572B" w:rsidRDefault="00C34136" w:rsidP="00C34136">
            <w:pPr>
              <w:autoSpaceDE w:val="0"/>
              <w:autoSpaceDN w:val="0"/>
              <w:adjustRightInd w:val="0"/>
              <w:spacing w:after="0" w:line="240" w:lineRule="auto"/>
              <w:jc w:val="left"/>
              <w:rPr>
                <w:rFonts w:cs="Arial"/>
                <w:szCs w:val="26"/>
              </w:rPr>
            </w:pPr>
          </w:p>
        </w:tc>
        <w:tc>
          <w:tcPr>
            <w:tcW w:w="1876" w:type="dxa"/>
            <w:tcBorders>
              <w:top w:val="single" w:sz="8" w:space="0" w:color="AEAEAE"/>
              <w:left w:val="nil"/>
              <w:bottom w:val="single" w:sz="8" w:space="0" w:color="AEAEAE"/>
              <w:right w:val="nil"/>
            </w:tcBorders>
            <w:shd w:val="clear" w:color="auto" w:fill="E0E0E0"/>
          </w:tcPr>
          <w:p w:rsidR="00C34136" w:rsidRPr="0031572B" w:rsidRDefault="00C34136" w:rsidP="00C34136">
            <w:pPr>
              <w:autoSpaceDE w:val="0"/>
              <w:autoSpaceDN w:val="0"/>
              <w:adjustRightInd w:val="0"/>
              <w:spacing w:after="0" w:line="320" w:lineRule="atLeast"/>
              <w:ind w:left="60" w:right="60"/>
              <w:jc w:val="left"/>
              <w:rPr>
                <w:rFonts w:cs="Arial"/>
                <w:szCs w:val="26"/>
              </w:rPr>
            </w:pPr>
            <w:r w:rsidRPr="0031572B">
              <w:rPr>
                <w:rFonts w:cs="Arial"/>
                <w:szCs w:val="26"/>
              </w:rPr>
              <w:t>Agree</w:t>
            </w:r>
          </w:p>
        </w:tc>
        <w:tc>
          <w:tcPr>
            <w:tcW w:w="1260" w:type="dxa"/>
            <w:tcBorders>
              <w:top w:val="single" w:sz="8" w:space="0" w:color="AEAEAE"/>
              <w:left w:val="nil"/>
              <w:bottom w:val="single" w:sz="8" w:space="0" w:color="AEAEAE"/>
              <w:right w:val="single" w:sz="8" w:space="0" w:color="E0E0E0"/>
            </w:tcBorders>
            <w:shd w:val="clear" w:color="auto" w:fill="FFFFFF"/>
          </w:tcPr>
          <w:p w:rsidR="00C34136" w:rsidRPr="0031572B" w:rsidRDefault="00C34136" w:rsidP="00C34136">
            <w:pPr>
              <w:autoSpaceDE w:val="0"/>
              <w:autoSpaceDN w:val="0"/>
              <w:adjustRightInd w:val="0"/>
              <w:spacing w:after="0" w:line="320" w:lineRule="atLeast"/>
              <w:ind w:left="60" w:right="60"/>
              <w:jc w:val="right"/>
              <w:rPr>
                <w:rFonts w:cs="Arial"/>
                <w:szCs w:val="26"/>
              </w:rPr>
            </w:pPr>
            <w:r w:rsidRPr="0031572B">
              <w:rPr>
                <w:rFonts w:cs="Arial"/>
                <w:szCs w:val="26"/>
              </w:rPr>
              <w:t>22</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C34136" w:rsidRPr="0031572B" w:rsidRDefault="00C34136" w:rsidP="00C34136">
            <w:pPr>
              <w:autoSpaceDE w:val="0"/>
              <w:autoSpaceDN w:val="0"/>
              <w:adjustRightInd w:val="0"/>
              <w:spacing w:after="0" w:line="320" w:lineRule="atLeast"/>
              <w:ind w:left="60" w:right="60"/>
              <w:jc w:val="right"/>
              <w:rPr>
                <w:rFonts w:cs="Arial"/>
                <w:szCs w:val="26"/>
              </w:rPr>
            </w:pPr>
            <w:r w:rsidRPr="0031572B">
              <w:rPr>
                <w:rFonts w:cs="Arial"/>
                <w:szCs w:val="26"/>
              </w:rPr>
              <w:t>26.8</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C34136" w:rsidRPr="0031572B" w:rsidRDefault="00C34136" w:rsidP="00C34136">
            <w:pPr>
              <w:autoSpaceDE w:val="0"/>
              <w:autoSpaceDN w:val="0"/>
              <w:adjustRightInd w:val="0"/>
              <w:spacing w:after="0" w:line="320" w:lineRule="atLeast"/>
              <w:ind w:left="60" w:right="60"/>
              <w:jc w:val="right"/>
              <w:rPr>
                <w:rFonts w:cs="Arial"/>
                <w:szCs w:val="26"/>
              </w:rPr>
            </w:pPr>
            <w:r w:rsidRPr="0031572B">
              <w:rPr>
                <w:rFonts w:cs="Arial"/>
                <w:szCs w:val="26"/>
              </w:rPr>
              <w:t>26.8</w:t>
            </w:r>
          </w:p>
        </w:tc>
        <w:tc>
          <w:tcPr>
            <w:tcW w:w="2790" w:type="dxa"/>
            <w:tcBorders>
              <w:top w:val="single" w:sz="8" w:space="0" w:color="AEAEAE"/>
              <w:left w:val="single" w:sz="8" w:space="0" w:color="E0E0E0"/>
              <w:bottom w:val="single" w:sz="8" w:space="0" w:color="AEAEAE"/>
              <w:right w:val="nil"/>
            </w:tcBorders>
            <w:shd w:val="clear" w:color="auto" w:fill="FFFFFF"/>
          </w:tcPr>
          <w:p w:rsidR="00C34136" w:rsidRPr="0031572B" w:rsidRDefault="00C34136" w:rsidP="00C34136">
            <w:pPr>
              <w:autoSpaceDE w:val="0"/>
              <w:autoSpaceDN w:val="0"/>
              <w:adjustRightInd w:val="0"/>
              <w:spacing w:after="0" w:line="320" w:lineRule="atLeast"/>
              <w:ind w:left="60" w:right="60"/>
              <w:jc w:val="right"/>
              <w:rPr>
                <w:rFonts w:cs="Arial"/>
                <w:szCs w:val="26"/>
              </w:rPr>
            </w:pPr>
            <w:r w:rsidRPr="0031572B">
              <w:rPr>
                <w:rFonts w:cs="Arial"/>
                <w:szCs w:val="26"/>
              </w:rPr>
              <w:t>54.9</w:t>
            </w:r>
          </w:p>
        </w:tc>
      </w:tr>
      <w:tr w:rsidR="00C47928" w:rsidRPr="0031572B" w:rsidTr="00701FD8">
        <w:trPr>
          <w:cantSplit/>
        </w:trPr>
        <w:tc>
          <w:tcPr>
            <w:tcW w:w="734" w:type="dxa"/>
            <w:vMerge/>
            <w:tcBorders>
              <w:top w:val="single" w:sz="8" w:space="0" w:color="152935"/>
              <w:left w:val="nil"/>
              <w:bottom w:val="single" w:sz="8" w:space="0" w:color="152935"/>
              <w:right w:val="nil"/>
            </w:tcBorders>
            <w:shd w:val="clear" w:color="auto" w:fill="E0E0E0"/>
          </w:tcPr>
          <w:p w:rsidR="00C34136" w:rsidRPr="0031572B" w:rsidRDefault="00C34136" w:rsidP="00C34136">
            <w:pPr>
              <w:autoSpaceDE w:val="0"/>
              <w:autoSpaceDN w:val="0"/>
              <w:adjustRightInd w:val="0"/>
              <w:spacing w:after="0" w:line="240" w:lineRule="auto"/>
              <w:jc w:val="left"/>
              <w:rPr>
                <w:rFonts w:cs="Arial"/>
                <w:szCs w:val="26"/>
              </w:rPr>
            </w:pPr>
          </w:p>
        </w:tc>
        <w:tc>
          <w:tcPr>
            <w:tcW w:w="1876" w:type="dxa"/>
            <w:tcBorders>
              <w:top w:val="single" w:sz="8" w:space="0" w:color="AEAEAE"/>
              <w:left w:val="nil"/>
              <w:bottom w:val="single" w:sz="8" w:space="0" w:color="AEAEAE"/>
              <w:right w:val="nil"/>
            </w:tcBorders>
            <w:shd w:val="clear" w:color="auto" w:fill="E0E0E0"/>
          </w:tcPr>
          <w:p w:rsidR="00C34136" w:rsidRPr="0031572B" w:rsidRDefault="00C34136" w:rsidP="00C34136">
            <w:pPr>
              <w:autoSpaceDE w:val="0"/>
              <w:autoSpaceDN w:val="0"/>
              <w:adjustRightInd w:val="0"/>
              <w:spacing w:after="0" w:line="320" w:lineRule="atLeast"/>
              <w:ind w:left="60" w:right="60"/>
              <w:jc w:val="left"/>
              <w:rPr>
                <w:rFonts w:cs="Arial"/>
                <w:szCs w:val="26"/>
              </w:rPr>
            </w:pPr>
            <w:r w:rsidRPr="0031572B">
              <w:rPr>
                <w:rFonts w:cs="Arial"/>
                <w:szCs w:val="26"/>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rsidR="00C34136" w:rsidRPr="0031572B" w:rsidRDefault="00C34136" w:rsidP="00C34136">
            <w:pPr>
              <w:autoSpaceDE w:val="0"/>
              <w:autoSpaceDN w:val="0"/>
              <w:adjustRightInd w:val="0"/>
              <w:spacing w:after="0" w:line="320" w:lineRule="atLeast"/>
              <w:ind w:left="60" w:right="60"/>
              <w:jc w:val="right"/>
              <w:rPr>
                <w:rFonts w:cs="Arial"/>
                <w:szCs w:val="26"/>
              </w:rPr>
            </w:pPr>
            <w:r w:rsidRPr="0031572B">
              <w:rPr>
                <w:rFonts w:cs="Arial"/>
                <w:szCs w:val="26"/>
              </w:rPr>
              <w:t>37</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C34136" w:rsidRPr="0031572B" w:rsidRDefault="00C34136" w:rsidP="00C34136">
            <w:pPr>
              <w:autoSpaceDE w:val="0"/>
              <w:autoSpaceDN w:val="0"/>
              <w:adjustRightInd w:val="0"/>
              <w:spacing w:after="0" w:line="320" w:lineRule="atLeast"/>
              <w:ind w:left="60" w:right="60"/>
              <w:jc w:val="right"/>
              <w:rPr>
                <w:rFonts w:cs="Arial"/>
                <w:szCs w:val="26"/>
              </w:rPr>
            </w:pPr>
            <w:r w:rsidRPr="0031572B">
              <w:rPr>
                <w:rFonts w:cs="Arial"/>
                <w:szCs w:val="26"/>
              </w:rPr>
              <w:t>45.1</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C34136" w:rsidRPr="0031572B" w:rsidRDefault="00C34136" w:rsidP="00C34136">
            <w:pPr>
              <w:autoSpaceDE w:val="0"/>
              <w:autoSpaceDN w:val="0"/>
              <w:adjustRightInd w:val="0"/>
              <w:spacing w:after="0" w:line="320" w:lineRule="atLeast"/>
              <w:ind w:left="60" w:right="60"/>
              <w:jc w:val="right"/>
              <w:rPr>
                <w:rFonts w:cs="Arial"/>
                <w:szCs w:val="26"/>
              </w:rPr>
            </w:pPr>
            <w:r w:rsidRPr="0031572B">
              <w:rPr>
                <w:rFonts w:cs="Arial"/>
                <w:szCs w:val="26"/>
              </w:rPr>
              <w:t>45.1</w:t>
            </w:r>
          </w:p>
        </w:tc>
        <w:tc>
          <w:tcPr>
            <w:tcW w:w="2790" w:type="dxa"/>
            <w:tcBorders>
              <w:top w:val="single" w:sz="8" w:space="0" w:color="AEAEAE"/>
              <w:left w:val="single" w:sz="8" w:space="0" w:color="E0E0E0"/>
              <w:bottom w:val="single" w:sz="8" w:space="0" w:color="AEAEAE"/>
              <w:right w:val="nil"/>
            </w:tcBorders>
            <w:shd w:val="clear" w:color="auto" w:fill="FFFFFF"/>
          </w:tcPr>
          <w:p w:rsidR="00C34136" w:rsidRPr="0031572B" w:rsidRDefault="00C34136" w:rsidP="00C34136">
            <w:pPr>
              <w:autoSpaceDE w:val="0"/>
              <w:autoSpaceDN w:val="0"/>
              <w:adjustRightInd w:val="0"/>
              <w:spacing w:after="0" w:line="320" w:lineRule="atLeast"/>
              <w:ind w:left="60" w:right="60"/>
              <w:jc w:val="right"/>
              <w:rPr>
                <w:rFonts w:cs="Arial"/>
                <w:szCs w:val="26"/>
              </w:rPr>
            </w:pPr>
            <w:r w:rsidRPr="0031572B">
              <w:rPr>
                <w:rFonts w:cs="Arial"/>
                <w:szCs w:val="26"/>
              </w:rPr>
              <w:t>100.0</w:t>
            </w:r>
          </w:p>
        </w:tc>
      </w:tr>
      <w:tr w:rsidR="00C47928" w:rsidRPr="0031572B" w:rsidTr="00701FD8">
        <w:trPr>
          <w:cantSplit/>
        </w:trPr>
        <w:tc>
          <w:tcPr>
            <w:tcW w:w="734" w:type="dxa"/>
            <w:vMerge/>
            <w:tcBorders>
              <w:top w:val="single" w:sz="8" w:space="0" w:color="152935"/>
              <w:left w:val="nil"/>
              <w:bottom w:val="single" w:sz="8" w:space="0" w:color="152935"/>
              <w:right w:val="nil"/>
            </w:tcBorders>
            <w:shd w:val="clear" w:color="auto" w:fill="E0E0E0"/>
          </w:tcPr>
          <w:p w:rsidR="00C34136" w:rsidRPr="0031572B" w:rsidRDefault="00C34136" w:rsidP="00C34136">
            <w:pPr>
              <w:autoSpaceDE w:val="0"/>
              <w:autoSpaceDN w:val="0"/>
              <w:adjustRightInd w:val="0"/>
              <w:spacing w:after="0" w:line="240" w:lineRule="auto"/>
              <w:jc w:val="left"/>
              <w:rPr>
                <w:rFonts w:cs="Arial"/>
                <w:szCs w:val="26"/>
              </w:rPr>
            </w:pPr>
          </w:p>
        </w:tc>
        <w:tc>
          <w:tcPr>
            <w:tcW w:w="1876" w:type="dxa"/>
            <w:tcBorders>
              <w:top w:val="single" w:sz="8" w:space="0" w:color="AEAEAE"/>
              <w:left w:val="nil"/>
              <w:bottom w:val="single" w:sz="8" w:space="0" w:color="152935"/>
              <w:right w:val="nil"/>
            </w:tcBorders>
            <w:shd w:val="clear" w:color="auto" w:fill="E0E0E0"/>
          </w:tcPr>
          <w:p w:rsidR="00C34136" w:rsidRPr="0031572B" w:rsidRDefault="00C34136" w:rsidP="00C34136">
            <w:pPr>
              <w:autoSpaceDE w:val="0"/>
              <w:autoSpaceDN w:val="0"/>
              <w:adjustRightInd w:val="0"/>
              <w:spacing w:after="0" w:line="320" w:lineRule="atLeast"/>
              <w:ind w:left="60" w:right="60"/>
              <w:jc w:val="left"/>
              <w:rPr>
                <w:rFonts w:cs="Arial"/>
                <w:szCs w:val="26"/>
              </w:rPr>
            </w:pPr>
            <w:r w:rsidRPr="0031572B">
              <w:rPr>
                <w:rFonts w:cs="Arial"/>
                <w:szCs w:val="26"/>
              </w:rPr>
              <w:t>Total</w:t>
            </w:r>
          </w:p>
        </w:tc>
        <w:tc>
          <w:tcPr>
            <w:tcW w:w="1260" w:type="dxa"/>
            <w:tcBorders>
              <w:top w:val="single" w:sz="8" w:space="0" w:color="AEAEAE"/>
              <w:left w:val="nil"/>
              <w:bottom w:val="single" w:sz="8" w:space="0" w:color="152935"/>
              <w:right w:val="single" w:sz="8" w:space="0" w:color="E0E0E0"/>
            </w:tcBorders>
            <w:shd w:val="clear" w:color="auto" w:fill="FFFFFF"/>
          </w:tcPr>
          <w:p w:rsidR="00C34136" w:rsidRPr="0031572B" w:rsidRDefault="00C34136" w:rsidP="00C34136">
            <w:pPr>
              <w:autoSpaceDE w:val="0"/>
              <w:autoSpaceDN w:val="0"/>
              <w:adjustRightInd w:val="0"/>
              <w:spacing w:after="0" w:line="320" w:lineRule="atLeast"/>
              <w:ind w:left="60" w:right="60"/>
              <w:jc w:val="right"/>
              <w:rPr>
                <w:rFonts w:cs="Arial"/>
                <w:szCs w:val="26"/>
              </w:rPr>
            </w:pPr>
            <w:r w:rsidRPr="0031572B">
              <w:rPr>
                <w:rFonts w:cs="Arial"/>
                <w:szCs w:val="26"/>
              </w:rPr>
              <w:t>82</w:t>
            </w:r>
          </w:p>
        </w:tc>
        <w:tc>
          <w:tcPr>
            <w:tcW w:w="1080" w:type="dxa"/>
            <w:tcBorders>
              <w:top w:val="single" w:sz="8" w:space="0" w:color="AEAEAE"/>
              <w:left w:val="single" w:sz="8" w:space="0" w:color="E0E0E0"/>
              <w:bottom w:val="single" w:sz="8" w:space="0" w:color="152935"/>
              <w:right w:val="single" w:sz="8" w:space="0" w:color="E0E0E0"/>
            </w:tcBorders>
            <w:shd w:val="clear" w:color="auto" w:fill="FFFFFF"/>
          </w:tcPr>
          <w:p w:rsidR="00C34136" w:rsidRPr="0031572B" w:rsidRDefault="00C34136" w:rsidP="00C34136">
            <w:pPr>
              <w:autoSpaceDE w:val="0"/>
              <w:autoSpaceDN w:val="0"/>
              <w:adjustRightInd w:val="0"/>
              <w:spacing w:after="0" w:line="320" w:lineRule="atLeast"/>
              <w:ind w:left="60" w:right="60"/>
              <w:jc w:val="right"/>
              <w:rPr>
                <w:rFonts w:cs="Arial"/>
                <w:szCs w:val="26"/>
              </w:rPr>
            </w:pPr>
            <w:r w:rsidRPr="0031572B">
              <w:rPr>
                <w:rFonts w:cs="Arial"/>
                <w:szCs w:val="26"/>
              </w:rPr>
              <w:t>100.0</w:t>
            </w:r>
          </w:p>
        </w:tc>
        <w:tc>
          <w:tcPr>
            <w:tcW w:w="1530" w:type="dxa"/>
            <w:tcBorders>
              <w:top w:val="single" w:sz="8" w:space="0" w:color="AEAEAE"/>
              <w:left w:val="single" w:sz="8" w:space="0" w:color="E0E0E0"/>
              <w:bottom w:val="single" w:sz="8" w:space="0" w:color="152935"/>
              <w:right w:val="single" w:sz="8" w:space="0" w:color="E0E0E0"/>
            </w:tcBorders>
            <w:shd w:val="clear" w:color="auto" w:fill="FFFFFF"/>
          </w:tcPr>
          <w:p w:rsidR="00C34136" w:rsidRPr="0031572B" w:rsidRDefault="00C34136" w:rsidP="00C34136">
            <w:pPr>
              <w:autoSpaceDE w:val="0"/>
              <w:autoSpaceDN w:val="0"/>
              <w:adjustRightInd w:val="0"/>
              <w:spacing w:after="0" w:line="320" w:lineRule="atLeast"/>
              <w:ind w:left="60" w:right="60"/>
              <w:jc w:val="right"/>
              <w:rPr>
                <w:rFonts w:cs="Arial"/>
                <w:szCs w:val="26"/>
              </w:rPr>
            </w:pPr>
            <w:r w:rsidRPr="0031572B">
              <w:rPr>
                <w:rFonts w:cs="Arial"/>
                <w:szCs w:val="26"/>
              </w:rPr>
              <w:t>100.0</w:t>
            </w:r>
          </w:p>
        </w:tc>
        <w:tc>
          <w:tcPr>
            <w:tcW w:w="2790" w:type="dxa"/>
            <w:tcBorders>
              <w:top w:val="single" w:sz="8" w:space="0" w:color="AEAEAE"/>
              <w:left w:val="single" w:sz="8" w:space="0" w:color="E0E0E0"/>
              <w:bottom w:val="single" w:sz="8" w:space="0" w:color="152935"/>
              <w:right w:val="nil"/>
            </w:tcBorders>
            <w:shd w:val="clear" w:color="auto" w:fill="FFFFFF"/>
            <w:vAlign w:val="center"/>
          </w:tcPr>
          <w:p w:rsidR="00C34136" w:rsidRPr="0031572B" w:rsidRDefault="00C34136" w:rsidP="00C34136">
            <w:pPr>
              <w:autoSpaceDE w:val="0"/>
              <w:autoSpaceDN w:val="0"/>
              <w:adjustRightInd w:val="0"/>
              <w:spacing w:after="0" w:line="240" w:lineRule="auto"/>
              <w:jc w:val="left"/>
              <w:rPr>
                <w:rFonts w:cs="Times New Roman"/>
                <w:szCs w:val="26"/>
              </w:rPr>
            </w:pPr>
          </w:p>
        </w:tc>
      </w:tr>
    </w:tbl>
    <w:p w:rsidR="00684AD0" w:rsidRPr="0031572B" w:rsidRDefault="00684AD0" w:rsidP="00684AD0">
      <w:pPr>
        <w:rPr>
          <w:b/>
        </w:rPr>
      </w:pPr>
      <w:r w:rsidRPr="0031572B">
        <w:rPr>
          <w:b/>
        </w:rPr>
        <w:t>Source: Primary data (2019)</w:t>
      </w:r>
    </w:p>
    <w:p w:rsidR="00C34136" w:rsidRPr="0031572B" w:rsidRDefault="00B663D7" w:rsidP="00B663D7">
      <w:r w:rsidRPr="0031572B">
        <w:t xml:space="preserve">As seen in table 6.5, the results indicate that 8.5% strongly disagreed, 7.3% disagreed, 12.2% were not sure, 26.8% agreed while 45.1% strongly agreed respectively. The results showed that </w:t>
      </w:r>
      <w:r w:rsidR="004827C0" w:rsidRPr="0031572B">
        <w:t>there was a combined percentage of 71.9% who generally agreed to the statement, this means that the tangible assets are safely guarded from misuse under internal audit. During an interview session, a respondent mentioned that;</w:t>
      </w:r>
    </w:p>
    <w:p w:rsidR="00462531" w:rsidRPr="0031572B" w:rsidRDefault="00462531" w:rsidP="00462531">
      <w:pPr>
        <w:ind w:left="720"/>
        <w:rPr>
          <w:rFonts w:ascii="Times New Roman" w:hAnsi="Times New Roman" w:cs="Times New Roman"/>
          <w:i/>
          <w:sz w:val="24"/>
          <w:szCs w:val="24"/>
        </w:rPr>
      </w:pPr>
      <w:r w:rsidRPr="0031572B">
        <w:rPr>
          <w:rFonts w:ascii="Times New Roman" w:hAnsi="Times New Roman" w:cs="Times New Roman"/>
          <w:i/>
          <w:sz w:val="24"/>
          <w:szCs w:val="24"/>
        </w:rPr>
        <w:t xml:space="preserve">“We use internal audit to facilitate effective operation </w:t>
      </w:r>
      <w:r w:rsidRPr="0031572B">
        <w:rPr>
          <w:rFonts w:ascii="Times New Roman" w:eastAsia="Times New Roman" w:hAnsi="Times New Roman" w:cs="Times New Roman"/>
          <w:i/>
          <w:sz w:val="24"/>
          <w:szCs w:val="24"/>
        </w:rPr>
        <w:t xml:space="preserve">by </w:t>
      </w:r>
      <w:r w:rsidRPr="0031572B">
        <w:rPr>
          <w:rFonts w:ascii="Times New Roman" w:hAnsi="Times New Roman" w:cs="Times New Roman"/>
          <w:i/>
          <w:sz w:val="24"/>
          <w:szCs w:val="24"/>
        </w:rPr>
        <w:t>enabling it to respond in an appropriate manner to significant business, operational, financial, compliance and other risks to achieve its objectives.</w:t>
      </w:r>
      <w:r w:rsidR="0073091B" w:rsidRPr="0031572B">
        <w:rPr>
          <w:rFonts w:ascii="Times New Roman" w:hAnsi="Times New Roman" w:cs="Times New Roman"/>
          <w:i/>
          <w:sz w:val="24"/>
          <w:szCs w:val="24"/>
        </w:rPr>
        <w:t xml:space="preserve"> </w:t>
      </w:r>
      <w:r w:rsidRPr="0031572B">
        <w:rPr>
          <w:rFonts w:ascii="Times New Roman" w:hAnsi="Times New Roman" w:cs="Times New Roman"/>
          <w:i/>
          <w:sz w:val="24"/>
          <w:szCs w:val="24"/>
        </w:rPr>
        <w:t>This includes safeguarding of assets and ensuring that liabilities are identified and managed”.</w:t>
      </w:r>
    </w:p>
    <w:p w:rsidR="004827C0" w:rsidRPr="0031572B" w:rsidRDefault="005435B5" w:rsidP="00B663D7">
      <w:r w:rsidRPr="0031572B">
        <w:t xml:space="preserve">This means that assets are deployed for their proper purpose and are not vulnerable to misuse. </w:t>
      </w:r>
    </w:p>
    <w:p w:rsidR="00B705C5" w:rsidRPr="0031572B" w:rsidRDefault="00B705C5" w:rsidP="00504F03">
      <w:pPr>
        <w:pStyle w:val="Heading1"/>
      </w:pPr>
      <w:bookmarkStart w:id="309" w:name="_Toc21940866"/>
      <w:r w:rsidRPr="0031572B">
        <w:lastRenderedPageBreak/>
        <w:t>Internal audit ensures that there is an up-to-date asset register</w:t>
      </w:r>
      <w:bookmarkEnd w:id="309"/>
    </w:p>
    <w:p w:rsidR="00B705C5" w:rsidRPr="0031572B" w:rsidRDefault="00B705C5" w:rsidP="00B705C5">
      <w:r w:rsidRPr="0031572B">
        <w:t xml:space="preserve">The respondents were also asked whether internal audit ensures that there is an up-to-date asset register. Results are </w:t>
      </w:r>
      <w:proofErr w:type="spellStart"/>
      <w:r w:rsidRPr="0031572B">
        <w:t>summarised</w:t>
      </w:r>
      <w:proofErr w:type="spellEnd"/>
      <w:r w:rsidRPr="0031572B">
        <w:t xml:space="preserve"> in table 6.6</w:t>
      </w:r>
    </w:p>
    <w:tbl>
      <w:tblPr>
        <w:tblW w:w="8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606"/>
        <w:gridCol w:w="1260"/>
        <w:gridCol w:w="1080"/>
        <w:gridCol w:w="1530"/>
        <w:gridCol w:w="2340"/>
      </w:tblGrid>
      <w:tr w:rsidR="00C47928" w:rsidRPr="0031572B" w:rsidTr="00B705C5">
        <w:trPr>
          <w:cantSplit/>
        </w:trPr>
        <w:tc>
          <w:tcPr>
            <w:tcW w:w="8550" w:type="dxa"/>
            <w:gridSpan w:val="6"/>
            <w:tcBorders>
              <w:top w:val="nil"/>
              <w:left w:val="nil"/>
              <w:bottom w:val="nil"/>
              <w:right w:val="nil"/>
            </w:tcBorders>
            <w:shd w:val="clear" w:color="auto" w:fill="FFFFFF"/>
            <w:vAlign w:val="center"/>
          </w:tcPr>
          <w:p w:rsidR="00B705C5" w:rsidRPr="0031572B" w:rsidRDefault="00B705C5" w:rsidP="00504F03">
            <w:pPr>
              <w:pStyle w:val="Heading1"/>
            </w:pPr>
            <w:bookmarkStart w:id="310" w:name="_Toc17463862"/>
            <w:bookmarkStart w:id="311" w:name="_Toc17551646"/>
            <w:bookmarkStart w:id="312" w:name="_Toc18252194"/>
            <w:bookmarkStart w:id="313" w:name="_Toc18256455"/>
            <w:bookmarkStart w:id="314" w:name="_Toc21940867"/>
            <w:r w:rsidRPr="0031572B">
              <w:t>Table 6.6: Internal audit ensures that there is an up-to-date asset register</w:t>
            </w:r>
            <w:bookmarkEnd w:id="310"/>
            <w:bookmarkEnd w:id="311"/>
            <w:bookmarkEnd w:id="312"/>
            <w:bookmarkEnd w:id="313"/>
            <w:bookmarkEnd w:id="314"/>
          </w:p>
        </w:tc>
      </w:tr>
      <w:tr w:rsidR="00C47928" w:rsidRPr="0031572B" w:rsidTr="000D10AE">
        <w:trPr>
          <w:cantSplit/>
        </w:trPr>
        <w:tc>
          <w:tcPr>
            <w:tcW w:w="2340" w:type="dxa"/>
            <w:gridSpan w:val="2"/>
            <w:tcBorders>
              <w:top w:val="nil"/>
              <w:left w:val="nil"/>
              <w:bottom w:val="single" w:sz="8" w:space="0" w:color="152935"/>
              <w:right w:val="nil"/>
            </w:tcBorders>
            <w:shd w:val="clear" w:color="auto" w:fill="FFFFFF"/>
            <w:vAlign w:val="bottom"/>
          </w:tcPr>
          <w:p w:rsidR="00B705C5" w:rsidRPr="0031572B" w:rsidRDefault="00B705C5" w:rsidP="00B705C5">
            <w:pPr>
              <w:autoSpaceDE w:val="0"/>
              <w:autoSpaceDN w:val="0"/>
              <w:adjustRightInd w:val="0"/>
              <w:spacing w:after="0" w:line="240" w:lineRule="auto"/>
              <w:jc w:val="left"/>
              <w:rPr>
                <w:rFonts w:cs="Times New Roman"/>
                <w:szCs w:val="26"/>
              </w:rPr>
            </w:pPr>
          </w:p>
        </w:tc>
        <w:tc>
          <w:tcPr>
            <w:tcW w:w="1260" w:type="dxa"/>
            <w:tcBorders>
              <w:top w:val="nil"/>
              <w:left w:val="nil"/>
              <w:bottom w:val="single" w:sz="8" w:space="0" w:color="152935"/>
              <w:right w:val="single" w:sz="8" w:space="0" w:color="E0E0E0"/>
            </w:tcBorders>
            <w:shd w:val="clear" w:color="auto" w:fill="FFFFFF"/>
            <w:vAlign w:val="bottom"/>
          </w:tcPr>
          <w:p w:rsidR="00B705C5" w:rsidRPr="0031572B" w:rsidRDefault="00B705C5" w:rsidP="00B705C5">
            <w:pPr>
              <w:autoSpaceDE w:val="0"/>
              <w:autoSpaceDN w:val="0"/>
              <w:adjustRightInd w:val="0"/>
              <w:spacing w:after="0" w:line="320" w:lineRule="atLeast"/>
              <w:ind w:left="60" w:right="60"/>
              <w:jc w:val="center"/>
              <w:rPr>
                <w:rFonts w:cs="Arial"/>
                <w:szCs w:val="26"/>
              </w:rPr>
            </w:pPr>
            <w:r w:rsidRPr="0031572B">
              <w:rPr>
                <w:rFonts w:cs="Arial"/>
                <w:szCs w:val="26"/>
              </w:rPr>
              <w:t>Frequency</w:t>
            </w:r>
          </w:p>
        </w:tc>
        <w:tc>
          <w:tcPr>
            <w:tcW w:w="1080" w:type="dxa"/>
            <w:tcBorders>
              <w:top w:val="nil"/>
              <w:left w:val="single" w:sz="8" w:space="0" w:color="E0E0E0"/>
              <w:bottom w:val="single" w:sz="8" w:space="0" w:color="152935"/>
              <w:right w:val="single" w:sz="8" w:space="0" w:color="E0E0E0"/>
            </w:tcBorders>
            <w:shd w:val="clear" w:color="auto" w:fill="FFFFFF"/>
            <w:vAlign w:val="bottom"/>
          </w:tcPr>
          <w:p w:rsidR="00B705C5" w:rsidRPr="0031572B" w:rsidRDefault="00B705C5" w:rsidP="00B705C5">
            <w:pPr>
              <w:autoSpaceDE w:val="0"/>
              <w:autoSpaceDN w:val="0"/>
              <w:adjustRightInd w:val="0"/>
              <w:spacing w:after="0" w:line="320" w:lineRule="atLeast"/>
              <w:ind w:left="60" w:right="60"/>
              <w:jc w:val="center"/>
              <w:rPr>
                <w:rFonts w:cs="Arial"/>
                <w:szCs w:val="26"/>
              </w:rPr>
            </w:pPr>
            <w:r w:rsidRPr="0031572B">
              <w:rPr>
                <w:rFonts w:cs="Arial"/>
                <w:szCs w:val="26"/>
              </w:rPr>
              <w:t>Percent</w:t>
            </w:r>
          </w:p>
        </w:tc>
        <w:tc>
          <w:tcPr>
            <w:tcW w:w="1530" w:type="dxa"/>
            <w:tcBorders>
              <w:top w:val="nil"/>
              <w:left w:val="single" w:sz="8" w:space="0" w:color="E0E0E0"/>
              <w:bottom w:val="single" w:sz="8" w:space="0" w:color="152935"/>
              <w:right w:val="single" w:sz="8" w:space="0" w:color="E0E0E0"/>
            </w:tcBorders>
            <w:shd w:val="clear" w:color="auto" w:fill="FFFFFF"/>
            <w:vAlign w:val="bottom"/>
          </w:tcPr>
          <w:p w:rsidR="00B705C5" w:rsidRPr="0031572B" w:rsidRDefault="00B705C5" w:rsidP="00B705C5">
            <w:pPr>
              <w:autoSpaceDE w:val="0"/>
              <w:autoSpaceDN w:val="0"/>
              <w:adjustRightInd w:val="0"/>
              <w:spacing w:after="0" w:line="320" w:lineRule="atLeast"/>
              <w:ind w:left="60" w:right="60"/>
              <w:jc w:val="center"/>
              <w:rPr>
                <w:rFonts w:cs="Arial"/>
                <w:szCs w:val="26"/>
              </w:rPr>
            </w:pPr>
            <w:r w:rsidRPr="0031572B">
              <w:rPr>
                <w:rFonts w:cs="Arial"/>
                <w:szCs w:val="26"/>
              </w:rPr>
              <w:t>Valid Percent</w:t>
            </w:r>
          </w:p>
        </w:tc>
        <w:tc>
          <w:tcPr>
            <w:tcW w:w="2340" w:type="dxa"/>
            <w:tcBorders>
              <w:top w:val="nil"/>
              <w:left w:val="single" w:sz="8" w:space="0" w:color="E0E0E0"/>
              <w:bottom w:val="single" w:sz="8" w:space="0" w:color="152935"/>
              <w:right w:val="nil"/>
            </w:tcBorders>
            <w:shd w:val="clear" w:color="auto" w:fill="FFFFFF"/>
            <w:vAlign w:val="bottom"/>
          </w:tcPr>
          <w:p w:rsidR="00B705C5" w:rsidRPr="0031572B" w:rsidRDefault="00B705C5" w:rsidP="00B705C5">
            <w:pPr>
              <w:autoSpaceDE w:val="0"/>
              <w:autoSpaceDN w:val="0"/>
              <w:adjustRightInd w:val="0"/>
              <w:spacing w:after="0" w:line="320" w:lineRule="atLeast"/>
              <w:ind w:left="60" w:right="60"/>
              <w:jc w:val="center"/>
              <w:rPr>
                <w:rFonts w:cs="Arial"/>
                <w:szCs w:val="26"/>
              </w:rPr>
            </w:pPr>
            <w:r w:rsidRPr="0031572B">
              <w:rPr>
                <w:rFonts w:cs="Arial"/>
                <w:szCs w:val="26"/>
              </w:rPr>
              <w:t>Cumulative Percent</w:t>
            </w:r>
          </w:p>
        </w:tc>
      </w:tr>
      <w:tr w:rsidR="00C47928" w:rsidRPr="0031572B" w:rsidTr="000D10AE">
        <w:trPr>
          <w:cantSplit/>
        </w:trPr>
        <w:tc>
          <w:tcPr>
            <w:tcW w:w="734" w:type="dxa"/>
            <w:vMerge w:val="restart"/>
            <w:tcBorders>
              <w:top w:val="single" w:sz="8" w:space="0" w:color="152935"/>
              <w:left w:val="nil"/>
              <w:bottom w:val="single" w:sz="8" w:space="0" w:color="152935"/>
              <w:right w:val="nil"/>
            </w:tcBorders>
            <w:shd w:val="clear" w:color="auto" w:fill="E0E0E0"/>
          </w:tcPr>
          <w:p w:rsidR="00B705C5" w:rsidRPr="0031572B" w:rsidRDefault="00B705C5" w:rsidP="00B705C5">
            <w:pPr>
              <w:autoSpaceDE w:val="0"/>
              <w:autoSpaceDN w:val="0"/>
              <w:adjustRightInd w:val="0"/>
              <w:spacing w:after="0" w:line="320" w:lineRule="atLeast"/>
              <w:ind w:left="60" w:right="60"/>
              <w:jc w:val="left"/>
              <w:rPr>
                <w:rFonts w:cs="Arial"/>
                <w:szCs w:val="26"/>
              </w:rPr>
            </w:pPr>
            <w:r w:rsidRPr="0031572B">
              <w:rPr>
                <w:rFonts w:cs="Arial"/>
                <w:szCs w:val="26"/>
              </w:rPr>
              <w:t>Valid</w:t>
            </w:r>
          </w:p>
        </w:tc>
        <w:tc>
          <w:tcPr>
            <w:tcW w:w="1606" w:type="dxa"/>
            <w:tcBorders>
              <w:top w:val="single" w:sz="8" w:space="0" w:color="152935"/>
              <w:left w:val="nil"/>
              <w:bottom w:val="single" w:sz="8" w:space="0" w:color="AEAEAE"/>
              <w:right w:val="nil"/>
            </w:tcBorders>
            <w:shd w:val="clear" w:color="auto" w:fill="E0E0E0"/>
          </w:tcPr>
          <w:p w:rsidR="00B705C5" w:rsidRPr="0031572B" w:rsidRDefault="00B705C5" w:rsidP="00B705C5">
            <w:pPr>
              <w:autoSpaceDE w:val="0"/>
              <w:autoSpaceDN w:val="0"/>
              <w:adjustRightInd w:val="0"/>
              <w:spacing w:after="0" w:line="320" w:lineRule="atLeast"/>
              <w:ind w:left="60" w:right="60"/>
              <w:jc w:val="left"/>
              <w:rPr>
                <w:rFonts w:cs="Arial"/>
                <w:szCs w:val="26"/>
              </w:rPr>
            </w:pPr>
            <w:r w:rsidRPr="0031572B">
              <w:rPr>
                <w:rFonts w:cs="Arial"/>
                <w:szCs w:val="26"/>
              </w:rPr>
              <w:t>Not sure</w:t>
            </w:r>
          </w:p>
        </w:tc>
        <w:tc>
          <w:tcPr>
            <w:tcW w:w="1260" w:type="dxa"/>
            <w:tcBorders>
              <w:top w:val="single" w:sz="8" w:space="0" w:color="152935"/>
              <w:left w:val="nil"/>
              <w:bottom w:val="single" w:sz="8" w:space="0" w:color="AEAEAE"/>
              <w:right w:val="single" w:sz="8" w:space="0" w:color="E0E0E0"/>
            </w:tcBorders>
            <w:shd w:val="clear" w:color="auto" w:fill="FFFFFF"/>
          </w:tcPr>
          <w:p w:rsidR="00B705C5" w:rsidRPr="0031572B" w:rsidRDefault="00B705C5" w:rsidP="00B705C5">
            <w:pPr>
              <w:autoSpaceDE w:val="0"/>
              <w:autoSpaceDN w:val="0"/>
              <w:adjustRightInd w:val="0"/>
              <w:spacing w:after="0" w:line="320" w:lineRule="atLeast"/>
              <w:ind w:left="60" w:right="60"/>
              <w:jc w:val="right"/>
              <w:rPr>
                <w:rFonts w:cs="Arial"/>
                <w:szCs w:val="26"/>
              </w:rPr>
            </w:pPr>
            <w:r w:rsidRPr="0031572B">
              <w:rPr>
                <w:rFonts w:cs="Arial"/>
                <w:szCs w:val="26"/>
              </w:rPr>
              <w:t>9</w:t>
            </w:r>
          </w:p>
        </w:tc>
        <w:tc>
          <w:tcPr>
            <w:tcW w:w="1080" w:type="dxa"/>
            <w:tcBorders>
              <w:top w:val="single" w:sz="8" w:space="0" w:color="152935"/>
              <w:left w:val="single" w:sz="8" w:space="0" w:color="E0E0E0"/>
              <w:bottom w:val="single" w:sz="8" w:space="0" w:color="AEAEAE"/>
              <w:right w:val="single" w:sz="8" w:space="0" w:color="E0E0E0"/>
            </w:tcBorders>
            <w:shd w:val="clear" w:color="auto" w:fill="FFFFFF"/>
          </w:tcPr>
          <w:p w:rsidR="00B705C5" w:rsidRPr="0031572B" w:rsidRDefault="00B705C5" w:rsidP="00B705C5">
            <w:pPr>
              <w:autoSpaceDE w:val="0"/>
              <w:autoSpaceDN w:val="0"/>
              <w:adjustRightInd w:val="0"/>
              <w:spacing w:after="0" w:line="320" w:lineRule="atLeast"/>
              <w:ind w:left="60" w:right="60"/>
              <w:jc w:val="right"/>
              <w:rPr>
                <w:rFonts w:cs="Arial"/>
                <w:szCs w:val="26"/>
              </w:rPr>
            </w:pPr>
            <w:r w:rsidRPr="0031572B">
              <w:rPr>
                <w:rFonts w:cs="Arial"/>
                <w:szCs w:val="26"/>
              </w:rPr>
              <w:t>11.0</w:t>
            </w:r>
          </w:p>
        </w:tc>
        <w:tc>
          <w:tcPr>
            <w:tcW w:w="1530" w:type="dxa"/>
            <w:tcBorders>
              <w:top w:val="single" w:sz="8" w:space="0" w:color="152935"/>
              <w:left w:val="single" w:sz="8" w:space="0" w:color="E0E0E0"/>
              <w:bottom w:val="single" w:sz="8" w:space="0" w:color="AEAEAE"/>
              <w:right w:val="single" w:sz="8" w:space="0" w:color="E0E0E0"/>
            </w:tcBorders>
            <w:shd w:val="clear" w:color="auto" w:fill="FFFFFF"/>
          </w:tcPr>
          <w:p w:rsidR="00B705C5" w:rsidRPr="0031572B" w:rsidRDefault="00B705C5" w:rsidP="00B705C5">
            <w:pPr>
              <w:autoSpaceDE w:val="0"/>
              <w:autoSpaceDN w:val="0"/>
              <w:adjustRightInd w:val="0"/>
              <w:spacing w:after="0" w:line="320" w:lineRule="atLeast"/>
              <w:ind w:left="60" w:right="60"/>
              <w:jc w:val="right"/>
              <w:rPr>
                <w:rFonts w:cs="Arial"/>
                <w:szCs w:val="26"/>
              </w:rPr>
            </w:pPr>
            <w:r w:rsidRPr="0031572B">
              <w:rPr>
                <w:rFonts w:cs="Arial"/>
                <w:szCs w:val="26"/>
              </w:rPr>
              <w:t>11.0</w:t>
            </w:r>
          </w:p>
        </w:tc>
        <w:tc>
          <w:tcPr>
            <w:tcW w:w="2340" w:type="dxa"/>
            <w:tcBorders>
              <w:top w:val="single" w:sz="8" w:space="0" w:color="152935"/>
              <w:left w:val="single" w:sz="8" w:space="0" w:color="E0E0E0"/>
              <w:bottom w:val="single" w:sz="8" w:space="0" w:color="AEAEAE"/>
              <w:right w:val="nil"/>
            </w:tcBorders>
            <w:shd w:val="clear" w:color="auto" w:fill="FFFFFF"/>
          </w:tcPr>
          <w:p w:rsidR="00B705C5" w:rsidRPr="0031572B" w:rsidRDefault="00B705C5" w:rsidP="00B705C5">
            <w:pPr>
              <w:autoSpaceDE w:val="0"/>
              <w:autoSpaceDN w:val="0"/>
              <w:adjustRightInd w:val="0"/>
              <w:spacing w:after="0" w:line="320" w:lineRule="atLeast"/>
              <w:ind w:left="60" w:right="60"/>
              <w:jc w:val="right"/>
              <w:rPr>
                <w:rFonts w:cs="Arial"/>
                <w:szCs w:val="26"/>
              </w:rPr>
            </w:pPr>
            <w:r w:rsidRPr="0031572B">
              <w:rPr>
                <w:rFonts w:cs="Arial"/>
                <w:szCs w:val="26"/>
              </w:rPr>
              <w:t>11.0</w:t>
            </w:r>
          </w:p>
        </w:tc>
      </w:tr>
      <w:tr w:rsidR="00C47928" w:rsidRPr="0031572B" w:rsidTr="000D10AE">
        <w:trPr>
          <w:cantSplit/>
        </w:trPr>
        <w:tc>
          <w:tcPr>
            <w:tcW w:w="734" w:type="dxa"/>
            <w:vMerge/>
            <w:tcBorders>
              <w:top w:val="single" w:sz="8" w:space="0" w:color="152935"/>
              <w:left w:val="nil"/>
              <w:bottom w:val="single" w:sz="8" w:space="0" w:color="152935"/>
              <w:right w:val="nil"/>
            </w:tcBorders>
            <w:shd w:val="clear" w:color="auto" w:fill="E0E0E0"/>
          </w:tcPr>
          <w:p w:rsidR="00B705C5" w:rsidRPr="0031572B" w:rsidRDefault="00B705C5" w:rsidP="00B705C5">
            <w:pPr>
              <w:autoSpaceDE w:val="0"/>
              <w:autoSpaceDN w:val="0"/>
              <w:adjustRightInd w:val="0"/>
              <w:spacing w:after="0" w:line="240" w:lineRule="auto"/>
              <w:jc w:val="left"/>
              <w:rPr>
                <w:rFonts w:cs="Arial"/>
                <w:szCs w:val="26"/>
              </w:rPr>
            </w:pPr>
          </w:p>
        </w:tc>
        <w:tc>
          <w:tcPr>
            <w:tcW w:w="1606" w:type="dxa"/>
            <w:tcBorders>
              <w:top w:val="single" w:sz="8" w:space="0" w:color="AEAEAE"/>
              <w:left w:val="nil"/>
              <w:bottom w:val="single" w:sz="8" w:space="0" w:color="AEAEAE"/>
              <w:right w:val="nil"/>
            </w:tcBorders>
            <w:shd w:val="clear" w:color="auto" w:fill="E0E0E0"/>
          </w:tcPr>
          <w:p w:rsidR="00B705C5" w:rsidRPr="0031572B" w:rsidRDefault="00B705C5" w:rsidP="00B705C5">
            <w:pPr>
              <w:autoSpaceDE w:val="0"/>
              <w:autoSpaceDN w:val="0"/>
              <w:adjustRightInd w:val="0"/>
              <w:spacing w:after="0" w:line="320" w:lineRule="atLeast"/>
              <w:ind w:left="60" w:right="60"/>
              <w:jc w:val="left"/>
              <w:rPr>
                <w:rFonts w:cs="Arial"/>
                <w:szCs w:val="26"/>
              </w:rPr>
            </w:pPr>
            <w:r w:rsidRPr="0031572B">
              <w:rPr>
                <w:rFonts w:cs="Arial"/>
                <w:szCs w:val="26"/>
              </w:rPr>
              <w:t>Agree</w:t>
            </w:r>
          </w:p>
        </w:tc>
        <w:tc>
          <w:tcPr>
            <w:tcW w:w="1260" w:type="dxa"/>
            <w:tcBorders>
              <w:top w:val="single" w:sz="8" w:space="0" w:color="AEAEAE"/>
              <w:left w:val="nil"/>
              <w:bottom w:val="single" w:sz="8" w:space="0" w:color="AEAEAE"/>
              <w:right w:val="single" w:sz="8" w:space="0" w:color="E0E0E0"/>
            </w:tcBorders>
            <w:shd w:val="clear" w:color="auto" w:fill="FFFFFF"/>
          </w:tcPr>
          <w:p w:rsidR="00B705C5" w:rsidRPr="0031572B" w:rsidRDefault="00B705C5" w:rsidP="00B705C5">
            <w:pPr>
              <w:autoSpaceDE w:val="0"/>
              <w:autoSpaceDN w:val="0"/>
              <w:adjustRightInd w:val="0"/>
              <w:spacing w:after="0" w:line="320" w:lineRule="atLeast"/>
              <w:ind w:left="60" w:right="60"/>
              <w:jc w:val="right"/>
              <w:rPr>
                <w:rFonts w:cs="Arial"/>
                <w:szCs w:val="26"/>
              </w:rPr>
            </w:pPr>
            <w:r w:rsidRPr="0031572B">
              <w:rPr>
                <w:rFonts w:cs="Arial"/>
                <w:szCs w:val="26"/>
              </w:rPr>
              <w:t>24</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B705C5" w:rsidRPr="0031572B" w:rsidRDefault="00B705C5" w:rsidP="00B705C5">
            <w:pPr>
              <w:autoSpaceDE w:val="0"/>
              <w:autoSpaceDN w:val="0"/>
              <w:adjustRightInd w:val="0"/>
              <w:spacing w:after="0" w:line="320" w:lineRule="atLeast"/>
              <w:ind w:left="60" w:right="60"/>
              <w:jc w:val="right"/>
              <w:rPr>
                <w:rFonts w:cs="Arial"/>
                <w:szCs w:val="26"/>
              </w:rPr>
            </w:pPr>
            <w:r w:rsidRPr="0031572B">
              <w:rPr>
                <w:rFonts w:cs="Arial"/>
                <w:szCs w:val="26"/>
              </w:rPr>
              <w:t>29.3</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B705C5" w:rsidRPr="0031572B" w:rsidRDefault="00B705C5" w:rsidP="00B705C5">
            <w:pPr>
              <w:autoSpaceDE w:val="0"/>
              <w:autoSpaceDN w:val="0"/>
              <w:adjustRightInd w:val="0"/>
              <w:spacing w:after="0" w:line="320" w:lineRule="atLeast"/>
              <w:ind w:left="60" w:right="60"/>
              <w:jc w:val="right"/>
              <w:rPr>
                <w:rFonts w:cs="Arial"/>
                <w:szCs w:val="26"/>
              </w:rPr>
            </w:pPr>
            <w:r w:rsidRPr="0031572B">
              <w:rPr>
                <w:rFonts w:cs="Arial"/>
                <w:szCs w:val="26"/>
              </w:rPr>
              <w:t>29.3</w:t>
            </w:r>
          </w:p>
        </w:tc>
        <w:tc>
          <w:tcPr>
            <w:tcW w:w="2340" w:type="dxa"/>
            <w:tcBorders>
              <w:top w:val="single" w:sz="8" w:space="0" w:color="AEAEAE"/>
              <w:left w:val="single" w:sz="8" w:space="0" w:color="E0E0E0"/>
              <w:bottom w:val="single" w:sz="8" w:space="0" w:color="AEAEAE"/>
              <w:right w:val="nil"/>
            </w:tcBorders>
            <w:shd w:val="clear" w:color="auto" w:fill="FFFFFF"/>
          </w:tcPr>
          <w:p w:rsidR="00B705C5" w:rsidRPr="0031572B" w:rsidRDefault="00B705C5" w:rsidP="00B705C5">
            <w:pPr>
              <w:autoSpaceDE w:val="0"/>
              <w:autoSpaceDN w:val="0"/>
              <w:adjustRightInd w:val="0"/>
              <w:spacing w:after="0" w:line="320" w:lineRule="atLeast"/>
              <w:ind w:left="60" w:right="60"/>
              <w:jc w:val="right"/>
              <w:rPr>
                <w:rFonts w:cs="Arial"/>
                <w:szCs w:val="26"/>
              </w:rPr>
            </w:pPr>
            <w:r w:rsidRPr="0031572B">
              <w:rPr>
                <w:rFonts w:cs="Arial"/>
                <w:szCs w:val="26"/>
              </w:rPr>
              <w:t>40.2</w:t>
            </w:r>
          </w:p>
        </w:tc>
      </w:tr>
      <w:tr w:rsidR="00C47928" w:rsidRPr="0031572B" w:rsidTr="000D10AE">
        <w:trPr>
          <w:cantSplit/>
        </w:trPr>
        <w:tc>
          <w:tcPr>
            <w:tcW w:w="734" w:type="dxa"/>
            <w:vMerge/>
            <w:tcBorders>
              <w:top w:val="single" w:sz="8" w:space="0" w:color="152935"/>
              <w:left w:val="nil"/>
              <w:bottom w:val="single" w:sz="8" w:space="0" w:color="152935"/>
              <w:right w:val="nil"/>
            </w:tcBorders>
            <w:shd w:val="clear" w:color="auto" w:fill="E0E0E0"/>
          </w:tcPr>
          <w:p w:rsidR="00B705C5" w:rsidRPr="0031572B" w:rsidRDefault="00B705C5" w:rsidP="00B705C5">
            <w:pPr>
              <w:autoSpaceDE w:val="0"/>
              <w:autoSpaceDN w:val="0"/>
              <w:adjustRightInd w:val="0"/>
              <w:spacing w:after="0" w:line="240" w:lineRule="auto"/>
              <w:jc w:val="left"/>
              <w:rPr>
                <w:rFonts w:cs="Arial"/>
                <w:szCs w:val="26"/>
              </w:rPr>
            </w:pPr>
          </w:p>
        </w:tc>
        <w:tc>
          <w:tcPr>
            <w:tcW w:w="1606" w:type="dxa"/>
            <w:tcBorders>
              <w:top w:val="single" w:sz="8" w:space="0" w:color="AEAEAE"/>
              <w:left w:val="nil"/>
              <w:bottom w:val="single" w:sz="8" w:space="0" w:color="AEAEAE"/>
              <w:right w:val="nil"/>
            </w:tcBorders>
            <w:shd w:val="clear" w:color="auto" w:fill="E0E0E0"/>
          </w:tcPr>
          <w:p w:rsidR="00B705C5" w:rsidRPr="0031572B" w:rsidRDefault="00B705C5" w:rsidP="00B705C5">
            <w:pPr>
              <w:autoSpaceDE w:val="0"/>
              <w:autoSpaceDN w:val="0"/>
              <w:adjustRightInd w:val="0"/>
              <w:spacing w:after="0" w:line="320" w:lineRule="atLeast"/>
              <w:ind w:left="60" w:right="60"/>
              <w:jc w:val="left"/>
              <w:rPr>
                <w:rFonts w:cs="Arial"/>
                <w:szCs w:val="26"/>
              </w:rPr>
            </w:pPr>
            <w:r w:rsidRPr="0031572B">
              <w:rPr>
                <w:rFonts w:cs="Arial"/>
                <w:szCs w:val="26"/>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rsidR="00B705C5" w:rsidRPr="0031572B" w:rsidRDefault="00B705C5" w:rsidP="00B705C5">
            <w:pPr>
              <w:autoSpaceDE w:val="0"/>
              <w:autoSpaceDN w:val="0"/>
              <w:adjustRightInd w:val="0"/>
              <w:spacing w:after="0" w:line="320" w:lineRule="atLeast"/>
              <w:ind w:left="60" w:right="60"/>
              <w:jc w:val="right"/>
              <w:rPr>
                <w:rFonts w:cs="Arial"/>
                <w:szCs w:val="26"/>
              </w:rPr>
            </w:pPr>
            <w:r w:rsidRPr="0031572B">
              <w:rPr>
                <w:rFonts w:cs="Arial"/>
                <w:szCs w:val="26"/>
              </w:rPr>
              <w:t>49</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B705C5" w:rsidRPr="0031572B" w:rsidRDefault="00B705C5" w:rsidP="00B705C5">
            <w:pPr>
              <w:autoSpaceDE w:val="0"/>
              <w:autoSpaceDN w:val="0"/>
              <w:adjustRightInd w:val="0"/>
              <w:spacing w:after="0" w:line="320" w:lineRule="atLeast"/>
              <w:ind w:left="60" w:right="60"/>
              <w:jc w:val="right"/>
              <w:rPr>
                <w:rFonts w:cs="Arial"/>
                <w:szCs w:val="26"/>
              </w:rPr>
            </w:pPr>
            <w:r w:rsidRPr="0031572B">
              <w:rPr>
                <w:rFonts w:cs="Arial"/>
                <w:szCs w:val="26"/>
              </w:rPr>
              <w:t>59.8</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B705C5" w:rsidRPr="0031572B" w:rsidRDefault="00B705C5" w:rsidP="00B705C5">
            <w:pPr>
              <w:autoSpaceDE w:val="0"/>
              <w:autoSpaceDN w:val="0"/>
              <w:adjustRightInd w:val="0"/>
              <w:spacing w:after="0" w:line="320" w:lineRule="atLeast"/>
              <w:ind w:left="60" w:right="60"/>
              <w:jc w:val="right"/>
              <w:rPr>
                <w:rFonts w:cs="Arial"/>
                <w:szCs w:val="26"/>
              </w:rPr>
            </w:pPr>
            <w:r w:rsidRPr="0031572B">
              <w:rPr>
                <w:rFonts w:cs="Arial"/>
                <w:szCs w:val="26"/>
              </w:rPr>
              <w:t>59.8</w:t>
            </w:r>
          </w:p>
        </w:tc>
        <w:tc>
          <w:tcPr>
            <w:tcW w:w="2340" w:type="dxa"/>
            <w:tcBorders>
              <w:top w:val="single" w:sz="8" w:space="0" w:color="AEAEAE"/>
              <w:left w:val="single" w:sz="8" w:space="0" w:color="E0E0E0"/>
              <w:bottom w:val="single" w:sz="8" w:space="0" w:color="AEAEAE"/>
              <w:right w:val="nil"/>
            </w:tcBorders>
            <w:shd w:val="clear" w:color="auto" w:fill="FFFFFF"/>
          </w:tcPr>
          <w:p w:rsidR="00B705C5" w:rsidRPr="0031572B" w:rsidRDefault="00B705C5" w:rsidP="00B705C5">
            <w:pPr>
              <w:autoSpaceDE w:val="0"/>
              <w:autoSpaceDN w:val="0"/>
              <w:adjustRightInd w:val="0"/>
              <w:spacing w:after="0" w:line="320" w:lineRule="atLeast"/>
              <w:ind w:left="60" w:right="60"/>
              <w:jc w:val="right"/>
              <w:rPr>
                <w:rFonts w:cs="Arial"/>
                <w:szCs w:val="26"/>
              </w:rPr>
            </w:pPr>
            <w:r w:rsidRPr="0031572B">
              <w:rPr>
                <w:rFonts w:cs="Arial"/>
                <w:szCs w:val="26"/>
              </w:rPr>
              <w:t>100.0</w:t>
            </w:r>
          </w:p>
        </w:tc>
      </w:tr>
      <w:tr w:rsidR="00C47928" w:rsidRPr="0031572B" w:rsidTr="000D10AE">
        <w:trPr>
          <w:cantSplit/>
        </w:trPr>
        <w:tc>
          <w:tcPr>
            <w:tcW w:w="734" w:type="dxa"/>
            <w:vMerge/>
            <w:tcBorders>
              <w:top w:val="single" w:sz="8" w:space="0" w:color="152935"/>
              <w:left w:val="nil"/>
              <w:bottom w:val="single" w:sz="8" w:space="0" w:color="152935"/>
              <w:right w:val="nil"/>
            </w:tcBorders>
            <w:shd w:val="clear" w:color="auto" w:fill="E0E0E0"/>
          </w:tcPr>
          <w:p w:rsidR="00B705C5" w:rsidRPr="0031572B" w:rsidRDefault="00B705C5" w:rsidP="00B705C5">
            <w:pPr>
              <w:autoSpaceDE w:val="0"/>
              <w:autoSpaceDN w:val="0"/>
              <w:adjustRightInd w:val="0"/>
              <w:spacing w:after="0" w:line="240" w:lineRule="auto"/>
              <w:jc w:val="left"/>
              <w:rPr>
                <w:rFonts w:cs="Arial"/>
                <w:szCs w:val="26"/>
              </w:rPr>
            </w:pPr>
          </w:p>
        </w:tc>
        <w:tc>
          <w:tcPr>
            <w:tcW w:w="1606" w:type="dxa"/>
            <w:tcBorders>
              <w:top w:val="single" w:sz="8" w:space="0" w:color="AEAEAE"/>
              <w:left w:val="nil"/>
              <w:bottom w:val="single" w:sz="8" w:space="0" w:color="152935"/>
              <w:right w:val="nil"/>
            </w:tcBorders>
            <w:shd w:val="clear" w:color="auto" w:fill="E0E0E0"/>
          </w:tcPr>
          <w:p w:rsidR="00B705C5" w:rsidRPr="0031572B" w:rsidRDefault="00B705C5" w:rsidP="00B705C5">
            <w:pPr>
              <w:autoSpaceDE w:val="0"/>
              <w:autoSpaceDN w:val="0"/>
              <w:adjustRightInd w:val="0"/>
              <w:spacing w:after="0" w:line="320" w:lineRule="atLeast"/>
              <w:ind w:left="60" w:right="60"/>
              <w:jc w:val="left"/>
              <w:rPr>
                <w:rFonts w:cs="Arial"/>
                <w:szCs w:val="26"/>
              </w:rPr>
            </w:pPr>
            <w:r w:rsidRPr="0031572B">
              <w:rPr>
                <w:rFonts w:cs="Arial"/>
                <w:szCs w:val="26"/>
              </w:rPr>
              <w:t>Total</w:t>
            </w:r>
          </w:p>
        </w:tc>
        <w:tc>
          <w:tcPr>
            <w:tcW w:w="1260" w:type="dxa"/>
            <w:tcBorders>
              <w:top w:val="single" w:sz="8" w:space="0" w:color="AEAEAE"/>
              <w:left w:val="nil"/>
              <w:bottom w:val="single" w:sz="8" w:space="0" w:color="152935"/>
              <w:right w:val="single" w:sz="8" w:space="0" w:color="E0E0E0"/>
            </w:tcBorders>
            <w:shd w:val="clear" w:color="auto" w:fill="FFFFFF"/>
          </w:tcPr>
          <w:p w:rsidR="00B705C5" w:rsidRPr="0031572B" w:rsidRDefault="00B705C5" w:rsidP="00B705C5">
            <w:pPr>
              <w:autoSpaceDE w:val="0"/>
              <w:autoSpaceDN w:val="0"/>
              <w:adjustRightInd w:val="0"/>
              <w:spacing w:after="0" w:line="320" w:lineRule="atLeast"/>
              <w:ind w:left="60" w:right="60"/>
              <w:jc w:val="right"/>
              <w:rPr>
                <w:rFonts w:cs="Arial"/>
                <w:szCs w:val="26"/>
              </w:rPr>
            </w:pPr>
            <w:r w:rsidRPr="0031572B">
              <w:rPr>
                <w:rFonts w:cs="Arial"/>
                <w:szCs w:val="26"/>
              </w:rPr>
              <w:t>82</w:t>
            </w:r>
          </w:p>
        </w:tc>
        <w:tc>
          <w:tcPr>
            <w:tcW w:w="1080" w:type="dxa"/>
            <w:tcBorders>
              <w:top w:val="single" w:sz="8" w:space="0" w:color="AEAEAE"/>
              <w:left w:val="single" w:sz="8" w:space="0" w:color="E0E0E0"/>
              <w:bottom w:val="single" w:sz="8" w:space="0" w:color="152935"/>
              <w:right w:val="single" w:sz="8" w:space="0" w:color="E0E0E0"/>
            </w:tcBorders>
            <w:shd w:val="clear" w:color="auto" w:fill="FFFFFF"/>
          </w:tcPr>
          <w:p w:rsidR="00B705C5" w:rsidRPr="0031572B" w:rsidRDefault="00B705C5" w:rsidP="00B705C5">
            <w:pPr>
              <w:autoSpaceDE w:val="0"/>
              <w:autoSpaceDN w:val="0"/>
              <w:adjustRightInd w:val="0"/>
              <w:spacing w:after="0" w:line="320" w:lineRule="atLeast"/>
              <w:ind w:left="60" w:right="60"/>
              <w:jc w:val="right"/>
              <w:rPr>
                <w:rFonts w:cs="Arial"/>
                <w:szCs w:val="26"/>
              </w:rPr>
            </w:pPr>
            <w:r w:rsidRPr="0031572B">
              <w:rPr>
                <w:rFonts w:cs="Arial"/>
                <w:szCs w:val="26"/>
              </w:rPr>
              <w:t>100.0</w:t>
            </w:r>
          </w:p>
        </w:tc>
        <w:tc>
          <w:tcPr>
            <w:tcW w:w="1530" w:type="dxa"/>
            <w:tcBorders>
              <w:top w:val="single" w:sz="8" w:space="0" w:color="AEAEAE"/>
              <w:left w:val="single" w:sz="8" w:space="0" w:color="E0E0E0"/>
              <w:bottom w:val="single" w:sz="8" w:space="0" w:color="152935"/>
              <w:right w:val="single" w:sz="8" w:space="0" w:color="E0E0E0"/>
            </w:tcBorders>
            <w:shd w:val="clear" w:color="auto" w:fill="FFFFFF"/>
          </w:tcPr>
          <w:p w:rsidR="00B705C5" w:rsidRPr="0031572B" w:rsidRDefault="00B705C5" w:rsidP="00B705C5">
            <w:pPr>
              <w:autoSpaceDE w:val="0"/>
              <w:autoSpaceDN w:val="0"/>
              <w:adjustRightInd w:val="0"/>
              <w:spacing w:after="0" w:line="320" w:lineRule="atLeast"/>
              <w:ind w:left="60" w:right="60"/>
              <w:jc w:val="right"/>
              <w:rPr>
                <w:rFonts w:cs="Arial"/>
                <w:szCs w:val="26"/>
              </w:rPr>
            </w:pPr>
            <w:r w:rsidRPr="0031572B">
              <w:rPr>
                <w:rFonts w:cs="Arial"/>
                <w:szCs w:val="26"/>
              </w:rPr>
              <w:t>100.0</w:t>
            </w:r>
          </w:p>
        </w:tc>
        <w:tc>
          <w:tcPr>
            <w:tcW w:w="2340" w:type="dxa"/>
            <w:tcBorders>
              <w:top w:val="single" w:sz="8" w:space="0" w:color="AEAEAE"/>
              <w:left w:val="single" w:sz="8" w:space="0" w:color="E0E0E0"/>
              <w:bottom w:val="single" w:sz="8" w:space="0" w:color="152935"/>
              <w:right w:val="nil"/>
            </w:tcBorders>
            <w:shd w:val="clear" w:color="auto" w:fill="FFFFFF"/>
            <w:vAlign w:val="center"/>
          </w:tcPr>
          <w:p w:rsidR="00B705C5" w:rsidRPr="0031572B" w:rsidRDefault="00B705C5" w:rsidP="00B705C5">
            <w:pPr>
              <w:autoSpaceDE w:val="0"/>
              <w:autoSpaceDN w:val="0"/>
              <w:adjustRightInd w:val="0"/>
              <w:spacing w:after="0" w:line="240" w:lineRule="auto"/>
              <w:jc w:val="left"/>
              <w:rPr>
                <w:rFonts w:cs="Times New Roman"/>
                <w:szCs w:val="26"/>
              </w:rPr>
            </w:pPr>
          </w:p>
        </w:tc>
      </w:tr>
    </w:tbl>
    <w:p w:rsidR="00B705C5" w:rsidRPr="0031572B" w:rsidRDefault="00B705C5" w:rsidP="00B705C5">
      <w:pPr>
        <w:rPr>
          <w:b/>
        </w:rPr>
      </w:pPr>
      <w:r w:rsidRPr="0031572B">
        <w:rPr>
          <w:b/>
        </w:rPr>
        <w:t>Source: Primary data (2019)</w:t>
      </w:r>
    </w:p>
    <w:p w:rsidR="00B705C5" w:rsidRPr="0031572B" w:rsidRDefault="00B705C5" w:rsidP="00B705C5">
      <w:r w:rsidRPr="0031572B">
        <w:t xml:space="preserve">According to results in table 6.6, 11.0% were not sure, 29.3% agreed while 59.8% strongly agreed respectively. There was a combined percentage of 89.1% of the respondents who generally agreed, this means that </w:t>
      </w:r>
      <w:r w:rsidR="006B7855" w:rsidRPr="0031572B">
        <w:t xml:space="preserve">the system keeps track of all the fixed assets of the district. The respondents also indicated that the every </w:t>
      </w:r>
      <w:r w:rsidR="007F4045" w:rsidRPr="0031572B">
        <w:t xml:space="preserve">department maintains an </w:t>
      </w:r>
      <w:r w:rsidR="006B7855" w:rsidRPr="0031572B">
        <w:t>asset</w:t>
      </w:r>
      <w:r w:rsidR="007F4045" w:rsidRPr="0031572B">
        <w:t xml:space="preserve"> register which ensures that there is easy monitoring of assets in regards to the assertions of valuation, completeness, existence. </w:t>
      </w:r>
      <w:r w:rsidR="006B7855" w:rsidRPr="0031572B">
        <w:t>It was noted that the district uses a spreadsheet containing asset details like names, purchase dates, and purchase prices.</w:t>
      </w:r>
    </w:p>
    <w:p w:rsidR="00B065CD" w:rsidRPr="0031572B" w:rsidRDefault="00B065CD" w:rsidP="00504F03">
      <w:pPr>
        <w:pStyle w:val="Heading1"/>
      </w:pPr>
      <w:bookmarkStart w:id="315" w:name="_Toc21940868"/>
      <w:r w:rsidRPr="0031572B">
        <w:t>Internal audit ensures that data security precautions for sensitive administrative data on personal computers appear adequate</w:t>
      </w:r>
      <w:bookmarkEnd w:id="315"/>
    </w:p>
    <w:p w:rsidR="00B065CD" w:rsidRPr="0031572B" w:rsidRDefault="00B065CD" w:rsidP="00B065CD">
      <w:r w:rsidRPr="0031572B">
        <w:t>Respondents were also asked whether the internal audit ensures that data security precautions for sensitive administrative data on personal computers appear adequate. Results are highlighted in table 6.7</w:t>
      </w: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966"/>
        <w:gridCol w:w="1260"/>
        <w:gridCol w:w="1080"/>
        <w:gridCol w:w="1710"/>
        <w:gridCol w:w="2250"/>
      </w:tblGrid>
      <w:tr w:rsidR="00C47928" w:rsidRPr="0031572B" w:rsidTr="00B065CD">
        <w:trPr>
          <w:cantSplit/>
        </w:trPr>
        <w:tc>
          <w:tcPr>
            <w:tcW w:w="9000" w:type="dxa"/>
            <w:gridSpan w:val="6"/>
            <w:tcBorders>
              <w:top w:val="nil"/>
              <w:left w:val="nil"/>
              <w:bottom w:val="nil"/>
              <w:right w:val="nil"/>
            </w:tcBorders>
            <w:shd w:val="clear" w:color="auto" w:fill="FFFFFF"/>
            <w:vAlign w:val="center"/>
          </w:tcPr>
          <w:p w:rsidR="00B065CD" w:rsidRPr="0031572B" w:rsidRDefault="00B065CD" w:rsidP="00504F03">
            <w:pPr>
              <w:pStyle w:val="Heading1"/>
            </w:pPr>
            <w:bookmarkStart w:id="316" w:name="_Toc17463864"/>
            <w:bookmarkStart w:id="317" w:name="_Toc17551648"/>
            <w:bookmarkStart w:id="318" w:name="_Toc18252196"/>
            <w:bookmarkStart w:id="319" w:name="_Toc18256457"/>
            <w:bookmarkStart w:id="320" w:name="_Toc21940869"/>
            <w:r w:rsidRPr="0031572B">
              <w:lastRenderedPageBreak/>
              <w:t>Table 6.7: Internal audit ensures that data security precautions for sensitive administrative data on personal computers appear adequate</w:t>
            </w:r>
            <w:bookmarkEnd w:id="316"/>
            <w:bookmarkEnd w:id="317"/>
            <w:bookmarkEnd w:id="318"/>
            <w:bookmarkEnd w:id="319"/>
            <w:bookmarkEnd w:id="320"/>
          </w:p>
        </w:tc>
      </w:tr>
      <w:tr w:rsidR="00C47928" w:rsidRPr="0031572B" w:rsidTr="000D10AE">
        <w:trPr>
          <w:cantSplit/>
        </w:trPr>
        <w:tc>
          <w:tcPr>
            <w:tcW w:w="2700" w:type="dxa"/>
            <w:gridSpan w:val="2"/>
            <w:tcBorders>
              <w:top w:val="nil"/>
              <w:left w:val="nil"/>
              <w:bottom w:val="single" w:sz="8" w:space="0" w:color="152935"/>
              <w:right w:val="nil"/>
            </w:tcBorders>
            <w:shd w:val="clear" w:color="auto" w:fill="FFFFFF"/>
            <w:vAlign w:val="bottom"/>
          </w:tcPr>
          <w:p w:rsidR="00B065CD" w:rsidRPr="0031572B" w:rsidRDefault="00B065CD" w:rsidP="00B065CD">
            <w:pPr>
              <w:autoSpaceDE w:val="0"/>
              <w:autoSpaceDN w:val="0"/>
              <w:adjustRightInd w:val="0"/>
              <w:spacing w:after="0" w:line="240" w:lineRule="auto"/>
              <w:jc w:val="left"/>
              <w:rPr>
                <w:rFonts w:cs="Times New Roman"/>
                <w:szCs w:val="26"/>
              </w:rPr>
            </w:pPr>
          </w:p>
        </w:tc>
        <w:tc>
          <w:tcPr>
            <w:tcW w:w="1260" w:type="dxa"/>
            <w:tcBorders>
              <w:top w:val="nil"/>
              <w:left w:val="nil"/>
              <w:bottom w:val="single" w:sz="8" w:space="0" w:color="152935"/>
              <w:right w:val="single" w:sz="8" w:space="0" w:color="E0E0E0"/>
            </w:tcBorders>
            <w:shd w:val="clear" w:color="auto" w:fill="FFFFFF"/>
            <w:vAlign w:val="bottom"/>
          </w:tcPr>
          <w:p w:rsidR="00B065CD" w:rsidRPr="0031572B" w:rsidRDefault="00B065CD" w:rsidP="00B065CD">
            <w:pPr>
              <w:autoSpaceDE w:val="0"/>
              <w:autoSpaceDN w:val="0"/>
              <w:adjustRightInd w:val="0"/>
              <w:spacing w:after="0" w:line="320" w:lineRule="atLeast"/>
              <w:ind w:left="60" w:right="60"/>
              <w:jc w:val="center"/>
              <w:rPr>
                <w:rFonts w:cs="Arial"/>
                <w:szCs w:val="26"/>
              </w:rPr>
            </w:pPr>
            <w:r w:rsidRPr="0031572B">
              <w:rPr>
                <w:rFonts w:cs="Arial"/>
                <w:szCs w:val="26"/>
              </w:rPr>
              <w:t>Frequency</w:t>
            </w:r>
          </w:p>
        </w:tc>
        <w:tc>
          <w:tcPr>
            <w:tcW w:w="1080" w:type="dxa"/>
            <w:tcBorders>
              <w:top w:val="nil"/>
              <w:left w:val="single" w:sz="8" w:space="0" w:color="E0E0E0"/>
              <w:bottom w:val="single" w:sz="8" w:space="0" w:color="152935"/>
              <w:right w:val="single" w:sz="8" w:space="0" w:color="E0E0E0"/>
            </w:tcBorders>
            <w:shd w:val="clear" w:color="auto" w:fill="FFFFFF"/>
            <w:vAlign w:val="bottom"/>
          </w:tcPr>
          <w:p w:rsidR="00B065CD" w:rsidRPr="0031572B" w:rsidRDefault="00B065CD" w:rsidP="00B065CD">
            <w:pPr>
              <w:autoSpaceDE w:val="0"/>
              <w:autoSpaceDN w:val="0"/>
              <w:adjustRightInd w:val="0"/>
              <w:spacing w:after="0" w:line="320" w:lineRule="atLeast"/>
              <w:ind w:left="60" w:right="60"/>
              <w:jc w:val="center"/>
              <w:rPr>
                <w:rFonts w:cs="Arial"/>
                <w:szCs w:val="26"/>
              </w:rPr>
            </w:pPr>
            <w:r w:rsidRPr="0031572B">
              <w:rPr>
                <w:rFonts w:cs="Arial"/>
                <w:szCs w:val="26"/>
              </w:rPr>
              <w:t>Percent</w:t>
            </w:r>
          </w:p>
        </w:tc>
        <w:tc>
          <w:tcPr>
            <w:tcW w:w="1710" w:type="dxa"/>
            <w:tcBorders>
              <w:top w:val="nil"/>
              <w:left w:val="single" w:sz="8" w:space="0" w:color="E0E0E0"/>
              <w:bottom w:val="single" w:sz="8" w:space="0" w:color="152935"/>
              <w:right w:val="single" w:sz="8" w:space="0" w:color="E0E0E0"/>
            </w:tcBorders>
            <w:shd w:val="clear" w:color="auto" w:fill="FFFFFF"/>
            <w:vAlign w:val="bottom"/>
          </w:tcPr>
          <w:p w:rsidR="00B065CD" w:rsidRPr="0031572B" w:rsidRDefault="00B065CD" w:rsidP="00B065CD">
            <w:pPr>
              <w:autoSpaceDE w:val="0"/>
              <w:autoSpaceDN w:val="0"/>
              <w:adjustRightInd w:val="0"/>
              <w:spacing w:after="0" w:line="320" w:lineRule="atLeast"/>
              <w:ind w:left="60" w:right="60"/>
              <w:jc w:val="center"/>
              <w:rPr>
                <w:rFonts w:cs="Arial"/>
                <w:szCs w:val="26"/>
              </w:rPr>
            </w:pPr>
            <w:r w:rsidRPr="0031572B">
              <w:rPr>
                <w:rFonts w:cs="Arial"/>
                <w:szCs w:val="26"/>
              </w:rPr>
              <w:t>Valid Percent</w:t>
            </w:r>
          </w:p>
        </w:tc>
        <w:tc>
          <w:tcPr>
            <w:tcW w:w="2250" w:type="dxa"/>
            <w:tcBorders>
              <w:top w:val="nil"/>
              <w:left w:val="single" w:sz="8" w:space="0" w:color="E0E0E0"/>
              <w:bottom w:val="single" w:sz="8" w:space="0" w:color="152935"/>
              <w:right w:val="nil"/>
            </w:tcBorders>
            <w:shd w:val="clear" w:color="auto" w:fill="FFFFFF"/>
            <w:vAlign w:val="bottom"/>
          </w:tcPr>
          <w:p w:rsidR="00B065CD" w:rsidRPr="0031572B" w:rsidRDefault="00B065CD" w:rsidP="00B065CD">
            <w:pPr>
              <w:autoSpaceDE w:val="0"/>
              <w:autoSpaceDN w:val="0"/>
              <w:adjustRightInd w:val="0"/>
              <w:spacing w:after="0" w:line="320" w:lineRule="atLeast"/>
              <w:ind w:left="60" w:right="60"/>
              <w:jc w:val="center"/>
              <w:rPr>
                <w:rFonts w:cs="Arial"/>
                <w:szCs w:val="26"/>
              </w:rPr>
            </w:pPr>
            <w:r w:rsidRPr="0031572B">
              <w:rPr>
                <w:rFonts w:cs="Arial"/>
                <w:szCs w:val="26"/>
              </w:rPr>
              <w:t>Cumulative Percent</w:t>
            </w:r>
          </w:p>
        </w:tc>
      </w:tr>
      <w:tr w:rsidR="00C47928" w:rsidRPr="0031572B" w:rsidTr="000D10AE">
        <w:trPr>
          <w:cantSplit/>
        </w:trPr>
        <w:tc>
          <w:tcPr>
            <w:tcW w:w="734" w:type="dxa"/>
            <w:vMerge w:val="restart"/>
            <w:tcBorders>
              <w:top w:val="single" w:sz="8" w:space="0" w:color="152935"/>
              <w:left w:val="nil"/>
              <w:bottom w:val="single" w:sz="8" w:space="0" w:color="152935"/>
              <w:right w:val="nil"/>
            </w:tcBorders>
            <w:shd w:val="clear" w:color="auto" w:fill="E0E0E0"/>
          </w:tcPr>
          <w:p w:rsidR="00B065CD" w:rsidRPr="0031572B" w:rsidRDefault="00B065CD" w:rsidP="00B065CD">
            <w:pPr>
              <w:autoSpaceDE w:val="0"/>
              <w:autoSpaceDN w:val="0"/>
              <w:adjustRightInd w:val="0"/>
              <w:spacing w:after="0" w:line="320" w:lineRule="atLeast"/>
              <w:ind w:left="60" w:right="60"/>
              <w:jc w:val="left"/>
              <w:rPr>
                <w:rFonts w:cs="Arial"/>
                <w:szCs w:val="26"/>
              </w:rPr>
            </w:pPr>
            <w:r w:rsidRPr="0031572B">
              <w:rPr>
                <w:rFonts w:cs="Arial"/>
                <w:szCs w:val="26"/>
              </w:rPr>
              <w:t>Valid</w:t>
            </w:r>
          </w:p>
        </w:tc>
        <w:tc>
          <w:tcPr>
            <w:tcW w:w="1966" w:type="dxa"/>
            <w:tcBorders>
              <w:top w:val="single" w:sz="8" w:space="0" w:color="152935"/>
              <w:left w:val="nil"/>
              <w:bottom w:val="single" w:sz="8" w:space="0" w:color="AEAEAE"/>
              <w:right w:val="nil"/>
            </w:tcBorders>
            <w:shd w:val="clear" w:color="auto" w:fill="E0E0E0"/>
          </w:tcPr>
          <w:p w:rsidR="00B065CD" w:rsidRPr="0031572B" w:rsidRDefault="00B065CD" w:rsidP="00B065CD">
            <w:pPr>
              <w:autoSpaceDE w:val="0"/>
              <w:autoSpaceDN w:val="0"/>
              <w:adjustRightInd w:val="0"/>
              <w:spacing w:after="0" w:line="320" w:lineRule="atLeast"/>
              <w:ind w:left="60" w:right="60"/>
              <w:jc w:val="left"/>
              <w:rPr>
                <w:rFonts w:cs="Arial"/>
                <w:szCs w:val="26"/>
              </w:rPr>
            </w:pPr>
            <w:r w:rsidRPr="0031572B">
              <w:rPr>
                <w:rFonts w:cs="Arial"/>
                <w:szCs w:val="26"/>
              </w:rPr>
              <w:t>Strongly disagree</w:t>
            </w:r>
          </w:p>
        </w:tc>
        <w:tc>
          <w:tcPr>
            <w:tcW w:w="1260" w:type="dxa"/>
            <w:tcBorders>
              <w:top w:val="single" w:sz="8" w:space="0" w:color="152935"/>
              <w:left w:val="nil"/>
              <w:bottom w:val="single" w:sz="8" w:space="0" w:color="AEAEAE"/>
              <w:right w:val="single" w:sz="8" w:space="0" w:color="E0E0E0"/>
            </w:tcBorders>
            <w:shd w:val="clear" w:color="auto" w:fill="FFFFFF"/>
          </w:tcPr>
          <w:p w:rsidR="00B065CD" w:rsidRPr="0031572B" w:rsidRDefault="00B065CD" w:rsidP="00B065CD">
            <w:pPr>
              <w:autoSpaceDE w:val="0"/>
              <w:autoSpaceDN w:val="0"/>
              <w:adjustRightInd w:val="0"/>
              <w:spacing w:after="0" w:line="320" w:lineRule="atLeast"/>
              <w:ind w:left="60" w:right="60"/>
              <w:jc w:val="right"/>
              <w:rPr>
                <w:rFonts w:cs="Arial"/>
                <w:szCs w:val="26"/>
              </w:rPr>
            </w:pPr>
            <w:r w:rsidRPr="0031572B">
              <w:rPr>
                <w:rFonts w:cs="Arial"/>
                <w:szCs w:val="26"/>
              </w:rPr>
              <w:t>10</w:t>
            </w:r>
          </w:p>
        </w:tc>
        <w:tc>
          <w:tcPr>
            <w:tcW w:w="1080" w:type="dxa"/>
            <w:tcBorders>
              <w:top w:val="single" w:sz="8" w:space="0" w:color="152935"/>
              <w:left w:val="single" w:sz="8" w:space="0" w:color="E0E0E0"/>
              <w:bottom w:val="single" w:sz="8" w:space="0" w:color="AEAEAE"/>
              <w:right w:val="single" w:sz="8" w:space="0" w:color="E0E0E0"/>
            </w:tcBorders>
            <w:shd w:val="clear" w:color="auto" w:fill="FFFFFF"/>
          </w:tcPr>
          <w:p w:rsidR="00B065CD" w:rsidRPr="0031572B" w:rsidRDefault="00B065CD" w:rsidP="00B065CD">
            <w:pPr>
              <w:autoSpaceDE w:val="0"/>
              <w:autoSpaceDN w:val="0"/>
              <w:adjustRightInd w:val="0"/>
              <w:spacing w:after="0" w:line="320" w:lineRule="atLeast"/>
              <w:ind w:left="60" w:right="60"/>
              <w:jc w:val="right"/>
              <w:rPr>
                <w:rFonts w:cs="Arial"/>
                <w:szCs w:val="26"/>
              </w:rPr>
            </w:pPr>
            <w:r w:rsidRPr="0031572B">
              <w:rPr>
                <w:rFonts w:cs="Arial"/>
                <w:szCs w:val="26"/>
              </w:rPr>
              <w:t>12.2</w:t>
            </w:r>
          </w:p>
        </w:tc>
        <w:tc>
          <w:tcPr>
            <w:tcW w:w="1710" w:type="dxa"/>
            <w:tcBorders>
              <w:top w:val="single" w:sz="8" w:space="0" w:color="152935"/>
              <w:left w:val="single" w:sz="8" w:space="0" w:color="E0E0E0"/>
              <w:bottom w:val="single" w:sz="8" w:space="0" w:color="AEAEAE"/>
              <w:right w:val="single" w:sz="8" w:space="0" w:color="E0E0E0"/>
            </w:tcBorders>
            <w:shd w:val="clear" w:color="auto" w:fill="FFFFFF"/>
          </w:tcPr>
          <w:p w:rsidR="00B065CD" w:rsidRPr="0031572B" w:rsidRDefault="00B065CD" w:rsidP="00B065CD">
            <w:pPr>
              <w:autoSpaceDE w:val="0"/>
              <w:autoSpaceDN w:val="0"/>
              <w:adjustRightInd w:val="0"/>
              <w:spacing w:after="0" w:line="320" w:lineRule="atLeast"/>
              <w:ind w:left="60" w:right="60"/>
              <w:jc w:val="right"/>
              <w:rPr>
                <w:rFonts w:cs="Arial"/>
                <w:szCs w:val="26"/>
              </w:rPr>
            </w:pPr>
            <w:r w:rsidRPr="0031572B">
              <w:rPr>
                <w:rFonts w:cs="Arial"/>
                <w:szCs w:val="26"/>
              </w:rPr>
              <w:t>12.2</w:t>
            </w:r>
          </w:p>
        </w:tc>
        <w:tc>
          <w:tcPr>
            <w:tcW w:w="2250" w:type="dxa"/>
            <w:tcBorders>
              <w:top w:val="single" w:sz="8" w:space="0" w:color="152935"/>
              <w:left w:val="single" w:sz="8" w:space="0" w:color="E0E0E0"/>
              <w:bottom w:val="single" w:sz="8" w:space="0" w:color="AEAEAE"/>
              <w:right w:val="nil"/>
            </w:tcBorders>
            <w:shd w:val="clear" w:color="auto" w:fill="FFFFFF"/>
          </w:tcPr>
          <w:p w:rsidR="00B065CD" w:rsidRPr="0031572B" w:rsidRDefault="00B065CD" w:rsidP="00B065CD">
            <w:pPr>
              <w:autoSpaceDE w:val="0"/>
              <w:autoSpaceDN w:val="0"/>
              <w:adjustRightInd w:val="0"/>
              <w:spacing w:after="0" w:line="320" w:lineRule="atLeast"/>
              <w:ind w:left="60" w:right="60"/>
              <w:jc w:val="right"/>
              <w:rPr>
                <w:rFonts w:cs="Arial"/>
                <w:szCs w:val="26"/>
              </w:rPr>
            </w:pPr>
            <w:r w:rsidRPr="0031572B">
              <w:rPr>
                <w:rFonts w:cs="Arial"/>
                <w:szCs w:val="26"/>
              </w:rPr>
              <w:t>12.2</w:t>
            </w:r>
          </w:p>
        </w:tc>
      </w:tr>
      <w:tr w:rsidR="00C47928" w:rsidRPr="0031572B" w:rsidTr="000D10AE">
        <w:trPr>
          <w:cantSplit/>
        </w:trPr>
        <w:tc>
          <w:tcPr>
            <w:tcW w:w="734" w:type="dxa"/>
            <w:vMerge/>
            <w:tcBorders>
              <w:top w:val="single" w:sz="8" w:space="0" w:color="152935"/>
              <w:left w:val="nil"/>
              <w:bottom w:val="single" w:sz="8" w:space="0" w:color="152935"/>
              <w:right w:val="nil"/>
            </w:tcBorders>
            <w:shd w:val="clear" w:color="auto" w:fill="E0E0E0"/>
          </w:tcPr>
          <w:p w:rsidR="00B065CD" w:rsidRPr="0031572B" w:rsidRDefault="00B065CD" w:rsidP="00B065CD">
            <w:pPr>
              <w:autoSpaceDE w:val="0"/>
              <w:autoSpaceDN w:val="0"/>
              <w:adjustRightInd w:val="0"/>
              <w:spacing w:after="0" w:line="240" w:lineRule="auto"/>
              <w:jc w:val="left"/>
              <w:rPr>
                <w:rFonts w:cs="Arial"/>
                <w:szCs w:val="26"/>
              </w:rPr>
            </w:pPr>
          </w:p>
        </w:tc>
        <w:tc>
          <w:tcPr>
            <w:tcW w:w="1966" w:type="dxa"/>
            <w:tcBorders>
              <w:top w:val="single" w:sz="8" w:space="0" w:color="AEAEAE"/>
              <w:left w:val="nil"/>
              <w:bottom w:val="single" w:sz="8" w:space="0" w:color="AEAEAE"/>
              <w:right w:val="nil"/>
            </w:tcBorders>
            <w:shd w:val="clear" w:color="auto" w:fill="E0E0E0"/>
          </w:tcPr>
          <w:p w:rsidR="00B065CD" w:rsidRPr="0031572B" w:rsidRDefault="00B065CD" w:rsidP="00B065CD">
            <w:pPr>
              <w:autoSpaceDE w:val="0"/>
              <w:autoSpaceDN w:val="0"/>
              <w:adjustRightInd w:val="0"/>
              <w:spacing w:after="0" w:line="320" w:lineRule="atLeast"/>
              <w:ind w:left="60" w:right="60"/>
              <w:jc w:val="left"/>
              <w:rPr>
                <w:rFonts w:cs="Arial"/>
                <w:szCs w:val="26"/>
              </w:rPr>
            </w:pPr>
            <w:r w:rsidRPr="0031572B">
              <w:rPr>
                <w:rFonts w:cs="Arial"/>
                <w:szCs w:val="26"/>
              </w:rPr>
              <w:t>Disagree</w:t>
            </w:r>
          </w:p>
        </w:tc>
        <w:tc>
          <w:tcPr>
            <w:tcW w:w="1260" w:type="dxa"/>
            <w:tcBorders>
              <w:top w:val="single" w:sz="8" w:space="0" w:color="AEAEAE"/>
              <w:left w:val="nil"/>
              <w:bottom w:val="single" w:sz="8" w:space="0" w:color="AEAEAE"/>
              <w:right w:val="single" w:sz="8" w:space="0" w:color="E0E0E0"/>
            </w:tcBorders>
            <w:shd w:val="clear" w:color="auto" w:fill="FFFFFF"/>
          </w:tcPr>
          <w:p w:rsidR="00B065CD" w:rsidRPr="0031572B" w:rsidRDefault="00B065CD" w:rsidP="00B065CD">
            <w:pPr>
              <w:autoSpaceDE w:val="0"/>
              <w:autoSpaceDN w:val="0"/>
              <w:adjustRightInd w:val="0"/>
              <w:spacing w:after="0" w:line="320" w:lineRule="atLeast"/>
              <w:ind w:left="60" w:right="60"/>
              <w:jc w:val="right"/>
              <w:rPr>
                <w:rFonts w:cs="Arial"/>
                <w:szCs w:val="26"/>
              </w:rPr>
            </w:pPr>
            <w:r w:rsidRPr="0031572B">
              <w:rPr>
                <w:rFonts w:cs="Arial"/>
                <w:szCs w:val="26"/>
              </w:rPr>
              <w:t>9</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B065CD" w:rsidRPr="0031572B" w:rsidRDefault="00B065CD" w:rsidP="00B065CD">
            <w:pPr>
              <w:autoSpaceDE w:val="0"/>
              <w:autoSpaceDN w:val="0"/>
              <w:adjustRightInd w:val="0"/>
              <w:spacing w:after="0" w:line="320" w:lineRule="atLeast"/>
              <w:ind w:left="60" w:right="60"/>
              <w:jc w:val="right"/>
              <w:rPr>
                <w:rFonts w:cs="Arial"/>
                <w:szCs w:val="26"/>
              </w:rPr>
            </w:pPr>
            <w:r w:rsidRPr="0031572B">
              <w:rPr>
                <w:rFonts w:cs="Arial"/>
                <w:szCs w:val="26"/>
              </w:rPr>
              <w:t>11.0</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B065CD" w:rsidRPr="0031572B" w:rsidRDefault="00B065CD" w:rsidP="00B065CD">
            <w:pPr>
              <w:autoSpaceDE w:val="0"/>
              <w:autoSpaceDN w:val="0"/>
              <w:adjustRightInd w:val="0"/>
              <w:spacing w:after="0" w:line="320" w:lineRule="atLeast"/>
              <w:ind w:left="60" w:right="60"/>
              <w:jc w:val="right"/>
              <w:rPr>
                <w:rFonts w:cs="Arial"/>
                <w:szCs w:val="26"/>
              </w:rPr>
            </w:pPr>
            <w:r w:rsidRPr="0031572B">
              <w:rPr>
                <w:rFonts w:cs="Arial"/>
                <w:szCs w:val="26"/>
              </w:rPr>
              <w:t>11.0</w:t>
            </w:r>
          </w:p>
        </w:tc>
        <w:tc>
          <w:tcPr>
            <w:tcW w:w="2250" w:type="dxa"/>
            <w:tcBorders>
              <w:top w:val="single" w:sz="8" w:space="0" w:color="AEAEAE"/>
              <w:left w:val="single" w:sz="8" w:space="0" w:color="E0E0E0"/>
              <w:bottom w:val="single" w:sz="8" w:space="0" w:color="AEAEAE"/>
              <w:right w:val="nil"/>
            </w:tcBorders>
            <w:shd w:val="clear" w:color="auto" w:fill="FFFFFF"/>
          </w:tcPr>
          <w:p w:rsidR="00B065CD" w:rsidRPr="0031572B" w:rsidRDefault="00B065CD" w:rsidP="00B065CD">
            <w:pPr>
              <w:autoSpaceDE w:val="0"/>
              <w:autoSpaceDN w:val="0"/>
              <w:adjustRightInd w:val="0"/>
              <w:spacing w:after="0" w:line="320" w:lineRule="atLeast"/>
              <w:ind w:left="60" w:right="60"/>
              <w:jc w:val="right"/>
              <w:rPr>
                <w:rFonts w:cs="Arial"/>
                <w:szCs w:val="26"/>
              </w:rPr>
            </w:pPr>
            <w:r w:rsidRPr="0031572B">
              <w:rPr>
                <w:rFonts w:cs="Arial"/>
                <w:szCs w:val="26"/>
              </w:rPr>
              <w:t>23.2</w:t>
            </w:r>
          </w:p>
        </w:tc>
      </w:tr>
      <w:tr w:rsidR="00C47928" w:rsidRPr="0031572B" w:rsidTr="000D10AE">
        <w:trPr>
          <w:cantSplit/>
        </w:trPr>
        <w:tc>
          <w:tcPr>
            <w:tcW w:w="734" w:type="dxa"/>
            <w:vMerge/>
            <w:tcBorders>
              <w:top w:val="single" w:sz="8" w:space="0" w:color="152935"/>
              <w:left w:val="nil"/>
              <w:bottom w:val="single" w:sz="8" w:space="0" w:color="152935"/>
              <w:right w:val="nil"/>
            </w:tcBorders>
            <w:shd w:val="clear" w:color="auto" w:fill="E0E0E0"/>
          </w:tcPr>
          <w:p w:rsidR="00B065CD" w:rsidRPr="0031572B" w:rsidRDefault="00B065CD" w:rsidP="00B065CD">
            <w:pPr>
              <w:autoSpaceDE w:val="0"/>
              <w:autoSpaceDN w:val="0"/>
              <w:adjustRightInd w:val="0"/>
              <w:spacing w:after="0" w:line="240" w:lineRule="auto"/>
              <w:jc w:val="left"/>
              <w:rPr>
                <w:rFonts w:cs="Arial"/>
                <w:szCs w:val="26"/>
              </w:rPr>
            </w:pPr>
          </w:p>
        </w:tc>
        <w:tc>
          <w:tcPr>
            <w:tcW w:w="1966" w:type="dxa"/>
            <w:tcBorders>
              <w:top w:val="single" w:sz="8" w:space="0" w:color="AEAEAE"/>
              <w:left w:val="nil"/>
              <w:bottom w:val="single" w:sz="8" w:space="0" w:color="AEAEAE"/>
              <w:right w:val="nil"/>
            </w:tcBorders>
            <w:shd w:val="clear" w:color="auto" w:fill="E0E0E0"/>
          </w:tcPr>
          <w:p w:rsidR="00B065CD" w:rsidRPr="0031572B" w:rsidRDefault="00B065CD" w:rsidP="00B065CD">
            <w:pPr>
              <w:autoSpaceDE w:val="0"/>
              <w:autoSpaceDN w:val="0"/>
              <w:adjustRightInd w:val="0"/>
              <w:spacing w:after="0" w:line="320" w:lineRule="atLeast"/>
              <w:ind w:left="60" w:right="60"/>
              <w:jc w:val="left"/>
              <w:rPr>
                <w:rFonts w:cs="Arial"/>
                <w:szCs w:val="26"/>
              </w:rPr>
            </w:pPr>
            <w:r w:rsidRPr="0031572B">
              <w:rPr>
                <w:rFonts w:cs="Arial"/>
                <w:szCs w:val="26"/>
              </w:rPr>
              <w:t>Not sure</w:t>
            </w:r>
          </w:p>
        </w:tc>
        <w:tc>
          <w:tcPr>
            <w:tcW w:w="1260" w:type="dxa"/>
            <w:tcBorders>
              <w:top w:val="single" w:sz="8" w:space="0" w:color="AEAEAE"/>
              <w:left w:val="nil"/>
              <w:bottom w:val="single" w:sz="8" w:space="0" w:color="AEAEAE"/>
              <w:right w:val="single" w:sz="8" w:space="0" w:color="E0E0E0"/>
            </w:tcBorders>
            <w:shd w:val="clear" w:color="auto" w:fill="FFFFFF"/>
          </w:tcPr>
          <w:p w:rsidR="00B065CD" w:rsidRPr="0031572B" w:rsidRDefault="00B065CD" w:rsidP="00B065CD">
            <w:pPr>
              <w:autoSpaceDE w:val="0"/>
              <w:autoSpaceDN w:val="0"/>
              <w:adjustRightInd w:val="0"/>
              <w:spacing w:after="0" w:line="320" w:lineRule="atLeast"/>
              <w:ind w:left="60" w:right="60"/>
              <w:jc w:val="right"/>
              <w:rPr>
                <w:rFonts w:cs="Arial"/>
                <w:szCs w:val="26"/>
              </w:rPr>
            </w:pPr>
            <w:r w:rsidRPr="0031572B">
              <w:rPr>
                <w:rFonts w:cs="Arial"/>
                <w:szCs w:val="26"/>
              </w:rPr>
              <w:t>8</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B065CD" w:rsidRPr="0031572B" w:rsidRDefault="00B065CD" w:rsidP="00B065CD">
            <w:pPr>
              <w:autoSpaceDE w:val="0"/>
              <w:autoSpaceDN w:val="0"/>
              <w:adjustRightInd w:val="0"/>
              <w:spacing w:after="0" w:line="320" w:lineRule="atLeast"/>
              <w:ind w:left="60" w:right="60"/>
              <w:jc w:val="right"/>
              <w:rPr>
                <w:rFonts w:cs="Arial"/>
                <w:szCs w:val="26"/>
              </w:rPr>
            </w:pPr>
            <w:r w:rsidRPr="0031572B">
              <w:rPr>
                <w:rFonts w:cs="Arial"/>
                <w:szCs w:val="26"/>
              </w:rPr>
              <w:t>9.8</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B065CD" w:rsidRPr="0031572B" w:rsidRDefault="00B065CD" w:rsidP="00B065CD">
            <w:pPr>
              <w:autoSpaceDE w:val="0"/>
              <w:autoSpaceDN w:val="0"/>
              <w:adjustRightInd w:val="0"/>
              <w:spacing w:after="0" w:line="320" w:lineRule="atLeast"/>
              <w:ind w:left="60" w:right="60"/>
              <w:jc w:val="right"/>
              <w:rPr>
                <w:rFonts w:cs="Arial"/>
                <w:szCs w:val="26"/>
              </w:rPr>
            </w:pPr>
            <w:r w:rsidRPr="0031572B">
              <w:rPr>
                <w:rFonts w:cs="Arial"/>
                <w:szCs w:val="26"/>
              </w:rPr>
              <w:t>9.8</w:t>
            </w:r>
          </w:p>
        </w:tc>
        <w:tc>
          <w:tcPr>
            <w:tcW w:w="2250" w:type="dxa"/>
            <w:tcBorders>
              <w:top w:val="single" w:sz="8" w:space="0" w:color="AEAEAE"/>
              <w:left w:val="single" w:sz="8" w:space="0" w:color="E0E0E0"/>
              <w:bottom w:val="single" w:sz="8" w:space="0" w:color="AEAEAE"/>
              <w:right w:val="nil"/>
            </w:tcBorders>
            <w:shd w:val="clear" w:color="auto" w:fill="FFFFFF"/>
          </w:tcPr>
          <w:p w:rsidR="00B065CD" w:rsidRPr="0031572B" w:rsidRDefault="00B065CD" w:rsidP="00B065CD">
            <w:pPr>
              <w:autoSpaceDE w:val="0"/>
              <w:autoSpaceDN w:val="0"/>
              <w:adjustRightInd w:val="0"/>
              <w:spacing w:after="0" w:line="320" w:lineRule="atLeast"/>
              <w:ind w:left="60" w:right="60"/>
              <w:jc w:val="right"/>
              <w:rPr>
                <w:rFonts w:cs="Arial"/>
                <w:szCs w:val="26"/>
              </w:rPr>
            </w:pPr>
            <w:r w:rsidRPr="0031572B">
              <w:rPr>
                <w:rFonts w:cs="Arial"/>
                <w:szCs w:val="26"/>
              </w:rPr>
              <w:t>32.9</w:t>
            </w:r>
          </w:p>
        </w:tc>
      </w:tr>
      <w:tr w:rsidR="00C47928" w:rsidRPr="0031572B" w:rsidTr="000D10AE">
        <w:trPr>
          <w:cantSplit/>
        </w:trPr>
        <w:tc>
          <w:tcPr>
            <w:tcW w:w="734" w:type="dxa"/>
            <w:vMerge/>
            <w:tcBorders>
              <w:top w:val="single" w:sz="8" w:space="0" w:color="152935"/>
              <w:left w:val="nil"/>
              <w:bottom w:val="single" w:sz="8" w:space="0" w:color="152935"/>
              <w:right w:val="nil"/>
            </w:tcBorders>
            <w:shd w:val="clear" w:color="auto" w:fill="E0E0E0"/>
          </w:tcPr>
          <w:p w:rsidR="00B065CD" w:rsidRPr="0031572B" w:rsidRDefault="00B065CD" w:rsidP="00B065CD">
            <w:pPr>
              <w:autoSpaceDE w:val="0"/>
              <w:autoSpaceDN w:val="0"/>
              <w:adjustRightInd w:val="0"/>
              <w:spacing w:after="0" w:line="240" w:lineRule="auto"/>
              <w:jc w:val="left"/>
              <w:rPr>
                <w:rFonts w:cs="Arial"/>
                <w:szCs w:val="26"/>
              </w:rPr>
            </w:pPr>
          </w:p>
        </w:tc>
        <w:tc>
          <w:tcPr>
            <w:tcW w:w="1966" w:type="dxa"/>
            <w:tcBorders>
              <w:top w:val="single" w:sz="8" w:space="0" w:color="AEAEAE"/>
              <w:left w:val="nil"/>
              <w:bottom w:val="single" w:sz="8" w:space="0" w:color="AEAEAE"/>
              <w:right w:val="nil"/>
            </w:tcBorders>
            <w:shd w:val="clear" w:color="auto" w:fill="E0E0E0"/>
          </w:tcPr>
          <w:p w:rsidR="00B065CD" w:rsidRPr="0031572B" w:rsidRDefault="00B065CD" w:rsidP="00B065CD">
            <w:pPr>
              <w:autoSpaceDE w:val="0"/>
              <w:autoSpaceDN w:val="0"/>
              <w:adjustRightInd w:val="0"/>
              <w:spacing w:after="0" w:line="320" w:lineRule="atLeast"/>
              <w:ind w:left="60" w:right="60"/>
              <w:jc w:val="left"/>
              <w:rPr>
                <w:rFonts w:cs="Arial"/>
                <w:szCs w:val="26"/>
              </w:rPr>
            </w:pPr>
            <w:r w:rsidRPr="0031572B">
              <w:rPr>
                <w:rFonts w:cs="Arial"/>
                <w:szCs w:val="26"/>
              </w:rPr>
              <w:t>Agree</w:t>
            </w:r>
          </w:p>
        </w:tc>
        <w:tc>
          <w:tcPr>
            <w:tcW w:w="1260" w:type="dxa"/>
            <w:tcBorders>
              <w:top w:val="single" w:sz="8" w:space="0" w:color="AEAEAE"/>
              <w:left w:val="nil"/>
              <w:bottom w:val="single" w:sz="8" w:space="0" w:color="AEAEAE"/>
              <w:right w:val="single" w:sz="8" w:space="0" w:color="E0E0E0"/>
            </w:tcBorders>
            <w:shd w:val="clear" w:color="auto" w:fill="FFFFFF"/>
          </w:tcPr>
          <w:p w:rsidR="00B065CD" w:rsidRPr="0031572B" w:rsidRDefault="00B065CD" w:rsidP="00B065CD">
            <w:pPr>
              <w:autoSpaceDE w:val="0"/>
              <w:autoSpaceDN w:val="0"/>
              <w:adjustRightInd w:val="0"/>
              <w:spacing w:after="0" w:line="320" w:lineRule="atLeast"/>
              <w:ind w:left="60" w:right="60"/>
              <w:jc w:val="right"/>
              <w:rPr>
                <w:rFonts w:cs="Arial"/>
                <w:szCs w:val="26"/>
              </w:rPr>
            </w:pPr>
            <w:r w:rsidRPr="0031572B">
              <w:rPr>
                <w:rFonts w:cs="Arial"/>
                <w:szCs w:val="26"/>
              </w:rPr>
              <w:t>18</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B065CD" w:rsidRPr="0031572B" w:rsidRDefault="00B065CD" w:rsidP="00B065CD">
            <w:pPr>
              <w:autoSpaceDE w:val="0"/>
              <w:autoSpaceDN w:val="0"/>
              <w:adjustRightInd w:val="0"/>
              <w:spacing w:after="0" w:line="320" w:lineRule="atLeast"/>
              <w:ind w:left="60" w:right="60"/>
              <w:jc w:val="right"/>
              <w:rPr>
                <w:rFonts w:cs="Arial"/>
                <w:szCs w:val="26"/>
              </w:rPr>
            </w:pPr>
            <w:r w:rsidRPr="0031572B">
              <w:rPr>
                <w:rFonts w:cs="Arial"/>
                <w:szCs w:val="26"/>
              </w:rPr>
              <w:t>22.0</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B065CD" w:rsidRPr="0031572B" w:rsidRDefault="00B065CD" w:rsidP="00B065CD">
            <w:pPr>
              <w:autoSpaceDE w:val="0"/>
              <w:autoSpaceDN w:val="0"/>
              <w:adjustRightInd w:val="0"/>
              <w:spacing w:after="0" w:line="320" w:lineRule="atLeast"/>
              <w:ind w:left="60" w:right="60"/>
              <w:jc w:val="right"/>
              <w:rPr>
                <w:rFonts w:cs="Arial"/>
                <w:szCs w:val="26"/>
              </w:rPr>
            </w:pPr>
            <w:r w:rsidRPr="0031572B">
              <w:rPr>
                <w:rFonts w:cs="Arial"/>
                <w:szCs w:val="26"/>
              </w:rPr>
              <w:t>22.0</w:t>
            </w:r>
          </w:p>
        </w:tc>
        <w:tc>
          <w:tcPr>
            <w:tcW w:w="2250" w:type="dxa"/>
            <w:tcBorders>
              <w:top w:val="single" w:sz="8" w:space="0" w:color="AEAEAE"/>
              <w:left w:val="single" w:sz="8" w:space="0" w:color="E0E0E0"/>
              <w:bottom w:val="single" w:sz="8" w:space="0" w:color="AEAEAE"/>
              <w:right w:val="nil"/>
            </w:tcBorders>
            <w:shd w:val="clear" w:color="auto" w:fill="FFFFFF"/>
          </w:tcPr>
          <w:p w:rsidR="00B065CD" w:rsidRPr="0031572B" w:rsidRDefault="00B065CD" w:rsidP="00B065CD">
            <w:pPr>
              <w:autoSpaceDE w:val="0"/>
              <w:autoSpaceDN w:val="0"/>
              <w:adjustRightInd w:val="0"/>
              <w:spacing w:after="0" w:line="320" w:lineRule="atLeast"/>
              <w:ind w:left="60" w:right="60"/>
              <w:jc w:val="right"/>
              <w:rPr>
                <w:rFonts w:cs="Arial"/>
                <w:szCs w:val="26"/>
              </w:rPr>
            </w:pPr>
            <w:r w:rsidRPr="0031572B">
              <w:rPr>
                <w:rFonts w:cs="Arial"/>
                <w:szCs w:val="26"/>
              </w:rPr>
              <w:t>54.9</w:t>
            </w:r>
          </w:p>
        </w:tc>
      </w:tr>
      <w:tr w:rsidR="00C47928" w:rsidRPr="0031572B" w:rsidTr="000D10AE">
        <w:trPr>
          <w:cantSplit/>
        </w:trPr>
        <w:tc>
          <w:tcPr>
            <w:tcW w:w="734" w:type="dxa"/>
            <w:vMerge/>
            <w:tcBorders>
              <w:top w:val="single" w:sz="8" w:space="0" w:color="152935"/>
              <w:left w:val="nil"/>
              <w:bottom w:val="single" w:sz="8" w:space="0" w:color="152935"/>
              <w:right w:val="nil"/>
            </w:tcBorders>
            <w:shd w:val="clear" w:color="auto" w:fill="E0E0E0"/>
          </w:tcPr>
          <w:p w:rsidR="00B065CD" w:rsidRPr="0031572B" w:rsidRDefault="00B065CD" w:rsidP="00B065CD">
            <w:pPr>
              <w:autoSpaceDE w:val="0"/>
              <w:autoSpaceDN w:val="0"/>
              <w:adjustRightInd w:val="0"/>
              <w:spacing w:after="0" w:line="240" w:lineRule="auto"/>
              <w:jc w:val="left"/>
              <w:rPr>
                <w:rFonts w:cs="Arial"/>
                <w:szCs w:val="26"/>
              </w:rPr>
            </w:pPr>
          </w:p>
        </w:tc>
        <w:tc>
          <w:tcPr>
            <w:tcW w:w="1966" w:type="dxa"/>
            <w:tcBorders>
              <w:top w:val="single" w:sz="8" w:space="0" w:color="AEAEAE"/>
              <w:left w:val="nil"/>
              <w:bottom w:val="single" w:sz="8" w:space="0" w:color="AEAEAE"/>
              <w:right w:val="nil"/>
            </w:tcBorders>
            <w:shd w:val="clear" w:color="auto" w:fill="E0E0E0"/>
          </w:tcPr>
          <w:p w:rsidR="00B065CD" w:rsidRPr="0031572B" w:rsidRDefault="00B065CD" w:rsidP="00B065CD">
            <w:pPr>
              <w:autoSpaceDE w:val="0"/>
              <w:autoSpaceDN w:val="0"/>
              <w:adjustRightInd w:val="0"/>
              <w:spacing w:after="0" w:line="320" w:lineRule="atLeast"/>
              <w:ind w:left="60" w:right="60"/>
              <w:jc w:val="left"/>
              <w:rPr>
                <w:rFonts w:cs="Arial"/>
                <w:szCs w:val="26"/>
              </w:rPr>
            </w:pPr>
            <w:r w:rsidRPr="0031572B">
              <w:rPr>
                <w:rFonts w:cs="Arial"/>
                <w:szCs w:val="26"/>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rsidR="00B065CD" w:rsidRPr="0031572B" w:rsidRDefault="00B065CD" w:rsidP="00B065CD">
            <w:pPr>
              <w:autoSpaceDE w:val="0"/>
              <w:autoSpaceDN w:val="0"/>
              <w:adjustRightInd w:val="0"/>
              <w:spacing w:after="0" w:line="320" w:lineRule="atLeast"/>
              <w:ind w:left="60" w:right="60"/>
              <w:jc w:val="right"/>
              <w:rPr>
                <w:rFonts w:cs="Arial"/>
                <w:szCs w:val="26"/>
              </w:rPr>
            </w:pPr>
            <w:r w:rsidRPr="0031572B">
              <w:rPr>
                <w:rFonts w:cs="Arial"/>
                <w:szCs w:val="26"/>
              </w:rPr>
              <w:t>37</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B065CD" w:rsidRPr="0031572B" w:rsidRDefault="00B065CD" w:rsidP="00B065CD">
            <w:pPr>
              <w:autoSpaceDE w:val="0"/>
              <w:autoSpaceDN w:val="0"/>
              <w:adjustRightInd w:val="0"/>
              <w:spacing w:after="0" w:line="320" w:lineRule="atLeast"/>
              <w:ind w:left="60" w:right="60"/>
              <w:jc w:val="right"/>
              <w:rPr>
                <w:rFonts w:cs="Arial"/>
                <w:szCs w:val="26"/>
              </w:rPr>
            </w:pPr>
            <w:r w:rsidRPr="0031572B">
              <w:rPr>
                <w:rFonts w:cs="Arial"/>
                <w:szCs w:val="26"/>
              </w:rPr>
              <w:t>45.1</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B065CD" w:rsidRPr="0031572B" w:rsidRDefault="00B065CD" w:rsidP="00B065CD">
            <w:pPr>
              <w:autoSpaceDE w:val="0"/>
              <w:autoSpaceDN w:val="0"/>
              <w:adjustRightInd w:val="0"/>
              <w:spacing w:after="0" w:line="320" w:lineRule="atLeast"/>
              <w:ind w:left="60" w:right="60"/>
              <w:jc w:val="right"/>
              <w:rPr>
                <w:rFonts w:cs="Arial"/>
                <w:szCs w:val="26"/>
              </w:rPr>
            </w:pPr>
            <w:r w:rsidRPr="0031572B">
              <w:rPr>
                <w:rFonts w:cs="Arial"/>
                <w:szCs w:val="26"/>
              </w:rPr>
              <w:t>45.1</w:t>
            </w:r>
          </w:p>
        </w:tc>
        <w:tc>
          <w:tcPr>
            <w:tcW w:w="2250" w:type="dxa"/>
            <w:tcBorders>
              <w:top w:val="single" w:sz="8" w:space="0" w:color="AEAEAE"/>
              <w:left w:val="single" w:sz="8" w:space="0" w:color="E0E0E0"/>
              <w:bottom w:val="single" w:sz="8" w:space="0" w:color="AEAEAE"/>
              <w:right w:val="nil"/>
            </w:tcBorders>
            <w:shd w:val="clear" w:color="auto" w:fill="FFFFFF"/>
          </w:tcPr>
          <w:p w:rsidR="00B065CD" w:rsidRPr="0031572B" w:rsidRDefault="00B065CD" w:rsidP="00B065CD">
            <w:pPr>
              <w:autoSpaceDE w:val="0"/>
              <w:autoSpaceDN w:val="0"/>
              <w:adjustRightInd w:val="0"/>
              <w:spacing w:after="0" w:line="320" w:lineRule="atLeast"/>
              <w:ind w:left="60" w:right="60"/>
              <w:jc w:val="right"/>
              <w:rPr>
                <w:rFonts w:cs="Arial"/>
                <w:szCs w:val="26"/>
              </w:rPr>
            </w:pPr>
            <w:r w:rsidRPr="0031572B">
              <w:rPr>
                <w:rFonts w:cs="Arial"/>
                <w:szCs w:val="26"/>
              </w:rPr>
              <w:t>100.0</w:t>
            </w:r>
          </w:p>
        </w:tc>
      </w:tr>
      <w:tr w:rsidR="00C47928" w:rsidRPr="0031572B" w:rsidTr="000D10AE">
        <w:trPr>
          <w:cantSplit/>
        </w:trPr>
        <w:tc>
          <w:tcPr>
            <w:tcW w:w="734" w:type="dxa"/>
            <w:vMerge/>
            <w:tcBorders>
              <w:top w:val="single" w:sz="8" w:space="0" w:color="152935"/>
              <w:left w:val="nil"/>
              <w:bottom w:val="single" w:sz="8" w:space="0" w:color="152935"/>
              <w:right w:val="nil"/>
            </w:tcBorders>
            <w:shd w:val="clear" w:color="auto" w:fill="E0E0E0"/>
          </w:tcPr>
          <w:p w:rsidR="00B065CD" w:rsidRPr="0031572B" w:rsidRDefault="00B065CD" w:rsidP="00B065CD">
            <w:pPr>
              <w:autoSpaceDE w:val="0"/>
              <w:autoSpaceDN w:val="0"/>
              <w:adjustRightInd w:val="0"/>
              <w:spacing w:after="0" w:line="240" w:lineRule="auto"/>
              <w:jc w:val="left"/>
              <w:rPr>
                <w:rFonts w:cs="Arial"/>
                <w:szCs w:val="26"/>
              </w:rPr>
            </w:pPr>
          </w:p>
        </w:tc>
        <w:tc>
          <w:tcPr>
            <w:tcW w:w="1966" w:type="dxa"/>
            <w:tcBorders>
              <w:top w:val="single" w:sz="8" w:space="0" w:color="AEAEAE"/>
              <w:left w:val="nil"/>
              <w:bottom w:val="single" w:sz="8" w:space="0" w:color="152935"/>
              <w:right w:val="nil"/>
            </w:tcBorders>
            <w:shd w:val="clear" w:color="auto" w:fill="E0E0E0"/>
          </w:tcPr>
          <w:p w:rsidR="00B065CD" w:rsidRPr="0031572B" w:rsidRDefault="00B065CD" w:rsidP="00B065CD">
            <w:pPr>
              <w:autoSpaceDE w:val="0"/>
              <w:autoSpaceDN w:val="0"/>
              <w:adjustRightInd w:val="0"/>
              <w:spacing w:after="0" w:line="320" w:lineRule="atLeast"/>
              <w:ind w:left="60" w:right="60"/>
              <w:jc w:val="left"/>
              <w:rPr>
                <w:rFonts w:cs="Arial"/>
                <w:szCs w:val="26"/>
              </w:rPr>
            </w:pPr>
            <w:r w:rsidRPr="0031572B">
              <w:rPr>
                <w:rFonts w:cs="Arial"/>
                <w:szCs w:val="26"/>
              </w:rPr>
              <w:t>Total</w:t>
            </w:r>
          </w:p>
        </w:tc>
        <w:tc>
          <w:tcPr>
            <w:tcW w:w="1260" w:type="dxa"/>
            <w:tcBorders>
              <w:top w:val="single" w:sz="8" w:space="0" w:color="AEAEAE"/>
              <w:left w:val="nil"/>
              <w:bottom w:val="single" w:sz="8" w:space="0" w:color="152935"/>
              <w:right w:val="single" w:sz="8" w:space="0" w:color="E0E0E0"/>
            </w:tcBorders>
            <w:shd w:val="clear" w:color="auto" w:fill="FFFFFF"/>
          </w:tcPr>
          <w:p w:rsidR="00B065CD" w:rsidRPr="0031572B" w:rsidRDefault="00B065CD" w:rsidP="00B065CD">
            <w:pPr>
              <w:autoSpaceDE w:val="0"/>
              <w:autoSpaceDN w:val="0"/>
              <w:adjustRightInd w:val="0"/>
              <w:spacing w:after="0" w:line="320" w:lineRule="atLeast"/>
              <w:ind w:left="60" w:right="60"/>
              <w:jc w:val="right"/>
              <w:rPr>
                <w:rFonts w:cs="Arial"/>
                <w:szCs w:val="26"/>
              </w:rPr>
            </w:pPr>
            <w:r w:rsidRPr="0031572B">
              <w:rPr>
                <w:rFonts w:cs="Arial"/>
                <w:szCs w:val="26"/>
              </w:rPr>
              <w:t>82</w:t>
            </w:r>
          </w:p>
        </w:tc>
        <w:tc>
          <w:tcPr>
            <w:tcW w:w="1080" w:type="dxa"/>
            <w:tcBorders>
              <w:top w:val="single" w:sz="8" w:space="0" w:color="AEAEAE"/>
              <w:left w:val="single" w:sz="8" w:space="0" w:color="E0E0E0"/>
              <w:bottom w:val="single" w:sz="8" w:space="0" w:color="152935"/>
              <w:right w:val="single" w:sz="8" w:space="0" w:color="E0E0E0"/>
            </w:tcBorders>
            <w:shd w:val="clear" w:color="auto" w:fill="FFFFFF"/>
          </w:tcPr>
          <w:p w:rsidR="00B065CD" w:rsidRPr="0031572B" w:rsidRDefault="00B065CD" w:rsidP="00B065CD">
            <w:pPr>
              <w:autoSpaceDE w:val="0"/>
              <w:autoSpaceDN w:val="0"/>
              <w:adjustRightInd w:val="0"/>
              <w:spacing w:after="0" w:line="320" w:lineRule="atLeast"/>
              <w:ind w:left="60" w:right="60"/>
              <w:jc w:val="right"/>
              <w:rPr>
                <w:rFonts w:cs="Arial"/>
                <w:szCs w:val="26"/>
              </w:rPr>
            </w:pPr>
            <w:r w:rsidRPr="0031572B">
              <w:rPr>
                <w:rFonts w:cs="Arial"/>
                <w:szCs w:val="26"/>
              </w:rPr>
              <w:t>100.0</w:t>
            </w:r>
          </w:p>
        </w:tc>
        <w:tc>
          <w:tcPr>
            <w:tcW w:w="1710" w:type="dxa"/>
            <w:tcBorders>
              <w:top w:val="single" w:sz="8" w:space="0" w:color="AEAEAE"/>
              <w:left w:val="single" w:sz="8" w:space="0" w:color="E0E0E0"/>
              <w:bottom w:val="single" w:sz="8" w:space="0" w:color="152935"/>
              <w:right w:val="single" w:sz="8" w:space="0" w:color="E0E0E0"/>
            </w:tcBorders>
            <w:shd w:val="clear" w:color="auto" w:fill="FFFFFF"/>
          </w:tcPr>
          <w:p w:rsidR="00B065CD" w:rsidRPr="0031572B" w:rsidRDefault="00B065CD" w:rsidP="00B065CD">
            <w:pPr>
              <w:autoSpaceDE w:val="0"/>
              <w:autoSpaceDN w:val="0"/>
              <w:adjustRightInd w:val="0"/>
              <w:spacing w:after="0" w:line="320" w:lineRule="atLeast"/>
              <w:ind w:left="60" w:right="60"/>
              <w:jc w:val="right"/>
              <w:rPr>
                <w:rFonts w:cs="Arial"/>
                <w:szCs w:val="26"/>
              </w:rPr>
            </w:pPr>
            <w:r w:rsidRPr="0031572B">
              <w:rPr>
                <w:rFonts w:cs="Arial"/>
                <w:szCs w:val="26"/>
              </w:rPr>
              <w:t>100.0</w:t>
            </w:r>
          </w:p>
        </w:tc>
        <w:tc>
          <w:tcPr>
            <w:tcW w:w="2250" w:type="dxa"/>
            <w:tcBorders>
              <w:top w:val="single" w:sz="8" w:space="0" w:color="AEAEAE"/>
              <w:left w:val="single" w:sz="8" w:space="0" w:color="E0E0E0"/>
              <w:bottom w:val="single" w:sz="8" w:space="0" w:color="152935"/>
              <w:right w:val="nil"/>
            </w:tcBorders>
            <w:shd w:val="clear" w:color="auto" w:fill="FFFFFF"/>
            <w:vAlign w:val="center"/>
          </w:tcPr>
          <w:p w:rsidR="00B065CD" w:rsidRPr="0031572B" w:rsidRDefault="00B065CD" w:rsidP="00B065CD">
            <w:pPr>
              <w:autoSpaceDE w:val="0"/>
              <w:autoSpaceDN w:val="0"/>
              <w:adjustRightInd w:val="0"/>
              <w:spacing w:after="0" w:line="240" w:lineRule="auto"/>
              <w:jc w:val="left"/>
              <w:rPr>
                <w:rFonts w:cs="Times New Roman"/>
                <w:szCs w:val="26"/>
              </w:rPr>
            </w:pPr>
          </w:p>
        </w:tc>
      </w:tr>
    </w:tbl>
    <w:p w:rsidR="00B065CD" w:rsidRPr="0031572B" w:rsidRDefault="00B065CD" w:rsidP="00B065CD">
      <w:pPr>
        <w:rPr>
          <w:b/>
        </w:rPr>
      </w:pPr>
      <w:r w:rsidRPr="0031572B">
        <w:rPr>
          <w:b/>
        </w:rPr>
        <w:t>Source: Primary data (2019)</w:t>
      </w:r>
    </w:p>
    <w:p w:rsidR="00B065CD" w:rsidRPr="0031572B" w:rsidRDefault="003E5FC2" w:rsidP="00B065CD">
      <w:r w:rsidRPr="0031572B">
        <w:t>The results in table 6.7 show that 12.2% strongly disagreed, 11.0% disagreed, 9.8% were not sure, 22.0% agreed while 45.1% strongly agreed respectively. Since majority of the respondents 67.1%</w:t>
      </w:r>
      <w:r w:rsidR="00057152" w:rsidRPr="0031572B">
        <w:t xml:space="preserve">generally agreed. This can mean that there are adequate security precautions for administrative data in KDLG. Respondents stated the computers are password protected from external </w:t>
      </w:r>
      <w:r w:rsidR="00947334" w:rsidRPr="0031572B">
        <w:t>users;</w:t>
      </w:r>
      <w:r w:rsidR="00057152" w:rsidRPr="0031572B">
        <w:t xml:space="preserve"> each employee has a pass key access which permits them to view administrative data. Also the district does not allow employees to come to work with their personal </w:t>
      </w:r>
      <w:r w:rsidR="00947334" w:rsidRPr="0031572B">
        <w:t>computers;</w:t>
      </w:r>
      <w:r w:rsidR="00057152" w:rsidRPr="0031572B">
        <w:t xml:space="preserve"> this is because district work/ data is not allowed to go beyond the premises of the district administration block. </w:t>
      </w:r>
    </w:p>
    <w:p w:rsidR="003F334C" w:rsidRPr="0031572B" w:rsidRDefault="003F334C" w:rsidP="00504F03">
      <w:pPr>
        <w:pStyle w:val="Heading1"/>
        <w:rPr>
          <w:rFonts w:eastAsia="Times New Roman"/>
        </w:rPr>
      </w:pPr>
      <w:bookmarkStart w:id="321" w:name="_Toc17233215"/>
      <w:bookmarkStart w:id="322" w:name="_Toc21940870"/>
      <w:r w:rsidRPr="0031572B">
        <w:t>Hypotheses</w:t>
      </w:r>
      <w:r w:rsidRPr="0031572B">
        <w:rPr>
          <w:rFonts w:eastAsia="Times New Roman"/>
        </w:rPr>
        <w:t xml:space="preserve"> of the study</w:t>
      </w:r>
      <w:bookmarkEnd w:id="321"/>
      <w:bookmarkEnd w:id="322"/>
    </w:p>
    <w:p w:rsidR="00263255" w:rsidRPr="0031572B" w:rsidRDefault="003F334C" w:rsidP="003F334C">
      <w:r w:rsidRPr="0031572B">
        <w:rPr>
          <w:b/>
        </w:rPr>
        <w:t>H</w:t>
      </w:r>
      <w:r w:rsidRPr="0031572B">
        <w:rPr>
          <w:b/>
          <w:vertAlign w:val="subscript"/>
        </w:rPr>
        <w:t>0</w:t>
      </w:r>
      <w:r w:rsidRPr="0031572B">
        <w:t xml:space="preserve"> There is no significant relationship between internal audit</w:t>
      </w:r>
      <w:r w:rsidR="00263255" w:rsidRPr="0031572B">
        <w:t>ing</w:t>
      </w:r>
      <w:r w:rsidRPr="0031572B">
        <w:t xml:space="preserve"> and financial performance of </w:t>
      </w:r>
      <w:r w:rsidR="006B431D" w:rsidRPr="0031572B">
        <w:t>KDLG</w:t>
      </w:r>
      <w:r w:rsidRPr="0031572B">
        <w:t xml:space="preserve">: </w:t>
      </w:r>
    </w:p>
    <w:p w:rsidR="003F334C" w:rsidRPr="0031572B" w:rsidRDefault="003F334C" w:rsidP="003F334C">
      <w:r w:rsidRPr="0031572B">
        <w:rPr>
          <w:b/>
        </w:rPr>
        <w:t>H</w:t>
      </w:r>
      <w:r w:rsidRPr="0031572B">
        <w:rPr>
          <w:b/>
          <w:vertAlign w:val="subscript"/>
        </w:rPr>
        <w:t>1</w:t>
      </w:r>
      <w:r w:rsidR="000C6B97" w:rsidRPr="0031572B">
        <w:rPr>
          <w:b/>
          <w:vertAlign w:val="subscript"/>
        </w:rPr>
        <w:t xml:space="preserve"> </w:t>
      </w:r>
      <w:r w:rsidRPr="0031572B">
        <w:t>There is a significant relationship between internal audit</w:t>
      </w:r>
      <w:r w:rsidR="00263255" w:rsidRPr="0031572B">
        <w:t>ing</w:t>
      </w:r>
      <w:r w:rsidRPr="0031572B">
        <w:t xml:space="preserve"> and financial performance of </w:t>
      </w:r>
      <w:r w:rsidR="006B431D" w:rsidRPr="0031572B">
        <w:t>KDLG</w:t>
      </w:r>
      <w:r w:rsidR="00F85CE8" w:rsidRPr="0031572B">
        <w:t>.</w:t>
      </w:r>
    </w:p>
    <w:p w:rsidR="001337FE" w:rsidRPr="0031572B" w:rsidRDefault="003F334C" w:rsidP="001337FE">
      <w:r w:rsidRPr="0031572B">
        <w:lastRenderedPageBreak/>
        <w:t>In this study, to facilitate the testing of the hypothesis of the study, the researcher used regression analysis to test the implied hypothesis that there</w:t>
      </w:r>
      <w:r w:rsidRPr="0031572B">
        <w:rPr>
          <w:szCs w:val="26"/>
        </w:rPr>
        <w:t xml:space="preserve"> is no </w:t>
      </w:r>
      <w:r w:rsidRPr="0031572B">
        <w:t>relationship between internal audit</w:t>
      </w:r>
      <w:r w:rsidR="00B100DE" w:rsidRPr="0031572B">
        <w:t>ing</w:t>
      </w:r>
      <w:r w:rsidRPr="0031572B">
        <w:t xml:space="preserve"> and the financial performance of local governments</w:t>
      </w:r>
      <w:r w:rsidRPr="0031572B">
        <w:rPr>
          <w:szCs w:val="26"/>
        </w:rPr>
        <w:t xml:space="preserve">. </w:t>
      </w:r>
      <w:r w:rsidRPr="0031572B">
        <w:t>The results of the test are shown in the tables below.</w:t>
      </w:r>
    </w:p>
    <w:tbl>
      <w:tblPr>
        <w:tblW w:w="75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5"/>
        <w:gridCol w:w="1024"/>
        <w:gridCol w:w="1086"/>
        <w:gridCol w:w="1955"/>
        <w:gridCol w:w="2700"/>
      </w:tblGrid>
      <w:tr w:rsidR="00C47928" w:rsidRPr="0031572B" w:rsidTr="001337FE">
        <w:trPr>
          <w:cantSplit/>
        </w:trPr>
        <w:tc>
          <w:tcPr>
            <w:tcW w:w="7560" w:type="dxa"/>
            <w:gridSpan w:val="5"/>
            <w:tcBorders>
              <w:top w:val="nil"/>
              <w:left w:val="nil"/>
              <w:bottom w:val="nil"/>
              <w:right w:val="nil"/>
            </w:tcBorders>
            <w:shd w:val="clear" w:color="auto" w:fill="FFFFFF"/>
            <w:vAlign w:val="center"/>
          </w:tcPr>
          <w:p w:rsidR="001337FE" w:rsidRPr="0031572B" w:rsidRDefault="001337FE" w:rsidP="00504F03">
            <w:pPr>
              <w:pStyle w:val="Heading1"/>
            </w:pPr>
            <w:bookmarkStart w:id="323" w:name="_Toc17463866"/>
            <w:bookmarkStart w:id="324" w:name="_Toc17551650"/>
            <w:bookmarkStart w:id="325" w:name="_Toc18252198"/>
            <w:bookmarkStart w:id="326" w:name="_Toc18256459"/>
            <w:bookmarkStart w:id="327" w:name="_Toc21940871"/>
            <w:r w:rsidRPr="0031572B">
              <w:t>Table 6.8: Model Summary</w:t>
            </w:r>
            <w:bookmarkEnd w:id="323"/>
            <w:bookmarkEnd w:id="324"/>
            <w:bookmarkEnd w:id="325"/>
            <w:bookmarkEnd w:id="326"/>
            <w:bookmarkEnd w:id="327"/>
          </w:p>
        </w:tc>
      </w:tr>
      <w:tr w:rsidR="00C47928" w:rsidRPr="0031572B" w:rsidTr="001337FE">
        <w:trPr>
          <w:cantSplit/>
        </w:trPr>
        <w:tc>
          <w:tcPr>
            <w:tcW w:w="795" w:type="dxa"/>
            <w:tcBorders>
              <w:top w:val="nil"/>
              <w:left w:val="nil"/>
              <w:bottom w:val="single" w:sz="8" w:space="0" w:color="152935"/>
              <w:right w:val="nil"/>
            </w:tcBorders>
            <w:shd w:val="clear" w:color="auto" w:fill="FFFFFF"/>
            <w:vAlign w:val="bottom"/>
          </w:tcPr>
          <w:p w:rsidR="001337FE" w:rsidRPr="0031572B" w:rsidRDefault="001337FE" w:rsidP="001337FE">
            <w:pPr>
              <w:autoSpaceDE w:val="0"/>
              <w:autoSpaceDN w:val="0"/>
              <w:adjustRightInd w:val="0"/>
              <w:spacing w:after="0" w:line="320" w:lineRule="atLeast"/>
              <w:ind w:left="60" w:right="60"/>
              <w:jc w:val="left"/>
              <w:rPr>
                <w:rFonts w:cs="Arial"/>
                <w:sz w:val="24"/>
                <w:szCs w:val="24"/>
              </w:rPr>
            </w:pPr>
            <w:r w:rsidRPr="0031572B">
              <w:rPr>
                <w:rFonts w:cs="Arial"/>
                <w:sz w:val="24"/>
                <w:szCs w:val="24"/>
              </w:rPr>
              <w:t>Model</w:t>
            </w:r>
          </w:p>
        </w:tc>
        <w:tc>
          <w:tcPr>
            <w:tcW w:w="1024" w:type="dxa"/>
            <w:tcBorders>
              <w:top w:val="nil"/>
              <w:left w:val="nil"/>
              <w:bottom w:val="single" w:sz="8" w:space="0" w:color="152935"/>
              <w:right w:val="single" w:sz="8" w:space="0" w:color="E0E0E0"/>
            </w:tcBorders>
            <w:shd w:val="clear" w:color="auto" w:fill="FFFFFF"/>
            <w:vAlign w:val="bottom"/>
          </w:tcPr>
          <w:p w:rsidR="001337FE" w:rsidRPr="0031572B" w:rsidRDefault="001337FE" w:rsidP="001337FE">
            <w:pPr>
              <w:autoSpaceDE w:val="0"/>
              <w:autoSpaceDN w:val="0"/>
              <w:adjustRightInd w:val="0"/>
              <w:spacing w:after="0" w:line="320" w:lineRule="atLeast"/>
              <w:ind w:left="60" w:right="60"/>
              <w:jc w:val="center"/>
              <w:rPr>
                <w:rFonts w:cs="Arial"/>
                <w:sz w:val="24"/>
                <w:szCs w:val="24"/>
              </w:rPr>
            </w:pPr>
            <w:r w:rsidRPr="0031572B">
              <w:rPr>
                <w:rFonts w:cs="Arial"/>
                <w:sz w:val="24"/>
                <w:szCs w:val="24"/>
              </w:rPr>
              <w:t>R</w:t>
            </w:r>
          </w:p>
        </w:tc>
        <w:tc>
          <w:tcPr>
            <w:tcW w:w="1086" w:type="dxa"/>
            <w:tcBorders>
              <w:top w:val="nil"/>
              <w:left w:val="single" w:sz="8" w:space="0" w:color="E0E0E0"/>
              <w:bottom w:val="single" w:sz="8" w:space="0" w:color="152935"/>
              <w:right w:val="single" w:sz="8" w:space="0" w:color="E0E0E0"/>
            </w:tcBorders>
            <w:shd w:val="clear" w:color="auto" w:fill="FFFFFF"/>
            <w:vAlign w:val="bottom"/>
          </w:tcPr>
          <w:p w:rsidR="001337FE" w:rsidRPr="0031572B" w:rsidRDefault="001337FE" w:rsidP="001337FE">
            <w:pPr>
              <w:autoSpaceDE w:val="0"/>
              <w:autoSpaceDN w:val="0"/>
              <w:adjustRightInd w:val="0"/>
              <w:spacing w:after="0" w:line="320" w:lineRule="atLeast"/>
              <w:ind w:left="60" w:right="60"/>
              <w:jc w:val="center"/>
              <w:rPr>
                <w:rFonts w:cs="Arial"/>
                <w:sz w:val="24"/>
                <w:szCs w:val="24"/>
              </w:rPr>
            </w:pPr>
            <w:r w:rsidRPr="0031572B">
              <w:rPr>
                <w:rFonts w:cs="Arial"/>
                <w:sz w:val="24"/>
                <w:szCs w:val="24"/>
              </w:rPr>
              <w:t>R Square</w:t>
            </w:r>
          </w:p>
        </w:tc>
        <w:tc>
          <w:tcPr>
            <w:tcW w:w="1955" w:type="dxa"/>
            <w:tcBorders>
              <w:top w:val="nil"/>
              <w:left w:val="single" w:sz="8" w:space="0" w:color="E0E0E0"/>
              <w:bottom w:val="single" w:sz="8" w:space="0" w:color="152935"/>
              <w:right w:val="single" w:sz="8" w:space="0" w:color="E0E0E0"/>
            </w:tcBorders>
            <w:shd w:val="clear" w:color="auto" w:fill="FFFFFF"/>
            <w:vAlign w:val="bottom"/>
          </w:tcPr>
          <w:p w:rsidR="001337FE" w:rsidRPr="0031572B" w:rsidRDefault="001337FE" w:rsidP="001337FE">
            <w:pPr>
              <w:autoSpaceDE w:val="0"/>
              <w:autoSpaceDN w:val="0"/>
              <w:adjustRightInd w:val="0"/>
              <w:spacing w:after="0" w:line="320" w:lineRule="atLeast"/>
              <w:ind w:left="60" w:right="60"/>
              <w:jc w:val="center"/>
              <w:rPr>
                <w:rFonts w:cs="Arial"/>
                <w:sz w:val="24"/>
                <w:szCs w:val="24"/>
              </w:rPr>
            </w:pPr>
            <w:r w:rsidRPr="0031572B">
              <w:rPr>
                <w:rFonts w:cs="Arial"/>
                <w:sz w:val="24"/>
                <w:szCs w:val="24"/>
              </w:rPr>
              <w:t>Adjusted R Square</w:t>
            </w:r>
          </w:p>
        </w:tc>
        <w:tc>
          <w:tcPr>
            <w:tcW w:w="2700" w:type="dxa"/>
            <w:tcBorders>
              <w:top w:val="nil"/>
              <w:left w:val="single" w:sz="8" w:space="0" w:color="E0E0E0"/>
              <w:bottom w:val="single" w:sz="8" w:space="0" w:color="152935"/>
              <w:right w:val="nil"/>
            </w:tcBorders>
            <w:shd w:val="clear" w:color="auto" w:fill="FFFFFF"/>
            <w:vAlign w:val="bottom"/>
          </w:tcPr>
          <w:p w:rsidR="001337FE" w:rsidRPr="0031572B" w:rsidRDefault="001337FE" w:rsidP="001337FE">
            <w:pPr>
              <w:autoSpaceDE w:val="0"/>
              <w:autoSpaceDN w:val="0"/>
              <w:adjustRightInd w:val="0"/>
              <w:spacing w:after="0" w:line="320" w:lineRule="atLeast"/>
              <w:ind w:left="60" w:right="60"/>
              <w:jc w:val="center"/>
              <w:rPr>
                <w:rFonts w:cs="Arial"/>
                <w:sz w:val="24"/>
                <w:szCs w:val="24"/>
              </w:rPr>
            </w:pPr>
            <w:r w:rsidRPr="0031572B">
              <w:rPr>
                <w:rFonts w:cs="Arial"/>
                <w:sz w:val="24"/>
                <w:szCs w:val="24"/>
              </w:rPr>
              <w:t>Std. Error of the Estimate</w:t>
            </w:r>
          </w:p>
        </w:tc>
      </w:tr>
      <w:tr w:rsidR="00C47928" w:rsidRPr="0031572B" w:rsidTr="001337FE">
        <w:trPr>
          <w:cantSplit/>
        </w:trPr>
        <w:tc>
          <w:tcPr>
            <w:tcW w:w="795" w:type="dxa"/>
            <w:tcBorders>
              <w:top w:val="single" w:sz="8" w:space="0" w:color="152935"/>
              <w:left w:val="nil"/>
              <w:bottom w:val="single" w:sz="8" w:space="0" w:color="152935"/>
              <w:right w:val="nil"/>
            </w:tcBorders>
            <w:shd w:val="clear" w:color="auto" w:fill="E0E0E0"/>
          </w:tcPr>
          <w:p w:rsidR="001337FE" w:rsidRPr="0031572B" w:rsidRDefault="001337FE" w:rsidP="001337FE">
            <w:pPr>
              <w:autoSpaceDE w:val="0"/>
              <w:autoSpaceDN w:val="0"/>
              <w:adjustRightInd w:val="0"/>
              <w:spacing w:after="0" w:line="320" w:lineRule="atLeast"/>
              <w:ind w:left="60" w:right="60"/>
              <w:jc w:val="left"/>
              <w:rPr>
                <w:rFonts w:cs="Arial"/>
                <w:sz w:val="24"/>
                <w:szCs w:val="24"/>
              </w:rPr>
            </w:pPr>
            <w:r w:rsidRPr="0031572B">
              <w:rPr>
                <w:rFonts w:cs="Arial"/>
                <w:sz w:val="24"/>
                <w:szCs w:val="24"/>
              </w:rPr>
              <w:t>1</w:t>
            </w:r>
          </w:p>
        </w:tc>
        <w:tc>
          <w:tcPr>
            <w:tcW w:w="1024" w:type="dxa"/>
            <w:tcBorders>
              <w:top w:val="single" w:sz="8" w:space="0" w:color="152935"/>
              <w:left w:val="nil"/>
              <w:bottom w:val="single" w:sz="8" w:space="0" w:color="152935"/>
              <w:right w:val="single" w:sz="8" w:space="0" w:color="E0E0E0"/>
            </w:tcBorders>
            <w:shd w:val="clear" w:color="auto" w:fill="FFFFFF"/>
          </w:tcPr>
          <w:p w:rsidR="001337FE" w:rsidRPr="0031572B" w:rsidRDefault="001337FE" w:rsidP="001337FE">
            <w:pPr>
              <w:autoSpaceDE w:val="0"/>
              <w:autoSpaceDN w:val="0"/>
              <w:adjustRightInd w:val="0"/>
              <w:spacing w:after="0" w:line="320" w:lineRule="atLeast"/>
              <w:ind w:left="60" w:right="60"/>
              <w:jc w:val="right"/>
              <w:rPr>
                <w:rFonts w:cs="Arial"/>
                <w:sz w:val="24"/>
                <w:szCs w:val="24"/>
              </w:rPr>
            </w:pPr>
            <w:r w:rsidRPr="0031572B">
              <w:rPr>
                <w:rFonts w:cs="Arial"/>
                <w:sz w:val="24"/>
                <w:szCs w:val="24"/>
              </w:rPr>
              <w:t>.699</w:t>
            </w:r>
            <w:r w:rsidRPr="0031572B">
              <w:rPr>
                <w:rFonts w:cs="Arial"/>
                <w:sz w:val="24"/>
                <w:szCs w:val="24"/>
                <w:vertAlign w:val="superscript"/>
              </w:rPr>
              <w:t>a</w:t>
            </w:r>
          </w:p>
        </w:tc>
        <w:tc>
          <w:tcPr>
            <w:tcW w:w="1086" w:type="dxa"/>
            <w:tcBorders>
              <w:top w:val="single" w:sz="8" w:space="0" w:color="152935"/>
              <w:left w:val="single" w:sz="8" w:space="0" w:color="E0E0E0"/>
              <w:bottom w:val="single" w:sz="8" w:space="0" w:color="152935"/>
              <w:right w:val="single" w:sz="8" w:space="0" w:color="E0E0E0"/>
            </w:tcBorders>
            <w:shd w:val="clear" w:color="auto" w:fill="FFFFFF"/>
          </w:tcPr>
          <w:p w:rsidR="001337FE" w:rsidRPr="0031572B" w:rsidRDefault="001337FE" w:rsidP="001337FE">
            <w:pPr>
              <w:autoSpaceDE w:val="0"/>
              <w:autoSpaceDN w:val="0"/>
              <w:adjustRightInd w:val="0"/>
              <w:spacing w:after="0" w:line="320" w:lineRule="atLeast"/>
              <w:ind w:left="60" w:right="60"/>
              <w:jc w:val="right"/>
              <w:rPr>
                <w:rFonts w:cs="Arial"/>
                <w:sz w:val="24"/>
                <w:szCs w:val="24"/>
              </w:rPr>
            </w:pPr>
            <w:r w:rsidRPr="0031572B">
              <w:rPr>
                <w:rFonts w:cs="Arial"/>
                <w:sz w:val="24"/>
                <w:szCs w:val="24"/>
              </w:rPr>
              <w:t>.489</w:t>
            </w:r>
          </w:p>
        </w:tc>
        <w:tc>
          <w:tcPr>
            <w:tcW w:w="1955" w:type="dxa"/>
            <w:tcBorders>
              <w:top w:val="single" w:sz="8" w:space="0" w:color="152935"/>
              <w:left w:val="single" w:sz="8" w:space="0" w:color="E0E0E0"/>
              <w:bottom w:val="single" w:sz="8" w:space="0" w:color="152935"/>
              <w:right w:val="single" w:sz="8" w:space="0" w:color="E0E0E0"/>
            </w:tcBorders>
            <w:shd w:val="clear" w:color="auto" w:fill="FFFFFF"/>
          </w:tcPr>
          <w:p w:rsidR="001337FE" w:rsidRPr="0031572B" w:rsidRDefault="001337FE" w:rsidP="001337FE">
            <w:pPr>
              <w:autoSpaceDE w:val="0"/>
              <w:autoSpaceDN w:val="0"/>
              <w:adjustRightInd w:val="0"/>
              <w:spacing w:after="0" w:line="320" w:lineRule="atLeast"/>
              <w:ind w:left="60" w:right="60"/>
              <w:jc w:val="right"/>
              <w:rPr>
                <w:rFonts w:cs="Arial"/>
                <w:sz w:val="24"/>
                <w:szCs w:val="24"/>
              </w:rPr>
            </w:pPr>
            <w:r w:rsidRPr="0031572B">
              <w:rPr>
                <w:rFonts w:cs="Arial"/>
                <w:sz w:val="24"/>
                <w:szCs w:val="24"/>
              </w:rPr>
              <w:t>.483</w:t>
            </w:r>
          </w:p>
        </w:tc>
        <w:tc>
          <w:tcPr>
            <w:tcW w:w="2700" w:type="dxa"/>
            <w:tcBorders>
              <w:top w:val="single" w:sz="8" w:space="0" w:color="152935"/>
              <w:left w:val="single" w:sz="8" w:space="0" w:color="E0E0E0"/>
              <w:bottom w:val="single" w:sz="8" w:space="0" w:color="152935"/>
              <w:right w:val="nil"/>
            </w:tcBorders>
            <w:shd w:val="clear" w:color="auto" w:fill="FFFFFF"/>
          </w:tcPr>
          <w:p w:rsidR="001337FE" w:rsidRPr="0031572B" w:rsidRDefault="001337FE" w:rsidP="001337FE">
            <w:pPr>
              <w:autoSpaceDE w:val="0"/>
              <w:autoSpaceDN w:val="0"/>
              <w:adjustRightInd w:val="0"/>
              <w:spacing w:after="0" w:line="320" w:lineRule="atLeast"/>
              <w:ind w:left="60" w:right="60"/>
              <w:jc w:val="right"/>
              <w:rPr>
                <w:rFonts w:cs="Arial"/>
                <w:sz w:val="24"/>
                <w:szCs w:val="24"/>
              </w:rPr>
            </w:pPr>
            <w:r w:rsidRPr="0031572B">
              <w:rPr>
                <w:rFonts w:cs="Arial"/>
                <w:sz w:val="24"/>
                <w:szCs w:val="24"/>
              </w:rPr>
              <w:t>.51620</w:t>
            </w:r>
          </w:p>
        </w:tc>
      </w:tr>
      <w:tr w:rsidR="00C47928" w:rsidRPr="0031572B" w:rsidTr="001337FE">
        <w:trPr>
          <w:cantSplit/>
        </w:trPr>
        <w:tc>
          <w:tcPr>
            <w:tcW w:w="7560" w:type="dxa"/>
            <w:gridSpan w:val="5"/>
            <w:tcBorders>
              <w:top w:val="nil"/>
              <w:left w:val="nil"/>
              <w:bottom w:val="nil"/>
              <w:right w:val="nil"/>
            </w:tcBorders>
            <w:shd w:val="clear" w:color="auto" w:fill="FFFFFF"/>
          </w:tcPr>
          <w:p w:rsidR="001337FE" w:rsidRPr="0031572B" w:rsidRDefault="001337FE" w:rsidP="00295FD5">
            <w:pPr>
              <w:autoSpaceDE w:val="0"/>
              <w:autoSpaceDN w:val="0"/>
              <w:adjustRightInd w:val="0"/>
              <w:spacing w:after="0" w:line="320" w:lineRule="atLeast"/>
              <w:ind w:left="60" w:right="60"/>
              <w:jc w:val="left"/>
              <w:rPr>
                <w:rFonts w:cs="Arial"/>
                <w:sz w:val="24"/>
                <w:szCs w:val="24"/>
              </w:rPr>
            </w:pPr>
            <w:r w:rsidRPr="0031572B">
              <w:rPr>
                <w:rFonts w:cs="Arial"/>
                <w:sz w:val="24"/>
                <w:szCs w:val="24"/>
              </w:rPr>
              <w:t xml:space="preserve">a. Predictors: (Constant), </w:t>
            </w:r>
            <w:r w:rsidR="00295FD5" w:rsidRPr="0031572B">
              <w:rPr>
                <w:rFonts w:cs="Arial"/>
                <w:sz w:val="24"/>
                <w:szCs w:val="24"/>
              </w:rPr>
              <w:t>Internal audit</w:t>
            </w:r>
            <w:r w:rsidR="005A781A" w:rsidRPr="0031572B">
              <w:rPr>
                <w:rFonts w:cs="Arial"/>
                <w:sz w:val="24"/>
                <w:szCs w:val="24"/>
              </w:rPr>
              <w:t>ing</w:t>
            </w:r>
          </w:p>
        </w:tc>
      </w:tr>
    </w:tbl>
    <w:p w:rsidR="001337FE" w:rsidRPr="0031572B" w:rsidRDefault="001337FE" w:rsidP="001337FE">
      <w:pPr>
        <w:autoSpaceDE w:val="0"/>
        <w:autoSpaceDN w:val="0"/>
        <w:adjustRightInd w:val="0"/>
        <w:spacing w:after="0" w:line="400" w:lineRule="atLeast"/>
        <w:jc w:val="left"/>
        <w:rPr>
          <w:rFonts w:ascii="Times New Roman" w:hAnsi="Times New Roman" w:cs="Times New Roman"/>
          <w:sz w:val="24"/>
          <w:szCs w:val="24"/>
        </w:rPr>
      </w:pPr>
    </w:p>
    <w:p w:rsidR="00084E11" w:rsidRPr="0031572B" w:rsidRDefault="00912FA0" w:rsidP="0001770F">
      <w:pPr>
        <w:rPr>
          <w:b/>
          <w:szCs w:val="26"/>
        </w:rPr>
      </w:pPr>
      <w:r w:rsidRPr="0031572B">
        <w:rPr>
          <w:rStyle w:val="st"/>
        </w:rPr>
        <w:t>The results in table 6.</w:t>
      </w:r>
      <w:r w:rsidR="00EE72B0" w:rsidRPr="0031572B">
        <w:rPr>
          <w:rStyle w:val="st"/>
        </w:rPr>
        <w:t>8</w:t>
      </w:r>
      <w:r w:rsidRPr="0031572B">
        <w:rPr>
          <w:rStyle w:val="st"/>
        </w:rPr>
        <w:t xml:space="preserve"> show the model summary </w:t>
      </w:r>
      <w:r w:rsidR="00971C48" w:rsidRPr="0031572B">
        <w:t>model summary of the regression which yielded an Adjusted R Square of .483. This means that internal audit</w:t>
      </w:r>
      <w:r w:rsidR="000D22DE" w:rsidRPr="0031572B">
        <w:t>ing</w:t>
      </w:r>
      <w:r w:rsidR="00971C48" w:rsidRPr="0031572B">
        <w:t xml:space="preserve"> at KDLG contributes 48.3% to </w:t>
      </w:r>
      <w:r w:rsidR="00AC29D4" w:rsidRPr="0031572B">
        <w:t>financial performance</w:t>
      </w:r>
      <w:r w:rsidR="00971C48" w:rsidRPr="0031572B">
        <w:t>;</w:t>
      </w:r>
      <w:r w:rsidR="00AC29D4" w:rsidRPr="0031572B">
        <w:t xml:space="preserve"> the remaining 51</w:t>
      </w:r>
      <w:r w:rsidR="00BE7424" w:rsidRPr="0031572B">
        <w:t>.7</w:t>
      </w:r>
      <w:r w:rsidR="00971C48" w:rsidRPr="0031572B">
        <w:t xml:space="preserve">% is contributed to other factors that were outside the scope of this current study. </w:t>
      </w:r>
      <w:r w:rsidR="00A153F7" w:rsidRPr="0031572B">
        <w:t xml:space="preserve">Since these </w:t>
      </w:r>
      <w:r w:rsidR="00971C48" w:rsidRPr="0031572B">
        <w:t>factors were outside the scope of the study</w:t>
      </w:r>
      <w:r w:rsidR="00A153F7" w:rsidRPr="0031572B">
        <w:t>,</w:t>
      </w:r>
      <w:r w:rsidR="00B10A2A" w:rsidRPr="0031572B">
        <w:t xml:space="preserve"> </w:t>
      </w:r>
      <w:r w:rsidR="00A153F7" w:rsidRPr="0031572B">
        <w:t xml:space="preserve">they </w:t>
      </w:r>
      <w:r w:rsidR="00971C48" w:rsidRPr="0031572B">
        <w:t xml:space="preserve">were not explored. </w:t>
      </w:r>
    </w:p>
    <w:p w:rsidR="00EE72B0" w:rsidRPr="0031572B" w:rsidRDefault="00EE72B0" w:rsidP="00504F03">
      <w:pPr>
        <w:pStyle w:val="Heading1"/>
      </w:pPr>
      <w:bookmarkStart w:id="328" w:name="_Toc21940872"/>
      <w:r w:rsidRPr="0031572B">
        <w:t>ANOVA (Analysis of variance)</w:t>
      </w:r>
      <w:bookmarkEnd w:id="328"/>
    </w:p>
    <w:p w:rsidR="00EE72B0" w:rsidRPr="0031572B" w:rsidRDefault="00EE72B0" w:rsidP="00D24D59">
      <w:pPr>
        <w:autoSpaceDE w:val="0"/>
        <w:autoSpaceDN w:val="0"/>
        <w:adjustRightInd w:val="0"/>
        <w:rPr>
          <w:szCs w:val="26"/>
        </w:rPr>
      </w:pPr>
      <w:r w:rsidRPr="0031572B">
        <w:rPr>
          <w:szCs w:val="26"/>
        </w:rPr>
        <w:t xml:space="preserve">ANOVA analysis was performed to test the equivalent hypothesis that </w:t>
      </w:r>
      <w:r w:rsidRPr="0031572B">
        <w:t>there is a significant relationship between internal audit</w:t>
      </w:r>
      <w:r w:rsidR="00137502" w:rsidRPr="0031572B">
        <w:t>ing</w:t>
      </w:r>
      <w:r w:rsidRPr="0031572B">
        <w:t xml:space="preserve"> and financial performance of </w:t>
      </w:r>
      <w:r w:rsidR="0067153A" w:rsidRPr="0031572B">
        <w:t>KDLG</w:t>
      </w:r>
      <w:r w:rsidRPr="0031572B">
        <w:rPr>
          <w:szCs w:val="26"/>
        </w:rPr>
        <w:t>. The results are summarized in table 6.9</w:t>
      </w:r>
    </w:p>
    <w:tbl>
      <w:tblPr>
        <w:tblW w:w="79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284"/>
        <w:gridCol w:w="1763"/>
        <w:gridCol w:w="731"/>
        <w:gridCol w:w="1408"/>
        <w:gridCol w:w="1025"/>
        <w:gridCol w:w="1025"/>
      </w:tblGrid>
      <w:tr w:rsidR="00C47928" w:rsidRPr="0031572B" w:rsidTr="00D24D59">
        <w:trPr>
          <w:cantSplit/>
        </w:trPr>
        <w:tc>
          <w:tcPr>
            <w:tcW w:w="7969" w:type="dxa"/>
            <w:gridSpan w:val="7"/>
            <w:tcBorders>
              <w:top w:val="nil"/>
              <w:left w:val="nil"/>
              <w:bottom w:val="nil"/>
              <w:right w:val="nil"/>
            </w:tcBorders>
            <w:shd w:val="clear" w:color="auto" w:fill="FFFFFF"/>
            <w:vAlign w:val="center"/>
          </w:tcPr>
          <w:p w:rsidR="00EE72B0" w:rsidRPr="0031572B" w:rsidRDefault="00D24D59" w:rsidP="0001770F">
            <w:pPr>
              <w:pStyle w:val="Heading1"/>
              <w:spacing w:after="0" w:line="240" w:lineRule="auto"/>
            </w:pPr>
            <w:bookmarkStart w:id="329" w:name="_Toc17463867"/>
            <w:bookmarkStart w:id="330" w:name="_Toc17551651"/>
            <w:bookmarkStart w:id="331" w:name="_Toc18252199"/>
            <w:bookmarkStart w:id="332" w:name="_Toc18256460"/>
            <w:bookmarkStart w:id="333" w:name="_Toc21940873"/>
            <w:r w:rsidRPr="0031572B">
              <w:t xml:space="preserve">Table 6.9: </w:t>
            </w:r>
            <w:proofErr w:type="spellStart"/>
            <w:r w:rsidR="00EE72B0" w:rsidRPr="0031572B">
              <w:t>ANOVA</w:t>
            </w:r>
            <w:r w:rsidR="00EE72B0" w:rsidRPr="0031572B">
              <w:rPr>
                <w:vertAlign w:val="superscript"/>
              </w:rPr>
              <w:t>a</w:t>
            </w:r>
            <w:bookmarkEnd w:id="329"/>
            <w:bookmarkEnd w:id="330"/>
            <w:bookmarkEnd w:id="331"/>
            <w:bookmarkEnd w:id="332"/>
            <w:bookmarkEnd w:id="333"/>
            <w:proofErr w:type="spellEnd"/>
          </w:p>
        </w:tc>
      </w:tr>
      <w:tr w:rsidR="00C47928" w:rsidRPr="0031572B" w:rsidTr="00D24D59">
        <w:trPr>
          <w:cantSplit/>
        </w:trPr>
        <w:tc>
          <w:tcPr>
            <w:tcW w:w="2017" w:type="dxa"/>
            <w:gridSpan w:val="2"/>
            <w:tcBorders>
              <w:top w:val="nil"/>
              <w:left w:val="nil"/>
              <w:bottom w:val="single" w:sz="8" w:space="0" w:color="152935"/>
              <w:right w:val="nil"/>
            </w:tcBorders>
            <w:shd w:val="clear" w:color="auto" w:fill="FFFFFF"/>
            <w:vAlign w:val="bottom"/>
          </w:tcPr>
          <w:p w:rsidR="00EE72B0" w:rsidRPr="0031572B" w:rsidRDefault="00EE72B0" w:rsidP="00EE72B0">
            <w:pPr>
              <w:autoSpaceDE w:val="0"/>
              <w:autoSpaceDN w:val="0"/>
              <w:adjustRightInd w:val="0"/>
              <w:spacing w:after="0" w:line="320" w:lineRule="atLeast"/>
              <w:ind w:left="60" w:right="60"/>
              <w:jc w:val="left"/>
              <w:rPr>
                <w:rFonts w:cs="Arial"/>
                <w:sz w:val="24"/>
                <w:szCs w:val="24"/>
              </w:rPr>
            </w:pPr>
            <w:r w:rsidRPr="0031572B">
              <w:rPr>
                <w:rFonts w:cs="Arial"/>
                <w:sz w:val="24"/>
                <w:szCs w:val="24"/>
              </w:rPr>
              <w:t>Model</w:t>
            </w:r>
          </w:p>
        </w:tc>
        <w:tc>
          <w:tcPr>
            <w:tcW w:w="1763" w:type="dxa"/>
            <w:tcBorders>
              <w:top w:val="nil"/>
              <w:left w:val="nil"/>
              <w:bottom w:val="single" w:sz="8" w:space="0" w:color="152935"/>
              <w:right w:val="single" w:sz="8" w:space="0" w:color="E0E0E0"/>
            </w:tcBorders>
            <w:shd w:val="clear" w:color="auto" w:fill="FFFFFF"/>
            <w:vAlign w:val="bottom"/>
          </w:tcPr>
          <w:p w:rsidR="00EE72B0" w:rsidRPr="0031572B" w:rsidRDefault="00EE72B0" w:rsidP="00EE72B0">
            <w:pPr>
              <w:autoSpaceDE w:val="0"/>
              <w:autoSpaceDN w:val="0"/>
              <w:adjustRightInd w:val="0"/>
              <w:spacing w:after="0" w:line="320" w:lineRule="atLeast"/>
              <w:ind w:left="60" w:right="60"/>
              <w:jc w:val="center"/>
              <w:rPr>
                <w:rFonts w:cs="Arial"/>
                <w:sz w:val="24"/>
                <w:szCs w:val="24"/>
              </w:rPr>
            </w:pPr>
            <w:r w:rsidRPr="0031572B">
              <w:rPr>
                <w:rFonts w:cs="Arial"/>
                <w:sz w:val="24"/>
                <w:szCs w:val="24"/>
              </w:rPr>
              <w:t>Sum of Squares</w:t>
            </w:r>
          </w:p>
        </w:tc>
        <w:tc>
          <w:tcPr>
            <w:tcW w:w="731" w:type="dxa"/>
            <w:tcBorders>
              <w:top w:val="nil"/>
              <w:left w:val="single" w:sz="8" w:space="0" w:color="E0E0E0"/>
              <w:bottom w:val="single" w:sz="8" w:space="0" w:color="152935"/>
              <w:right w:val="single" w:sz="8" w:space="0" w:color="E0E0E0"/>
            </w:tcBorders>
            <w:shd w:val="clear" w:color="auto" w:fill="FFFFFF"/>
            <w:vAlign w:val="bottom"/>
          </w:tcPr>
          <w:p w:rsidR="00EE72B0" w:rsidRPr="0031572B" w:rsidRDefault="00EE72B0" w:rsidP="00EE72B0">
            <w:pPr>
              <w:autoSpaceDE w:val="0"/>
              <w:autoSpaceDN w:val="0"/>
              <w:adjustRightInd w:val="0"/>
              <w:spacing w:after="0" w:line="320" w:lineRule="atLeast"/>
              <w:ind w:left="60" w:right="60"/>
              <w:jc w:val="center"/>
              <w:rPr>
                <w:rFonts w:cs="Arial"/>
                <w:sz w:val="24"/>
                <w:szCs w:val="24"/>
              </w:rPr>
            </w:pPr>
            <w:proofErr w:type="spellStart"/>
            <w:r w:rsidRPr="0031572B">
              <w:rPr>
                <w:rFonts w:cs="Arial"/>
                <w:sz w:val="24"/>
                <w:szCs w:val="24"/>
              </w:rPr>
              <w:t>df</w:t>
            </w:r>
            <w:proofErr w:type="spellEnd"/>
          </w:p>
        </w:tc>
        <w:tc>
          <w:tcPr>
            <w:tcW w:w="1408" w:type="dxa"/>
            <w:tcBorders>
              <w:top w:val="nil"/>
              <w:left w:val="single" w:sz="8" w:space="0" w:color="E0E0E0"/>
              <w:bottom w:val="single" w:sz="8" w:space="0" w:color="152935"/>
              <w:right w:val="single" w:sz="8" w:space="0" w:color="E0E0E0"/>
            </w:tcBorders>
            <w:shd w:val="clear" w:color="auto" w:fill="FFFFFF"/>
            <w:vAlign w:val="bottom"/>
          </w:tcPr>
          <w:p w:rsidR="00EE72B0" w:rsidRPr="0031572B" w:rsidRDefault="00EE72B0" w:rsidP="00EE72B0">
            <w:pPr>
              <w:autoSpaceDE w:val="0"/>
              <w:autoSpaceDN w:val="0"/>
              <w:adjustRightInd w:val="0"/>
              <w:spacing w:after="0" w:line="320" w:lineRule="atLeast"/>
              <w:ind w:left="60" w:right="60"/>
              <w:jc w:val="center"/>
              <w:rPr>
                <w:rFonts w:cs="Arial"/>
                <w:sz w:val="24"/>
                <w:szCs w:val="24"/>
              </w:rPr>
            </w:pPr>
            <w:r w:rsidRPr="0031572B">
              <w:rPr>
                <w:rFonts w:cs="Arial"/>
                <w:sz w:val="24"/>
                <w:szCs w:val="24"/>
              </w:rPr>
              <w:t>Mean Square</w:t>
            </w:r>
          </w:p>
        </w:tc>
        <w:tc>
          <w:tcPr>
            <w:tcW w:w="1025" w:type="dxa"/>
            <w:tcBorders>
              <w:top w:val="nil"/>
              <w:left w:val="single" w:sz="8" w:space="0" w:color="E0E0E0"/>
              <w:bottom w:val="single" w:sz="8" w:space="0" w:color="152935"/>
              <w:right w:val="single" w:sz="8" w:space="0" w:color="E0E0E0"/>
            </w:tcBorders>
            <w:shd w:val="clear" w:color="auto" w:fill="FFFFFF"/>
            <w:vAlign w:val="bottom"/>
          </w:tcPr>
          <w:p w:rsidR="00EE72B0" w:rsidRPr="0031572B" w:rsidRDefault="00EE72B0" w:rsidP="00EE72B0">
            <w:pPr>
              <w:autoSpaceDE w:val="0"/>
              <w:autoSpaceDN w:val="0"/>
              <w:adjustRightInd w:val="0"/>
              <w:spacing w:after="0" w:line="320" w:lineRule="atLeast"/>
              <w:ind w:left="60" w:right="60"/>
              <w:jc w:val="center"/>
              <w:rPr>
                <w:rFonts w:cs="Arial"/>
                <w:sz w:val="24"/>
                <w:szCs w:val="24"/>
              </w:rPr>
            </w:pPr>
            <w:r w:rsidRPr="0031572B">
              <w:rPr>
                <w:rFonts w:cs="Arial"/>
                <w:sz w:val="24"/>
                <w:szCs w:val="24"/>
              </w:rPr>
              <w:t>F</w:t>
            </w:r>
          </w:p>
        </w:tc>
        <w:tc>
          <w:tcPr>
            <w:tcW w:w="1025" w:type="dxa"/>
            <w:tcBorders>
              <w:top w:val="nil"/>
              <w:left w:val="single" w:sz="8" w:space="0" w:color="E0E0E0"/>
              <w:bottom w:val="single" w:sz="8" w:space="0" w:color="152935"/>
              <w:right w:val="nil"/>
            </w:tcBorders>
            <w:shd w:val="clear" w:color="auto" w:fill="FFFFFF"/>
            <w:vAlign w:val="bottom"/>
          </w:tcPr>
          <w:p w:rsidR="00EE72B0" w:rsidRPr="0031572B" w:rsidRDefault="00EE72B0" w:rsidP="00EE72B0">
            <w:pPr>
              <w:autoSpaceDE w:val="0"/>
              <w:autoSpaceDN w:val="0"/>
              <w:adjustRightInd w:val="0"/>
              <w:spacing w:after="0" w:line="320" w:lineRule="atLeast"/>
              <w:ind w:left="60" w:right="60"/>
              <w:jc w:val="center"/>
              <w:rPr>
                <w:rFonts w:cs="Arial"/>
                <w:sz w:val="24"/>
                <w:szCs w:val="24"/>
              </w:rPr>
            </w:pPr>
            <w:r w:rsidRPr="0031572B">
              <w:rPr>
                <w:rFonts w:cs="Arial"/>
                <w:sz w:val="24"/>
                <w:szCs w:val="24"/>
              </w:rPr>
              <w:t>Sig.</w:t>
            </w:r>
          </w:p>
        </w:tc>
      </w:tr>
      <w:tr w:rsidR="00C47928" w:rsidRPr="0031572B" w:rsidTr="00D24D59">
        <w:trPr>
          <w:cantSplit/>
        </w:trPr>
        <w:tc>
          <w:tcPr>
            <w:tcW w:w="733" w:type="dxa"/>
            <w:vMerge w:val="restart"/>
            <w:tcBorders>
              <w:top w:val="single" w:sz="8" w:space="0" w:color="152935"/>
              <w:left w:val="nil"/>
              <w:bottom w:val="single" w:sz="8" w:space="0" w:color="152935"/>
              <w:right w:val="nil"/>
            </w:tcBorders>
            <w:shd w:val="clear" w:color="auto" w:fill="E0E0E0"/>
          </w:tcPr>
          <w:p w:rsidR="00EE72B0" w:rsidRPr="0031572B" w:rsidRDefault="00EE72B0" w:rsidP="00EE72B0">
            <w:pPr>
              <w:autoSpaceDE w:val="0"/>
              <w:autoSpaceDN w:val="0"/>
              <w:adjustRightInd w:val="0"/>
              <w:spacing w:after="0" w:line="320" w:lineRule="atLeast"/>
              <w:ind w:left="60" w:right="60"/>
              <w:jc w:val="left"/>
              <w:rPr>
                <w:rFonts w:cs="Arial"/>
                <w:sz w:val="24"/>
                <w:szCs w:val="24"/>
              </w:rPr>
            </w:pPr>
            <w:r w:rsidRPr="0031572B">
              <w:rPr>
                <w:rFonts w:cs="Arial"/>
                <w:sz w:val="24"/>
                <w:szCs w:val="24"/>
              </w:rPr>
              <w:t>1</w:t>
            </w:r>
          </w:p>
        </w:tc>
        <w:tc>
          <w:tcPr>
            <w:tcW w:w="1284" w:type="dxa"/>
            <w:tcBorders>
              <w:top w:val="single" w:sz="8" w:space="0" w:color="152935"/>
              <w:left w:val="nil"/>
              <w:bottom w:val="single" w:sz="8" w:space="0" w:color="AEAEAE"/>
              <w:right w:val="nil"/>
            </w:tcBorders>
            <w:shd w:val="clear" w:color="auto" w:fill="E0E0E0"/>
          </w:tcPr>
          <w:p w:rsidR="00EE72B0" w:rsidRPr="0031572B" w:rsidRDefault="00EE72B0" w:rsidP="00EE72B0">
            <w:pPr>
              <w:autoSpaceDE w:val="0"/>
              <w:autoSpaceDN w:val="0"/>
              <w:adjustRightInd w:val="0"/>
              <w:spacing w:after="0" w:line="320" w:lineRule="atLeast"/>
              <w:ind w:left="60" w:right="60"/>
              <w:jc w:val="left"/>
              <w:rPr>
                <w:rFonts w:cs="Arial"/>
                <w:sz w:val="24"/>
                <w:szCs w:val="24"/>
              </w:rPr>
            </w:pPr>
            <w:r w:rsidRPr="0031572B">
              <w:rPr>
                <w:rFonts w:cs="Arial"/>
                <w:sz w:val="24"/>
                <w:szCs w:val="24"/>
              </w:rPr>
              <w:t>Regression</w:t>
            </w:r>
          </w:p>
        </w:tc>
        <w:tc>
          <w:tcPr>
            <w:tcW w:w="1763" w:type="dxa"/>
            <w:tcBorders>
              <w:top w:val="single" w:sz="8" w:space="0" w:color="152935"/>
              <w:left w:val="nil"/>
              <w:bottom w:val="single" w:sz="8" w:space="0" w:color="AEAEAE"/>
              <w:right w:val="single" w:sz="8" w:space="0" w:color="E0E0E0"/>
            </w:tcBorders>
            <w:shd w:val="clear" w:color="auto" w:fill="FFFFFF"/>
          </w:tcPr>
          <w:p w:rsidR="00EE72B0" w:rsidRPr="0031572B" w:rsidRDefault="00EE72B0" w:rsidP="00EE72B0">
            <w:pPr>
              <w:autoSpaceDE w:val="0"/>
              <w:autoSpaceDN w:val="0"/>
              <w:adjustRightInd w:val="0"/>
              <w:spacing w:after="0" w:line="320" w:lineRule="atLeast"/>
              <w:ind w:left="60" w:right="60"/>
              <w:jc w:val="right"/>
              <w:rPr>
                <w:rFonts w:cs="Arial"/>
                <w:sz w:val="24"/>
                <w:szCs w:val="24"/>
              </w:rPr>
            </w:pPr>
            <w:r w:rsidRPr="0031572B">
              <w:rPr>
                <w:rFonts w:cs="Arial"/>
                <w:sz w:val="24"/>
                <w:szCs w:val="24"/>
              </w:rPr>
              <w:t>20.402</w:t>
            </w:r>
          </w:p>
        </w:tc>
        <w:tc>
          <w:tcPr>
            <w:tcW w:w="731" w:type="dxa"/>
            <w:tcBorders>
              <w:top w:val="single" w:sz="8" w:space="0" w:color="152935"/>
              <w:left w:val="single" w:sz="8" w:space="0" w:color="E0E0E0"/>
              <w:bottom w:val="single" w:sz="8" w:space="0" w:color="AEAEAE"/>
              <w:right w:val="single" w:sz="8" w:space="0" w:color="E0E0E0"/>
            </w:tcBorders>
            <w:shd w:val="clear" w:color="auto" w:fill="FFFFFF"/>
          </w:tcPr>
          <w:p w:rsidR="00EE72B0" w:rsidRPr="0031572B" w:rsidRDefault="00EE72B0" w:rsidP="00EE72B0">
            <w:pPr>
              <w:autoSpaceDE w:val="0"/>
              <w:autoSpaceDN w:val="0"/>
              <w:adjustRightInd w:val="0"/>
              <w:spacing w:after="0" w:line="320" w:lineRule="atLeast"/>
              <w:ind w:left="60" w:right="60"/>
              <w:jc w:val="right"/>
              <w:rPr>
                <w:rFonts w:cs="Arial"/>
                <w:sz w:val="24"/>
                <w:szCs w:val="24"/>
              </w:rPr>
            </w:pPr>
            <w:r w:rsidRPr="0031572B">
              <w:rPr>
                <w:rFonts w:cs="Arial"/>
                <w:sz w:val="24"/>
                <w:szCs w:val="24"/>
              </w:rPr>
              <w:t>1</w:t>
            </w:r>
          </w:p>
        </w:tc>
        <w:tc>
          <w:tcPr>
            <w:tcW w:w="1408" w:type="dxa"/>
            <w:tcBorders>
              <w:top w:val="single" w:sz="8" w:space="0" w:color="152935"/>
              <w:left w:val="single" w:sz="8" w:space="0" w:color="E0E0E0"/>
              <w:bottom w:val="single" w:sz="8" w:space="0" w:color="AEAEAE"/>
              <w:right w:val="single" w:sz="8" w:space="0" w:color="E0E0E0"/>
            </w:tcBorders>
            <w:shd w:val="clear" w:color="auto" w:fill="FFFFFF"/>
          </w:tcPr>
          <w:p w:rsidR="00EE72B0" w:rsidRPr="0031572B" w:rsidRDefault="00EE72B0" w:rsidP="00EE72B0">
            <w:pPr>
              <w:autoSpaceDE w:val="0"/>
              <w:autoSpaceDN w:val="0"/>
              <w:adjustRightInd w:val="0"/>
              <w:spacing w:after="0" w:line="320" w:lineRule="atLeast"/>
              <w:ind w:left="60" w:right="60"/>
              <w:jc w:val="right"/>
              <w:rPr>
                <w:rFonts w:cs="Arial"/>
                <w:sz w:val="24"/>
                <w:szCs w:val="24"/>
              </w:rPr>
            </w:pPr>
            <w:r w:rsidRPr="0031572B">
              <w:rPr>
                <w:rFonts w:cs="Arial"/>
                <w:sz w:val="24"/>
                <w:szCs w:val="24"/>
              </w:rPr>
              <w:t>20.402</w:t>
            </w:r>
          </w:p>
        </w:tc>
        <w:tc>
          <w:tcPr>
            <w:tcW w:w="1025" w:type="dxa"/>
            <w:tcBorders>
              <w:top w:val="single" w:sz="8" w:space="0" w:color="152935"/>
              <w:left w:val="single" w:sz="8" w:space="0" w:color="E0E0E0"/>
              <w:bottom w:val="single" w:sz="8" w:space="0" w:color="AEAEAE"/>
              <w:right w:val="single" w:sz="8" w:space="0" w:color="E0E0E0"/>
            </w:tcBorders>
            <w:shd w:val="clear" w:color="auto" w:fill="FFFFFF"/>
          </w:tcPr>
          <w:p w:rsidR="00EE72B0" w:rsidRPr="0031572B" w:rsidRDefault="00EE72B0" w:rsidP="00EE72B0">
            <w:pPr>
              <w:autoSpaceDE w:val="0"/>
              <w:autoSpaceDN w:val="0"/>
              <w:adjustRightInd w:val="0"/>
              <w:spacing w:after="0" w:line="320" w:lineRule="atLeast"/>
              <w:ind w:left="60" w:right="60"/>
              <w:jc w:val="right"/>
              <w:rPr>
                <w:rFonts w:cs="Arial"/>
                <w:sz w:val="24"/>
                <w:szCs w:val="24"/>
              </w:rPr>
            </w:pPr>
            <w:r w:rsidRPr="0031572B">
              <w:rPr>
                <w:rFonts w:cs="Arial"/>
                <w:sz w:val="24"/>
                <w:szCs w:val="24"/>
              </w:rPr>
              <w:t>76.566</w:t>
            </w:r>
          </w:p>
        </w:tc>
        <w:tc>
          <w:tcPr>
            <w:tcW w:w="1025" w:type="dxa"/>
            <w:tcBorders>
              <w:top w:val="single" w:sz="8" w:space="0" w:color="152935"/>
              <w:left w:val="single" w:sz="8" w:space="0" w:color="E0E0E0"/>
              <w:bottom w:val="single" w:sz="8" w:space="0" w:color="AEAEAE"/>
              <w:right w:val="nil"/>
            </w:tcBorders>
            <w:shd w:val="clear" w:color="auto" w:fill="FFFFFF"/>
          </w:tcPr>
          <w:p w:rsidR="00EE72B0" w:rsidRPr="0031572B" w:rsidRDefault="00EE72B0" w:rsidP="00EE72B0">
            <w:pPr>
              <w:autoSpaceDE w:val="0"/>
              <w:autoSpaceDN w:val="0"/>
              <w:adjustRightInd w:val="0"/>
              <w:spacing w:after="0" w:line="320" w:lineRule="atLeast"/>
              <w:ind w:left="60" w:right="60"/>
              <w:jc w:val="right"/>
              <w:rPr>
                <w:rFonts w:cs="Arial"/>
                <w:sz w:val="24"/>
                <w:szCs w:val="24"/>
              </w:rPr>
            </w:pPr>
            <w:r w:rsidRPr="0031572B">
              <w:rPr>
                <w:rFonts w:cs="Arial"/>
                <w:sz w:val="24"/>
                <w:szCs w:val="24"/>
              </w:rPr>
              <w:t>.000</w:t>
            </w:r>
            <w:r w:rsidRPr="0031572B">
              <w:rPr>
                <w:rFonts w:cs="Arial"/>
                <w:sz w:val="24"/>
                <w:szCs w:val="24"/>
                <w:vertAlign w:val="superscript"/>
              </w:rPr>
              <w:t>b</w:t>
            </w:r>
          </w:p>
        </w:tc>
      </w:tr>
      <w:tr w:rsidR="00C47928" w:rsidRPr="0031572B" w:rsidTr="00D24D59">
        <w:trPr>
          <w:cantSplit/>
        </w:trPr>
        <w:tc>
          <w:tcPr>
            <w:tcW w:w="733" w:type="dxa"/>
            <w:vMerge/>
            <w:tcBorders>
              <w:top w:val="single" w:sz="8" w:space="0" w:color="152935"/>
              <w:left w:val="nil"/>
              <w:bottom w:val="single" w:sz="8" w:space="0" w:color="152935"/>
              <w:right w:val="nil"/>
            </w:tcBorders>
            <w:shd w:val="clear" w:color="auto" w:fill="E0E0E0"/>
          </w:tcPr>
          <w:p w:rsidR="00EE72B0" w:rsidRPr="0031572B" w:rsidRDefault="00EE72B0" w:rsidP="00EE72B0">
            <w:pPr>
              <w:autoSpaceDE w:val="0"/>
              <w:autoSpaceDN w:val="0"/>
              <w:adjustRightInd w:val="0"/>
              <w:spacing w:after="0" w:line="240" w:lineRule="auto"/>
              <w:jc w:val="left"/>
              <w:rPr>
                <w:rFonts w:cs="Arial"/>
                <w:sz w:val="24"/>
                <w:szCs w:val="24"/>
              </w:rPr>
            </w:pPr>
          </w:p>
        </w:tc>
        <w:tc>
          <w:tcPr>
            <w:tcW w:w="1284" w:type="dxa"/>
            <w:tcBorders>
              <w:top w:val="single" w:sz="8" w:space="0" w:color="AEAEAE"/>
              <w:left w:val="nil"/>
              <w:bottom w:val="single" w:sz="8" w:space="0" w:color="AEAEAE"/>
              <w:right w:val="nil"/>
            </w:tcBorders>
            <w:shd w:val="clear" w:color="auto" w:fill="E0E0E0"/>
          </w:tcPr>
          <w:p w:rsidR="00EE72B0" w:rsidRPr="0031572B" w:rsidRDefault="00EE72B0" w:rsidP="00EE72B0">
            <w:pPr>
              <w:autoSpaceDE w:val="0"/>
              <w:autoSpaceDN w:val="0"/>
              <w:adjustRightInd w:val="0"/>
              <w:spacing w:after="0" w:line="320" w:lineRule="atLeast"/>
              <w:ind w:left="60" w:right="60"/>
              <w:jc w:val="left"/>
              <w:rPr>
                <w:rFonts w:cs="Arial"/>
                <w:sz w:val="24"/>
                <w:szCs w:val="24"/>
              </w:rPr>
            </w:pPr>
            <w:r w:rsidRPr="0031572B">
              <w:rPr>
                <w:rFonts w:cs="Arial"/>
                <w:sz w:val="24"/>
                <w:szCs w:val="24"/>
              </w:rPr>
              <w:t>Residual</w:t>
            </w:r>
          </w:p>
        </w:tc>
        <w:tc>
          <w:tcPr>
            <w:tcW w:w="1763" w:type="dxa"/>
            <w:tcBorders>
              <w:top w:val="single" w:sz="8" w:space="0" w:color="AEAEAE"/>
              <w:left w:val="nil"/>
              <w:bottom w:val="single" w:sz="8" w:space="0" w:color="AEAEAE"/>
              <w:right w:val="single" w:sz="8" w:space="0" w:color="E0E0E0"/>
            </w:tcBorders>
            <w:shd w:val="clear" w:color="auto" w:fill="FFFFFF"/>
          </w:tcPr>
          <w:p w:rsidR="00EE72B0" w:rsidRPr="0031572B" w:rsidRDefault="00EE72B0" w:rsidP="00EE72B0">
            <w:pPr>
              <w:autoSpaceDE w:val="0"/>
              <w:autoSpaceDN w:val="0"/>
              <w:adjustRightInd w:val="0"/>
              <w:spacing w:after="0" w:line="320" w:lineRule="atLeast"/>
              <w:ind w:left="60" w:right="60"/>
              <w:jc w:val="right"/>
              <w:rPr>
                <w:rFonts w:cs="Arial"/>
                <w:sz w:val="24"/>
                <w:szCs w:val="24"/>
              </w:rPr>
            </w:pPr>
            <w:r w:rsidRPr="0031572B">
              <w:rPr>
                <w:rFonts w:cs="Arial"/>
                <w:sz w:val="24"/>
                <w:szCs w:val="24"/>
              </w:rPr>
              <w:t>21.317</w:t>
            </w:r>
          </w:p>
        </w:tc>
        <w:tc>
          <w:tcPr>
            <w:tcW w:w="731" w:type="dxa"/>
            <w:tcBorders>
              <w:top w:val="single" w:sz="8" w:space="0" w:color="AEAEAE"/>
              <w:left w:val="single" w:sz="8" w:space="0" w:color="E0E0E0"/>
              <w:bottom w:val="single" w:sz="8" w:space="0" w:color="AEAEAE"/>
              <w:right w:val="single" w:sz="8" w:space="0" w:color="E0E0E0"/>
            </w:tcBorders>
            <w:shd w:val="clear" w:color="auto" w:fill="FFFFFF"/>
          </w:tcPr>
          <w:p w:rsidR="00EE72B0" w:rsidRPr="0031572B" w:rsidRDefault="00EE72B0" w:rsidP="00EE72B0">
            <w:pPr>
              <w:autoSpaceDE w:val="0"/>
              <w:autoSpaceDN w:val="0"/>
              <w:adjustRightInd w:val="0"/>
              <w:spacing w:after="0" w:line="320" w:lineRule="atLeast"/>
              <w:ind w:left="60" w:right="60"/>
              <w:jc w:val="right"/>
              <w:rPr>
                <w:rFonts w:cs="Arial"/>
                <w:sz w:val="24"/>
                <w:szCs w:val="24"/>
              </w:rPr>
            </w:pPr>
            <w:r w:rsidRPr="0031572B">
              <w:rPr>
                <w:rFonts w:cs="Arial"/>
                <w:sz w:val="24"/>
                <w:szCs w:val="24"/>
              </w:rPr>
              <w:t>80</w:t>
            </w:r>
          </w:p>
        </w:tc>
        <w:tc>
          <w:tcPr>
            <w:tcW w:w="1408" w:type="dxa"/>
            <w:tcBorders>
              <w:top w:val="single" w:sz="8" w:space="0" w:color="AEAEAE"/>
              <w:left w:val="single" w:sz="8" w:space="0" w:color="E0E0E0"/>
              <w:bottom w:val="single" w:sz="8" w:space="0" w:color="AEAEAE"/>
              <w:right w:val="single" w:sz="8" w:space="0" w:color="E0E0E0"/>
            </w:tcBorders>
            <w:shd w:val="clear" w:color="auto" w:fill="FFFFFF"/>
          </w:tcPr>
          <w:p w:rsidR="00EE72B0" w:rsidRPr="0031572B" w:rsidRDefault="00EE72B0" w:rsidP="00EE72B0">
            <w:pPr>
              <w:autoSpaceDE w:val="0"/>
              <w:autoSpaceDN w:val="0"/>
              <w:adjustRightInd w:val="0"/>
              <w:spacing w:after="0" w:line="320" w:lineRule="atLeast"/>
              <w:ind w:left="60" w:right="60"/>
              <w:jc w:val="right"/>
              <w:rPr>
                <w:rFonts w:cs="Arial"/>
                <w:sz w:val="24"/>
                <w:szCs w:val="24"/>
              </w:rPr>
            </w:pPr>
            <w:r w:rsidRPr="0031572B">
              <w:rPr>
                <w:rFonts w:cs="Arial"/>
                <w:sz w:val="24"/>
                <w:szCs w:val="24"/>
              </w:rPr>
              <w:t>.266</w:t>
            </w:r>
          </w:p>
        </w:tc>
        <w:tc>
          <w:tcPr>
            <w:tcW w:w="1025"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EE72B0" w:rsidRPr="0031572B" w:rsidRDefault="00EE72B0" w:rsidP="00EE72B0">
            <w:pPr>
              <w:autoSpaceDE w:val="0"/>
              <w:autoSpaceDN w:val="0"/>
              <w:adjustRightInd w:val="0"/>
              <w:spacing w:after="0" w:line="240" w:lineRule="auto"/>
              <w:jc w:val="left"/>
              <w:rPr>
                <w:rFonts w:cs="Times New Roman"/>
                <w:sz w:val="24"/>
                <w:szCs w:val="24"/>
              </w:rPr>
            </w:pPr>
          </w:p>
        </w:tc>
        <w:tc>
          <w:tcPr>
            <w:tcW w:w="1025" w:type="dxa"/>
            <w:tcBorders>
              <w:top w:val="single" w:sz="8" w:space="0" w:color="AEAEAE"/>
              <w:left w:val="single" w:sz="8" w:space="0" w:color="E0E0E0"/>
              <w:bottom w:val="single" w:sz="8" w:space="0" w:color="AEAEAE"/>
              <w:right w:val="nil"/>
            </w:tcBorders>
            <w:shd w:val="clear" w:color="auto" w:fill="FFFFFF"/>
            <w:vAlign w:val="center"/>
          </w:tcPr>
          <w:p w:rsidR="00EE72B0" w:rsidRPr="0031572B" w:rsidRDefault="00EE72B0" w:rsidP="00EE72B0">
            <w:pPr>
              <w:autoSpaceDE w:val="0"/>
              <w:autoSpaceDN w:val="0"/>
              <w:adjustRightInd w:val="0"/>
              <w:spacing w:after="0" w:line="240" w:lineRule="auto"/>
              <w:jc w:val="left"/>
              <w:rPr>
                <w:rFonts w:cs="Times New Roman"/>
                <w:sz w:val="24"/>
                <w:szCs w:val="24"/>
              </w:rPr>
            </w:pPr>
          </w:p>
        </w:tc>
      </w:tr>
      <w:tr w:rsidR="00C47928" w:rsidRPr="0031572B" w:rsidTr="00D24D59">
        <w:trPr>
          <w:cantSplit/>
        </w:trPr>
        <w:tc>
          <w:tcPr>
            <w:tcW w:w="733" w:type="dxa"/>
            <w:vMerge/>
            <w:tcBorders>
              <w:top w:val="single" w:sz="8" w:space="0" w:color="152935"/>
              <w:left w:val="nil"/>
              <w:bottom w:val="single" w:sz="8" w:space="0" w:color="152935"/>
              <w:right w:val="nil"/>
            </w:tcBorders>
            <w:shd w:val="clear" w:color="auto" w:fill="E0E0E0"/>
          </w:tcPr>
          <w:p w:rsidR="00EE72B0" w:rsidRPr="0031572B" w:rsidRDefault="00EE72B0" w:rsidP="00EE72B0">
            <w:pPr>
              <w:autoSpaceDE w:val="0"/>
              <w:autoSpaceDN w:val="0"/>
              <w:adjustRightInd w:val="0"/>
              <w:spacing w:after="0" w:line="240" w:lineRule="auto"/>
              <w:jc w:val="left"/>
              <w:rPr>
                <w:rFonts w:cs="Times New Roman"/>
                <w:sz w:val="24"/>
                <w:szCs w:val="24"/>
              </w:rPr>
            </w:pPr>
          </w:p>
        </w:tc>
        <w:tc>
          <w:tcPr>
            <w:tcW w:w="1284" w:type="dxa"/>
            <w:tcBorders>
              <w:top w:val="single" w:sz="8" w:space="0" w:color="AEAEAE"/>
              <w:left w:val="nil"/>
              <w:bottom w:val="single" w:sz="8" w:space="0" w:color="152935"/>
              <w:right w:val="nil"/>
            </w:tcBorders>
            <w:shd w:val="clear" w:color="auto" w:fill="E0E0E0"/>
          </w:tcPr>
          <w:p w:rsidR="00EE72B0" w:rsidRPr="0031572B" w:rsidRDefault="00EE72B0" w:rsidP="00EE72B0">
            <w:pPr>
              <w:autoSpaceDE w:val="0"/>
              <w:autoSpaceDN w:val="0"/>
              <w:adjustRightInd w:val="0"/>
              <w:spacing w:after="0" w:line="320" w:lineRule="atLeast"/>
              <w:ind w:left="60" w:right="60"/>
              <w:jc w:val="left"/>
              <w:rPr>
                <w:rFonts w:cs="Arial"/>
                <w:sz w:val="24"/>
                <w:szCs w:val="24"/>
              </w:rPr>
            </w:pPr>
            <w:r w:rsidRPr="0031572B">
              <w:rPr>
                <w:rFonts w:cs="Arial"/>
                <w:sz w:val="24"/>
                <w:szCs w:val="24"/>
              </w:rPr>
              <w:t>Total</w:t>
            </w:r>
          </w:p>
        </w:tc>
        <w:tc>
          <w:tcPr>
            <w:tcW w:w="1763" w:type="dxa"/>
            <w:tcBorders>
              <w:top w:val="single" w:sz="8" w:space="0" w:color="AEAEAE"/>
              <w:left w:val="nil"/>
              <w:bottom w:val="single" w:sz="8" w:space="0" w:color="152935"/>
              <w:right w:val="single" w:sz="8" w:space="0" w:color="E0E0E0"/>
            </w:tcBorders>
            <w:shd w:val="clear" w:color="auto" w:fill="FFFFFF"/>
          </w:tcPr>
          <w:p w:rsidR="00EE72B0" w:rsidRPr="0031572B" w:rsidRDefault="00EE72B0" w:rsidP="00EE72B0">
            <w:pPr>
              <w:autoSpaceDE w:val="0"/>
              <w:autoSpaceDN w:val="0"/>
              <w:adjustRightInd w:val="0"/>
              <w:spacing w:after="0" w:line="320" w:lineRule="atLeast"/>
              <w:ind w:left="60" w:right="60"/>
              <w:jc w:val="right"/>
              <w:rPr>
                <w:rFonts w:cs="Arial"/>
                <w:sz w:val="24"/>
                <w:szCs w:val="24"/>
              </w:rPr>
            </w:pPr>
            <w:r w:rsidRPr="0031572B">
              <w:rPr>
                <w:rFonts w:cs="Arial"/>
                <w:sz w:val="24"/>
                <w:szCs w:val="24"/>
              </w:rPr>
              <w:t>41.720</w:t>
            </w:r>
          </w:p>
        </w:tc>
        <w:tc>
          <w:tcPr>
            <w:tcW w:w="731" w:type="dxa"/>
            <w:tcBorders>
              <w:top w:val="single" w:sz="8" w:space="0" w:color="AEAEAE"/>
              <w:left w:val="single" w:sz="8" w:space="0" w:color="E0E0E0"/>
              <w:bottom w:val="single" w:sz="8" w:space="0" w:color="152935"/>
              <w:right w:val="single" w:sz="8" w:space="0" w:color="E0E0E0"/>
            </w:tcBorders>
            <w:shd w:val="clear" w:color="auto" w:fill="FFFFFF"/>
          </w:tcPr>
          <w:p w:rsidR="00EE72B0" w:rsidRPr="0031572B" w:rsidRDefault="00EE72B0" w:rsidP="00EE72B0">
            <w:pPr>
              <w:autoSpaceDE w:val="0"/>
              <w:autoSpaceDN w:val="0"/>
              <w:adjustRightInd w:val="0"/>
              <w:spacing w:after="0" w:line="320" w:lineRule="atLeast"/>
              <w:ind w:left="60" w:right="60"/>
              <w:jc w:val="right"/>
              <w:rPr>
                <w:rFonts w:cs="Arial"/>
                <w:sz w:val="24"/>
                <w:szCs w:val="24"/>
              </w:rPr>
            </w:pPr>
            <w:r w:rsidRPr="0031572B">
              <w:rPr>
                <w:rFonts w:cs="Arial"/>
                <w:sz w:val="24"/>
                <w:szCs w:val="24"/>
              </w:rPr>
              <w:t>81</w:t>
            </w:r>
          </w:p>
        </w:tc>
        <w:tc>
          <w:tcPr>
            <w:tcW w:w="1408"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EE72B0" w:rsidRPr="0031572B" w:rsidRDefault="00EE72B0" w:rsidP="00EE72B0">
            <w:pPr>
              <w:autoSpaceDE w:val="0"/>
              <w:autoSpaceDN w:val="0"/>
              <w:adjustRightInd w:val="0"/>
              <w:spacing w:after="0" w:line="240" w:lineRule="auto"/>
              <w:jc w:val="left"/>
              <w:rPr>
                <w:rFonts w:cs="Times New Roman"/>
                <w:sz w:val="24"/>
                <w:szCs w:val="24"/>
              </w:rPr>
            </w:pPr>
          </w:p>
        </w:tc>
        <w:tc>
          <w:tcPr>
            <w:tcW w:w="1025"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EE72B0" w:rsidRPr="0031572B" w:rsidRDefault="00EE72B0" w:rsidP="00EE72B0">
            <w:pPr>
              <w:autoSpaceDE w:val="0"/>
              <w:autoSpaceDN w:val="0"/>
              <w:adjustRightInd w:val="0"/>
              <w:spacing w:after="0" w:line="240" w:lineRule="auto"/>
              <w:jc w:val="left"/>
              <w:rPr>
                <w:rFonts w:cs="Times New Roman"/>
                <w:sz w:val="24"/>
                <w:szCs w:val="24"/>
              </w:rPr>
            </w:pPr>
          </w:p>
        </w:tc>
        <w:tc>
          <w:tcPr>
            <w:tcW w:w="1025" w:type="dxa"/>
            <w:tcBorders>
              <w:top w:val="single" w:sz="8" w:space="0" w:color="AEAEAE"/>
              <w:left w:val="single" w:sz="8" w:space="0" w:color="E0E0E0"/>
              <w:bottom w:val="single" w:sz="8" w:space="0" w:color="152935"/>
              <w:right w:val="nil"/>
            </w:tcBorders>
            <w:shd w:val="clear" w:color="auto" w:fill="FFFFFF"/>
            <w:vAlign w:val="center"/>
          </w:tcPr>
          <w:p w:rsidR="00EE72B0" w:rsidRPr="0031572B" w:rsidRDefault="00EE72B0" w:rsidP="00EE72B0">
            <w:pPr>
              <w:autoSpaceDE w:val="0"/>
              <w:autoSpaceDN w:val="0"/>
              <w:adjustRightInd w:val="0"/>
              <w:spacing w:after="0" w:line="240" w:lineRule="auto"/>
              <w:jc w:val="left"/>
              <w:rPr>
                <w:rFonts w:cs="Times New Roman"/>
                <w:sz w:val="24"/>
                <w:szCs w:val="24"/>
              </w:rPr>
            </w:pPr>
          </w:p>
        </w:tc>
      </w:tr>
      <w:tr w:rsidR="00C47928" w:rsidRPr="0031572B" w:rsidTr="00D24D59">
        <w:trPr>
          <w:cantSplit/>
        </w:trPr>
        <w:tc>
          <w:tcPr>
            <w:tcW w:w="7969" w:type="dxa"/>
            <w:gridSpan w:val="7"/>
            <w:tcBorders>
              <w:top w:val="nil"/>
              <w:left w:val="nil"/>
              <w:bottom w:val="nil"/>
              <w:right w:val="nil"/>
            </w:tcBorders>
            <w:shd w:val="clear" w:color="auto" w:fill="FFFFFF"/>
          </w:tcPr>
          <w:p w:rsidR="00EE72B0" w:rsidRPr="0031572B" w:rsidRDefault="00EE72B0" w:rsidP="003D58ED">
            <w:pPr>
              <w:autoSpaceDE w:val="0"/>
              <w:autoSpaceDN w:val="0"/>
              <w:adjustRightInd w:val="0"/>
              <w:spacing w:after="0" w:line="320" w:lineRule="atLeast"/>
              <w:ind w:left="60" w:right="60"/>
              <w:jc w:val="left"/>
              <w:rPr>
                <w:rFonts w:cs="Arial"/>
                <w:sz w:val="24"/>
                <w:szCs w:val="24"/>
              </w:rPr>
            </w:pPr>
            <w:r w:rsidRPr="0031572B">
              <w:rPr>
                <w:rFonts w:cs="Arial"/>
                <w:sz w:val="24"/>
                <w:szCs w:val="24"/>
              </w:rPr>
              <w:t xml:space="preserve">a. Dependent Variable: </w:t>
            </w:r>
            <w:r w:rsidR="003D58ED" w:rsidRPr="0031572B">
              <w:rPr>
                <w:rFonts w:cs="Arial"/>
                <w:sz w:val="24"/>
                <w:szCs w:val="24"/>
              </w:rPr>
              <w:t>Financial performance of local governments</w:t>
            </w:r>
          </w:p>
        </w:tc>
      </w:tr>
      <w:tr w:rsidR="00C47928" w:rsidRPr="0031572B" w:rsidTr="00D24D59">
        <w:trPr>
          <w:cantSplit/>
        </w:trPr>
        <w:tc>
          <w:tcPr>
            <w:tcW w:w="7969" w:type="dxa"/>
            <w:gridSpan w:val="7"/>
            <w:tcBorders>
              <w:top w:val="nil"/>
              <w:left w:val="nil"/>
              <w:bottom w:val="nil"/>
              <w:right w:val="nil"/>
            </w:tcBorders>
            <w:shd w:val="clear" w:color="auto" w:fill="FFFFFF"/>
          </w:tcPr>
          <w:p w:rsidR="00EE72B0" w:rsidRPr="0031572B" w:rsidRDefault="00EE72B0" w:rsidP="003D58ED">
            <w:pPr>
              <w:autoSpaceDE w:val="0"/>
              <w:autoSpaceDN w:val="0"/>
              <w:adjustRightInd w:val="0"/>
              <w:spacing w:after="0" w:line="320" w:lineRule="atLeast"/>
              <w:ind w:left="60" w:right="60"/>
              <w:jc w:val="left"/>
              <w:rPr>
                <w:rFonts w:cs="Arial"/>
                <w:sz w:val="24"/>
                <w:szCs w:val="24"/>
              </w:rPr>
            </w:pPr>
            <w:r w:rsidRPr="0031572B">
              <w:rPr>
                <w:rFonts w:cs="Arial"/>
                <w:sz w:val="24"/>
                <w:szCs w:val="24"/>
              </w:rPr>
              <w:t xml:space="preserve">b. Predictors: (Constant), </w:t>
            </w:r>
            <w:r w:rsidR="003D58ED" w:rsidRPr="0031572B">
              <w:rPr>
                <w:rFonts w:cs="Arial"/>
                <w:sz w:val="24"/>
                <w:szCs w:val="24"/>
              </w:rPr>
              <w:t>Internal audit</w:t>
            </w:r>
          </w:p>
        </w:tc>
      </w:tr>
    </w:tbl>
    <w:p w:rsidR="00EE72B0" w:rsidRPr="0031572B" w:rsidRDefault="00EE72B0" w:rsidP="00EE72B0">
      <w:pPr>
        <w:autoSpaceDE w:val="0"/>
        <w:autoSpaceDN w:val="0"/>
        <w:adjustRightInd w:val="0"/>
        <w:spacing w:after="0" w:line="400" w:lineRule="atLeast"/>
        <w:jc w:val="left"/>
        <w:rPr>
          <w:rFonts w:ascii="Times New Roman" w:hAnsi="Times New Roman" w:cs="Times New Roman"/>
          <w:sz w:val="24"/>
          <w:szCs w:val="24"/>
        </w:rPr>
      </w:pPr>
    </w:p>
    <w:p w:rsidR="00310EFB" w:rsidRPr="0031572B" w:rsidRDefault="001901BD" w:rsidP="0001770F">
      <w:r w:rsidRPr="0031572B">
        <w:t xml:space="preserve">From the ANOVA statistics in table 6.9, the processed data, which is the population parameters, had a significance level of 0.01 which shows that the data is ideal for making conclusion on the population’s parameter as the value of significance (p-value) is less than 0.05. This is an indication that </w:t>
      </w:r>
      <w:r w:rsidR="00B00EBE" w:rsidRPr="0031572B">
        <w:t>internal audit</w:t>
      </w:r>
      <w:r w:rsidR="009224B7" w:rsidRPr="0031572B">
        <w:t>ing</w:t>
      </w:r>
      <w:r w:rsidRPr="0031572B">
        <w:t xml:space="preserve"> significantly </w:t>
      </w:r>
      <w:r w:rsidR="00E87F05" w:rsidRPr="0031572B">
        <w:t>facilitates</w:t>
      </w:r>
      <w:r w:rsidRPr="0031572B">
        <w:t xml:space="preserve"> financial performance </w:t>
      </w:r>
      <w:r w:rsidR="00B00EBE" w:rsidRPr="0031572B">
        <w:t xml:space="preserve">in </w:t>
      </w:r>
      <w:r w:rsidR="00314439" w:rsidRPr="0031572B">
        <w:t>KDLG</w:t>
      </w:r>
      <w:r w:rsidR="00844119" w:rsidRPr="0031572B">
        <w:t>.</w:t>
      </w:r>
    </w:p>
    <w:tbl>
      <w:tblPr>
        <w:tblW w:w="93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2448"/>
        <w:gridCol w:w="1331"/>
        <w:gridCol w:w="1331"/>
        <w:gridCol w:w="1469"/>
        <w:gridCol w:w="1025"/>
        <w:gridCol w:w="1025"/>
      </w:tblGrid>
      <w:tr w:rsidR="00310EFB" w:rsidRPr="0031572B">
        <w:trPr>
          <w:cantSplit/>
        </w:trPr>
        <w:tc>
          <w:tcPr>
            <w:tcW w:w="9357" w:type="dxa"/>
            <w:gridSpan w:val="7"/>
            <w:tcBorders>
              <w:top w:val="nil"/>
              <w:left w:val="nil"/>
              <w:bottom w:val="nil"/>
              <w:right w:val="nil"/>
            </w:tcBorders>
            <w:shd w:val="clear" w:color="auto" w:fill="FFFFFF"/>
            <w:vAlign w:val="center"/>
          </w:tcPr>
          <w:p w:rsidR="00310EFB" w:rsidRPr="0031572B" w:rsidRDefault="00A771CD" w:rsidP="00504F03">
            <w:pPr>
              <w:pStyle w:val="Heading1"/>
            </w:pPr>
            <w:bookmarkStart w:id="334" w:name="_Toc18256461"/>
            <w:bookmarkStart w:id="335" w:name="_Toc21940874"/>
            <w:r w:rsidRPr="0031572B">
              <w:t xml:space="preserve">Table 6.10: </w:t>
            </w:r>
            <w:proofErr w:type="spellStart"/>
            <w:r w:rsidR="00310EFB" w:rsidRPr="0031572B">
              <w:t>Coefficients</w:t>
            </w:r>
            <w:r w:rsidR="00310EFB" w:rsidRPr="0031572B">
              <w:rPr>
                <w:vertAlign w:val="superscript"/>
              </w:rPr>
              <w:t>a</w:t>
            </w:r>
            <w:bookmarkEnd w:id="334"/>
            <w:bookmarkEnd w:id="335"/>
            <w:proofErr w:type="spellEnd"/>
          </w:p>
        </w:tc>
      </w:tr>
      <w:tr w:rsidR="00310EFB" w:rsidRPr="0031572B">
        <w:trPr>
          <w:cantSplit/>
        </w:trPr>
        <w:tc>
          <w:tcPr>
            <w:tcW w:w="3181" w:type="dxa"/>
            <w:gridSpan w:val="2"/>
            <w:vMerge w:val="restart"/>
            <w:tcBorders>
              <w:top w:val="nil"/>
              <w:left w:val="nil"/>
              <w:bottom w:val="nil"/>
              <w:right w:val="nil"/>
            </w:tcBorders>
            <w:shd w:val="clear" w:color="auto" w:fill="FFFFFF"/>
            <w:vAlign w:val="bottom"/>
          </w:tcPr>
          <w:p w:rsidR="00310EFB" w:rsidRPr="0031572B" w:rsidRDefault="00310EFB" w:rsidP="00310EFB">
            <w:pPr>
              <w:autoSpaceDE w:val="0"/>
              <w:autoSpaceDN w:val="0"/>
              <w:adjustRightInd w:val="0"/>
              <w:spacing w:after="0" w:line="320" w:lineRule="atLeast"/>
              <w:ind w:left="60" w:right="60"/>
              <w:jc w:val="left"/>
              <w:rPr>
                <w:rFonts w:cs="Arial"/>
                <w:szCs w:val="26"/>
              </w:rPr>
            </w:pPr>
            <w:r w:rsidRPr="0031572B">
              <w:rPr>
                <w:rFonts w:cs="Arial"/>
                <w:szCs w:val="26"/>
              </w:rPr>
              <w:t>Model</w:t>
            </w:r>
          </w:p>
        </w:tc>
        <w:tc>
          <w:tcPr>
            <w:tcW w:w="2660" w:type="dxa"/>
            <w:gridSpan w:val="2"/>
            <w:tcBorders>
              <w:top w:val="nil"/>
              <w:left w:val="nil"/>
              <w:bottom w:val="nil"/>
              <w:right w:val="single" w:sz="8" w:space="0" w:color="E0E0E0"/>
            </w:tcBorders>
            <w:shd w:val="clear" w:color="auto" w:fill="FFFFFF"/>
            <w:vAlign w:val="bottom"/>
          </w:tcPr>
          <w:p w:rsidR="00310EFB" w:rsidRPr="0031572B" w:rsidRDefault="00310EFB" w:rsidP="00310EFB">
            <w:pPr>
              <w:autoSpaceDE w:val="0"/>
              <w:autoSpaceDN w:val="0"/>
              <w:adjustRightInd w:val="0"/>
              <w:spacing w:after="0" w:line="320" w:lineRule="atLeast"/>
              <w:ind w:left="60" w:right="60"/>
              <w:jc w:val="center"/>
              <w:rPr>
                <w:rFonts w:cs="Arial"/>
                <w:szCs w:val="26"/>
              </w:rPr>
            </w:pPr>
            <w:r w:rsidRPr="0031572B">
              <w:rPr>
                <w:rFonts w:cs="Arial"/>
                <w:szCs w:val="26"/>
              </w:rPr>
              <w:t>Unstandardized Coefficients</w:t>
            </w:r>
          </w:p>
        </w:tc>
        <w:tc>
          <w:tcPr>
            <w:tcW w:w="1468" w:type="dxa"/>
            <w:tcBorders>
              <w:top w:val="nil"/>
              <w:left w:val="single" w:sz="8" w:space="0" w:color="E0E0E0"/>
              <w:bottom w:val="nil"/>
              <w:right w:val="single" w:sz="8" w:space="0" w:color="E0E0E0"/>
            </w:tcBorders>
            <w:shd w:val="clear" w:color="auto" w:fill="FFFFFF"/>
            <w:vAlign w:val="bottom"/>
          </w:tcPr>
          <w:p w:rsidR="00310EFB" w:rsidRPr="0031572B" w:rsidRDefault="00310EFB" w:rsidP="00310EFB">
            <w:pPr>
              <w:autoSpaceDE w:val="0"/>
              <w:autoSpaceDN w:val="0"/>
              <w:adjustRightInd w:val="0"/>
              <w:spacing w:after="0" w:line="320" w:lineRule="atLeast"/>
              <w:ind w:left="60" w:right="60"/>
              <w:jc w:val="center"/>
              <w:rPr>
                <w:rFonts w:cs="Arial"/>
                <w:szCs w:val="26"/>
              </w:rPr>
            </w:pPr>
            <w:r w:rsidRPr="0031572B">
              <w:rPr>
                <w:rFonts w:cs="Arial"/>
                <w:szCs w:val="26"/>
              </w:rPr>
              <w:t>Standardized Coefficients</w:t>
            </w:r>
          </w:p>
        </w:tc>
        <w:tc>
          <w:tcPr>
            <w:tcW w:w="1024" w:type="dxa"/>
            <w:vMerge w:val="restart"/>
            <w:tcBorders>
              <w:top w:val="nil"/>
              <w:left w:val="single" w:sz="8" w:space="0" w:color="E0E0E0"/>
              <w:bottom w:val="nil"/>
              <w:right w:val="single" w:sz="8" w:space="0" w:color="E0E0E0"/>
            </w:tcBorders>
            <w:shd w:val="clear" w:color="auto" w:fill="FFFFFF"/>
            <w:vAlign w:val="bottom"/>
          </w:tcPr>
          <w:p w:rsidR="00310EFB" w:rsidRPr="0031572B" w:rsidRDefault="00310EFB" w:rsidP="00310EFB">
            <w:pPr>
              <w:autoSpaceDE w:val="0"/>
              <w:autoSpaceDN w:val="0"/>
              <w:adjustRightInd w:val="0"/>
              <w:spacing w:after="0" w:line="320" w:lineRule="atLeast"/>
              <w:ind w:left="60" w:right="60"/>
              <w:jc w:val="center"/>
              <w:rPr>
                <w:rFonts w:cs="Arial"/>
                <w:szCs w:val="26"/>
              </w:rPr>
            </w:pPr>
            <w:r w:rsidRPr="0031572B">
              <w:rPr>
                <w:rFonts w:cs="Arial"/>
                <w:szCs w:val="26"/>
              </w:rPr>
              <w:t>t</w:t>
            </w:r>
          </w:p>
        </w:tc>
        <w:tc>
          <w:tcPr>
            <w:tcW w:w="1024" w:type="dxa"/>
            <w:vMerge w:val="restart"/>
            <w:tcBorders>
              <w:top w:val="nil"/>
              <w:left w:val="single" w:sz="8" w:space="0" w:color="E0E0E0"/>
              <w:bottom w:val="nil"/>
              <w:right w:val="nil"/>
            </w:tcBorders>
            <w:shd w:val="clear" w:color="auto" w:fill="FFFFFF"/>
            <w:vAlign w:val="bottom"/>
          </w:tcPr>
          <w:p w:rsidR="00310EFB" w:rsidRPr="0031572B" w:rsidRDefault="00310EFB" w:rsidP="00310EFB">
            <w:pPr>
              <w:autoSpaceDE w:val="0"/>
              <w:autoSpaceDN w:val="0"/>
              <w:adjustRightInd w:val="0"/>
              <w:spacing w:after="0" w:line="320" w:lineRule="atLeast"/>
              <w:ind w:left="60" w:right="60"/>
              <w:jc w:val="center"/>
              <w:rPr>
                <w:rFonts w:cs="Arial"/>
                <w:szCs w:val="26"/>
              </w:rPr>
            </w:pPr>
            <w:r w:rsidRPr="0031572B">
              <w:rPr>
                <w:rFonts w:cs="Arial"/>
                <w:szCs w:val="26"/>
              </w:rPr>
              <w:t>Sig.</w:t>
            </w:r>
          </w:p>
        </w:tc>
      </w:tr>
      <w:tr w:rsidR="00310EFB" w:rsidRPr="0031572B">
        <w:trPr>
          <w:cantSplit/>
        </w:trPr>
        <w:tc>
          <w:tcPr>
            <w:tcW w:w="3181" w:type="dxa"/>
            <w:gridSpan w:val="2"/>
            <w:vMerge/>
            <w:tcBorders>
              <w:top w:val="nil"/>
              <w:left w:val="nil"/>
              <w:bottom w:val="nil"/>
              <w:right w:val="nil"/>
            </w:tcBorders>
            <w:shd w:val="clear" w:color="auto" w:fill="FFFFFF"/>
            <w:vAlign w:val="bottom"/>
          </w:tcPr>
          <w:p w:rsidR="00310EFB" w:rsidRPr="0031572B" w:rsidRDefault="00310EFB" w:rsidP="00310EFB">
            <w:pPr>
              <w:autoSpaceDE w:val="0"/>
              <w:autoSpaceDN w:val="0"/>
              <w:adjustRightInd w:val="0"/>
              <w:spacing w:after="0" w:line="240" w:lineRule="auto"/>
              <w:jc w:val="left"/>
              <w:rPr>
                <w:rFonts w:cs="Arial"/>
                <w:szCs w:val="26"/>
              </w:rPr>
            </w:pPr>
          </w:p>
        </w:tc>
        <w:tc>
          <w:tcPr>
            <w:tcW w:w="1330" w:type="dxa"/>
            <w:tcBorders>
              <w:top w:val="nil"/>
              <w:left w:val="nil"/>
              <w:bottom w:val="single" w:sz="8" w:space="0" w:color="152935"/>
              <w:right w:val="single" w:sz="8" w:space="0" w:color="E0E0E0"/>
            </w:tcBorders>
            <w:shd w:val="clear" w:color="auto" w:fill="FFFFFF"/>
            <w:vAlign w:val="bottom"/>
          </w:tcPr>
          <w:p w:rsidR="00310EFB" w:rsidRPr="0031572B" w:rsidRDefault="00310EFB" w:rsidP="00310EFB">
            <w:pPr>
              <w:autoSpaceDE w:val="0"/>
              <w:autoSpaceDN w:val="0"/>
              <w:adjustRightInd w:val="0"/>
              <w:spacing w:after="0" w:line="320" w:lineRule="atLeast"/>
              <w:ind w:left="60" w:right="60"/>
              <w:jc w:val="center"/>
              <w:rPr>
                <w:rFonts w:cs="Arial"/>
                <w:szCs w:val="26"/>
              </w:rPr>
            </w:pPr>
            <w:r w:rsidRPr="0031572B">
              <w:rPr>
                <w:rFonts w:cs="Arial"/>
                <w:szCs w:val="26"/>
              </w:rPr>
              <w:t>B</w:t>
            </w:r>
          </w:p>
        </w:tc>
        <w:tc>
          <w:tcPr>
            <w:tcW w:w="1330" w:type="dxa"/>
            <w:tcBorders>
              <w:top w:val="nil"/>
              <w:left w:val="single" w:sz="8" w:space="0" w:color="E0E0E0"/>
              <w:bottom w:val="single" w:sz="8" w:space="0" w:color="152935"/>
              <w:right w:val="single" w:sz="8" w:space="0" w:color="E0E0E0"/>
            </w:tcBorders>
            <w:shd w:val="clear" w:color="auto" w:fill="FFFFFF"/>
            <w:vAlign w:val="bottom"/>
          </w:tcPr>
          <w:p w:rsidR="00310EFB" w:rsidRPr="0031572B" w:rsidRDefault="00310EFB" w:rsidP="00310EFB">
            <w:pPr>
              <w:autoSpaceDE w:val="0"/>
              <w:autoSpaceDN w:val="0"/>
              <w:adjustRightInd w:val="0"/>
              <w:spacing w:after="0" w:line="320" w:lineRule="atLeast"/>
              <w:ind w:left="60" w:right="60"/>
              <w:jc w:val="center"/>
              <w:rPr>
                <w:rFonts w:cs="Arial"/>
                <w:szCs w:val="26"/>
              </w:rPr>
            </w:pPr>
            <w:r w:rsidRPr="0031572B">
              <w:rPr>
                <w:rFonts w:cs="Arial"/>
                <w:szCs w:val="26"/>
              </w:rPr>
              <w:t>Std. Error</w:t>
            </w:r>
          </w:p>
        </w:tc>
        <w:tc>
          <w:tcPr>
            <w:tcW w:w="1468" w:type="dxa"/>
            <w:tcBorders>
              <w:top w:val="nil"/>
              <w:left w:val="single" w:sz="8" w:space="0" w:color="E0E0E0"/>
              <w:bottom w:val="single" w:sz="8" w:space="0" w:color="152935"/>
              <w:right w:val="single" w:sz="8" w:space="0" w:color="E0E0E0"/>
            </w:tcBorders>
            <w:shd w:val="clear" w:color="auto" w:fill="FFFFFF"/>
            <w:vAlign w:val="bottom"/>
          </w:tcPr>
          <w:p w:rsidR="00310EFB" w:rsidRPr="0031572B" w:rsidRDefault="00310EFB" w:rsidP="00310EFB">
            <w:pPr>
              <w:autoSpaceDE w:val="0"/>
              <w:autoSpaceDN w:val="0"/>
              <w:adjustRightInd w:val="0"/>
              <w:spacing w:after="0" w:line="320" w:lineRule="atLeast"/>
              <w:ind w:left="60" w:right="60"/>
              <w:jc w:val="center"/>
              <w:rPr>
                <w:rFonts w:cs="Arial"/>
                <w:szCs w:val="26"/>
              </w:rPr>
            </w:pPr>
            <w:r w:rsidRPr="0031572B">
              <w:rPr>
                <w:rFonts w:cs="Arial"/>
                <w:szCs w:val="26"/>
              </w:rPr>
              <w:t>Beta</w:t>
            </w:r>
          </w:p>
        </w:tc>
        <w:tc>
          <w:tcPr>
            <w:tcW w:w="1024" w:type="dxa"/>
            <w:vMerge/>
            <w:tcBorders>
              <w:top w:val="nil"/>
              <w:left w:val="single" w:sz="8" w:space="0" w:color="E0E0E0"/>
              <w:bottom w:val="nil"/>
              <w:right w:val="single" w:sz="8" w:space="0" w:color="E0E0E0"/>
            </w:tcBorders>
            <w:shd w:val="clear" w:color="auto" w:fill="FFFFFF"/>
            <w:vAlign w:val="bottom"/>
          </w:tcPr>
          <w:p w:rsidR="00310EFB" w:rsidRPr="0031572B" w:rsidRDefault="00310EFB" w:rsidP="00310EFB">
            <w:pPr>
              <w:autoSpaceDE w:val="0"/>
              <w:autoSpaceDN w:val="0"/>
              <w:adjustRightInd w:val="0"/>
              <w:spacing w:after="0" w:line="240" w:lineRule="auto"/>
              <w:jc w:val="left"/>
              <w:rPr>
                <w:rFonts w:cs="Arial"/>
                <w:szCs w:val="26"/>
              </w:rPr>
            </w:pPr>
          </w:p>
        </w:tc>
        <w:tc>
          <w:tcPr>
            <w:tcW w:w="1024" w:type="dxa"/>
            <w:vMerge/>
            <w:tcBorders>
              <w:top w:val="nil"/>
              <w:left w:val="single" w:sz="8" w:space="0" w:color="E0E0E0"/>
              <w:bottom w:val="nil"/>
              <w:right w:val="nil"/>
            </w:tcBorders>
            <w:shd w:val="clear" w:color="auto" w:fill="FFFFFF"/>
            <w:vAlign w:val="bottom"/>
          </w:tcPr>
          <w:p w:rsidR="00310EFB" w:rsidRPr="0031572B" w:rsidRDefault="00310EFB" w:rsidP="00310EFB">
            <w:pPr>
              <w:autoSpaceDE w:val="0"/>
              <w:autoSpaceDN w:val="0"/>
              <w:adjustRightInd w:val="0"/>
              <w:spacing w:after="0" w:line="240" w:lineRule="auto"/>
              <w:jc w:val="left"/>
              <w:rPr>
                <w:rFonts w:cs="Arial"/>
                <w:szCs w:val="26"/>
              </w:rPr>
            </w:pPr>
          </w:p>
        </w:tc>
      </w:tr>
      <w:tr w:rsidR="00310EFB" w:rsidRPr="0031572B">
        <w:trPr>
          <w:cantSplit/>
        </w:trPr>
        <w:tc>
          <w:tcPr>
            <w:tcW w:w="734" w:type="dxa"/>
            <w:vMerge w:val="restart"/>
            <w:tcBorders>
              <w:top w:val="single" w:sz="8" w:space="0" w:color="152935"/>
              <w:left w:val="nil"/>
              <w:bottom w:val="single" w:sz="8" w:space="0" w:color="152935"/>
              <w:right w:val="nil"/>
            </w:tcBorders>
            <w:shd w:val="clear" w:color="auto" w:fill="E0E0E0"/>
          </w:tcPr>
          <w:p w:rsidR="00310EFB" w:rsidRPr="0031572B" w:rsidRDefault="00310EFB" w:rsidP="00310EFB">
            <w:pPr>
              <w:autoSpaceDE w:val="0"/>
              <w:autoSpaceDN w:val="0"/>
              <w:adjustRightInd w:val="0"/>
              <w:spacing w:after="0" w:line="320" w:lineRule="atLeast"/>
              <w:ind w:left="60" w:right="60"/>
              <w:jc w:val="left"/>
              <w:rPr>
                <w:rFonts w:cs="Arial"/>
                <w:szCs w:val="26"/>
              </w:rPr>
            </w:pPr>
            <w:r w:rsidRPr="0031572B">
              <w:rPr>
                <w:rFonts w:cs="Arial"/>
                <w:szCs w:val="26"/>
              </w:rPr>
              <w:t>1</w:t>
            </w:r>
          </w:p>
        </w:tc>
        <w:tc>
          <w:tcPr>
            <w:tcW w:w="2447" w:type="dxa"/>
            <w:tcBorders>
              <w:top w:val="single" w:sz="8" w:space="0" w:color="152935"/>
              <w:left w:val="nil"/>
              <w:bottom w:val="single" w:sz="8" w:space="0" w:color="AEAEAE"/>
              <w:right w:val="nil"/>
            </w:tcBorders>
            <w:shd w:val="clear" w:color="auto" w:fill="E0E0E0"/>
          </w:tcPr>
          <w:p w:rsidR="00310EFB" w:rsidRPr="0031572B" w:rsidRDefault="00310EFB" w:rsidP="00310EFB">
            <w:pPr>
              <w:autoSpaceDE w:val="0"/>
              <w:autoSpaceDN w:val="0"/>
              <w:adjustRightInd w:val="0"/>
              <w:spacing w:after="0" w:line="320" w:lineRule="atLeast"/>
              <w:ind w:left="60" w:right="60"/>
              <w:jc w:val="left"/>
              <w:rPr>
                <w:rFonts w:cs="Arial"/>
                <w:szCs w:val="26"/>
              </w:rPr>
            </w:pPr>
            <w:r w:rsidRPr="0031572B">
              <w:rPr>
                <w:rFonts w:cs="Arial"/>
                <w:szCs w:val="26"/>
              </w:rPr>
              <w:t>(Constant)</w:t>
            </w:r>
          </w:p>
        </w:tc>
        <w:tc>
          <w:tcPr>
            <w:tcW w:w="1330" w:type="dxa"/>
            <w:tcBorders>
              <w:top w:val="single" w:sz="8" w:space="0" w:color="152935"/>
              <w:left w:val="nil"/>
              <w:bottom w:val="single" w:sz="8" w:space="0" w:color="AEAEAE"/>
              <w:right w:val="single" w:sz="8" w:space="0" w:color="E0E0E0"/>
            </w:tcBorders>
            <w:shd w:val="clear" w:color="auto" w:fill="FFFFFF"/>
          </w:tcPr>
          <w:p w:rsidR="00310EFB" w:rsidRPr="0031572B" w:rsidRDefault="00310EFB" w:rsidP="00310EFB">
            <w:pPr>
              <w:autoSpaceDE w:val="0"/>
              <w:autoSpaceDN w:val="0"/>
              <w:adjustRightInd w:val="0"/>
              <w:spacing w:after="0" w:line="320" w:lineRule="atLeast"/>
              <w:ind w:left="60" w:right="60"/>
              <w:jc w:val="right"/>
              <w:rPr>
                <w:rFonts w:cs="Arial"/>
                <w:szCs w:val="26"/>
              </w:rPr>
            </w:pPr>
            <w:r w:rsidRPr="0031572B">
              <w:rPr>
                <w:rFonts w:cs="Arial"/>
                <w:szCs w:val="26"/>
              </w:rPr>
              <w:t>5.963</w:t>
            </w:r>
          </w:p>
        </w:tc>
        <w:tc>
          <w:tcPr>
            <w:tcW w:w="1330" w:type="dxa"/>
            <w:tcBorders>
              <w:top w:val="single" w:sz="8" w:space="0" w:color="152935"/>
              <w:left w:val="single" w:sz="8" w:space="0" w:color="E0E0E0"/>
              <w:bottom w:val="single" w:sz="8" w:space="0" w:color="AEAEAE"/>
              <w:right w:val="single" w:sz="8" w:space="0" w:color="E0E0E0"/>
            </w:tcBorders>
            <w:shd w:val="clear" w:color="auto" w:fill="FFFFFF"/>
          </w:tcPr>
          <w:p w:rsidR="00310EFB" w:rsidRPr="0031572B" w:rsidRDefault="00310EFB" w:rsidP="00310EFB">
            <w:pPr>
              <w:autoSpaceDE w:val="0"/>
              <w:autoSpaceDN w:val="0"/>
              <w:adjustRightInd w:val="0"/>
              <w:spacing w:after="0" w:line="320" w:lineRule="atLeast"/>
              <w:ind w:left="60" w:right="60"/>
              <w:jc w:val="right"/>
              <w:rPr>
                <w:rFonts w:cs="Arial"/>
                <w:szCs w:val="26"/>
              </w:rPr>
            </w:pPr>
            <w:r w:rsidRPr="0031572B">
              <w:rPr>
                <w:rFonts w:cs="Arial"/>
                <w:szCs w:val="26"/>
              </w:rPr>
              <w:t>.187</w:t>
            </w:r>
          </w:p>
        </w:tc>
        <w:tc>
          <w:tcPr>
            <w:tcW w:w="1468"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310EFB" w:rsidRPr="0031572B" w:rsidRDefault="00310EFB" w:rsidP="00310EFB">
            <w:pPr>
              <w:autoSpaceDE w:val="0"/>
              <w:autoSpaceDN w:val="0"/>
              <w:adjustRightInd w:val="0"/>
              <w:spacing w:after="0" w:line="240" w:lineRule="auto"/>
              <w:jc w:val="left"/>
              <w:rPr>
                <w:rFonts w:cs="Times New Roman"/>
                <w:szCs w:val="26"/>
              </w:rPr>
            </w:pP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rsidR="00310EFB" w:rsidRPr="0031572B" w:rsidRDefault="00310EFB" w:rsidP="00310EFB">
            <w:pPr>
              <w:autoSpaceDE w:val="0"/>
              <w:autoSpaceDN w:val="0"/>
              <w:adjustRightInd w:val="0"/>
              <w:spacing w:after="0" w:line="320" w:lineRule="atLeast"/>
              <w:ind w:left="60" w:right="60"/>
              <w:jc w:val="right"/>
              <w:rPr>
                <w:rFonts w:cs="Arial"/>
                <w:szCs w:val="26"/>
              </w:rPr>
            </w:pPr>
            <w:r w:rsidRPr="0031572B">
              <w:rPr>
                <w:rFonts w:cs="Arial"/>
                <w:szCs w:val="26"/>
              </w:rPr>
              <w:t>31.849</w:t>
            </w:r>
          </w:p>
        </w:tc>
        <w:tc>
          <w:tcPr>
            <w:tcW w:w="1024" w:type="dxa"/>
            <w:tcBorders>
              <w:top w:val="single" w:sz="8" w:space="0" w:color="152935"/>
              <w:left w:val="single" w:sz="8" w:space="0" w:color="E0E0E0"/>
              <w:bottom w:val="single" w:sz="8" w:space="0" w:color="AEAEAE"/>
              <w:right w:val="nil"/>
            </w:tcBorders>
            <w:shd w:val="clear" w:color="auto" w:fill="FFFFFF"/>
          </w:tcPr>
          <w:p w:rsidR="00310EFB" w:rsidRPr="0031572B" w:rsidRDefault="00310EFB" w:rsidP="00310EFB">
            <w:pPr>
              <w:autoSpaceDE w:val="0"/>
              <w:autoSpaceDN w:val="0"/>
              <w:adjustRightInd w:val="0"/>
              <w:spacing w:after="0" w:line="320" w:lineRule="atLeast"/>
              <w:ind w:left="60" w:right="60"/>
              <w:jc w:val="right"/>
              <w:rPr>
                <w:rFonts w:cs="Arial"/>
                <w:szCs w:val="26"/>
              </w:rPr>
            </w:pPr>
            <w:r w:rsidRPr="0031572B">
              <w:rPr>
                <w:rFonts w:cs="Arial"/>
                <w:szCs w:val="26"/>
              </w:rPr>
              <w:t>.000</w:t>
            </w:r>
          </w:p>
        </w:tc>
      </w:tr>
      <w:tr w:rsidR="00310EFB" w:rsidRPr="0031572B">
        <w:trPr>
          <w:cantSplit/>
        </w:trPr>
        <w:tc>
          <w:tcPr>
            <w:tcW w:w="734" w:type="dxa"/>
            <w:vMerge/>
            <w:tcBorders>
              <w:top w:val="single" w:sz="8" w:space="0" w:color="152935"/>
              <w:left w:val="nil"/>
              <w:bottom w:val="single" w:sz="8" w:space="0" w:color="152935"/>
              <w:right w:val="nil"/>
            </w:tcBorders>
            <w:shd w:val="clear" w:color="auto" w:fill="E0E0E0"/>
          </w:tcPr>
          <w:p w:rsidR="00310EFB" w:rsidRPr="0031572B" w:rsidRDefault="00310EFB" w:rsidP="00310EFB">
            <w:pPr>
              <w:autoSpaceDE w:val="0"/>
              <w:autoSpaceDN w:val="0"/>
              <w:adjustRightInd w:val="0"/>
              <w:spacing w:after="0" w:line="240" w:lineRule="auto"/>
              <w:jc w:val="left"/>
              <w:rPr>
                <w:rFonts w:cs="Arial"/>
                <w:szCs w:val="26"/>
              </w:rPr>
            </w:pPr>
          </w:p>
        </w:tc>
        <w:tc>
          <w:tcPr>
            <w:tcW w:w="2447" w:type="dxa"/>
            <w:tcBorders>
              <w:top w:val="single" w:sz="8" w:space="0" w:color="AEAEAE"/>
              <w:left w:val="nil"/>
              <w:bottom w:val="single" w:sz="8" w:space="0" w:color="152935"/>
              <w:right w:val="nil"/>
            </w:tcBorders>
            <w:shd w:val="clear" w:color="auto" w:fill="E0E0E0"/>
          </w:tcPr>
          <w:p w:rsidR="00310EFB" w:rsidRPr="0031572B" w:rsidRDefault="00310EFB" w:rsidP="00310EFB">
            <w:pPr>
              <w:autoSpaceDE w:val="0"/>
              <w:autoSpaceDN w:val="0"/>
              <w:adjustRightInd w:val="0"/>
              <w:spacing w:after="0" w:line="320" w:lineRule="atLeast"/>
              <w:ind w:left="60" w:right="60"/>
              <w:jc w:val="left"/>
              <w:rPr>
                <w:rFonts w:cs="Arial"/>
                <w:szCs w:val="26"/>
              </w:rPr>
            </w:pPr>
            <w:r w:rsidRPr="0031572B">
              <w:rPr>
                <w:rFonts w:cs="Arial"/>
                <w:szCs w:val="26"/>
              </w:rPr>
              <w:t>Internal auditing</w:t>
            </w:r>
          </w:p>
        </w:tc>
        <w:tc>
          <w:tcPr>
            <w:tcW w:w="1330" w:type="dxa"/>
            <w:tcBorders>
              <w:top w:val="single" w:sz="8" w:space="0" w:color="AEAEAE"/>
              <w:left w:val="nil"/>
              <w:bottom w:val="single" w:sz="8" w:space="0" w:color="152935"/>
              <w:right w:val="single" w:sz="8" w:space="0" w:color="E0E0E0"/>
            </w:tcBorders>
            <w:shd w:val="clear" w:color="auto" w:fill="FFFFFF"/>
          </w:tcPr>
          <w:p w:rsidR="00310EFB" w:rsidRPr="0031572B" w:rsidRDefault="00310EFB" w:rsidP="00310EFB">
            <w:pPr>
              <w:autoSpaceDE w:val="0"/>
              <w:autoSpaceDN w:val="0"/>
              <w:adjustRightInd w:val="0"/>
              <w:spacing w:after="0" w:line="320" w:lineRule="atLeast"/>
              <w:ind w:left="60" w:right="60"/>
              <w:jc w:val="right"/>
              <w:rPr>
                <w:rFonts w:cs="Arial"/>
                <w:szCs w:val="26"/>
              </w:rPr>
            </w:pPr>
            <w:r w:rsidRPr="0031572B">
              <w:rPr>
                <w:rFonts w:cs="Arial"/>
                <w:szCs w:val="26"/>
              </w:rPr>
              <w:t>-.399</w:t>
            </w:r>
          </w:p>
        </w:tc>
        <w:tc>
          <w:tcPr>
            <w:tcW w:w="1330" w:type="dxa"/>
            <w:tcBorders>
              <w:top w:val="single" w:sz="8" w:space="0" w:color="AEAEAE"/>
              <w:left w:val="single" w:sz="8" w:space="0" w:color="E0E0E0"/>
              <w:bottom w:val="single" w:sz="8" w:space="0" w:color="152935"/>
              <w:right w:val="single" w:sz="8" w:space="0" w:color="E0E0E0"/>
            </w:tcBorders>
            <w:shd w:val="clear" w:color="auto" w:fill="FFFFFF"/>
          </w:tcPr>
          <w:p w:rsidR="00310EFB" w:rsidRPr="0031572B" w:rsidRDefault="00310EFB" w:rsidP="00310EFB">
            <w:pPr>
              <w:autoSpaceDE w:val="0"/>
              <w:autoSpaceDN w:val="0"/>
              <w:adjustRightInd w:val="0"/>
              <w:spacing w:after="0" w:line="320" w:lineRule="atLeast"/>
              <w:ind w:left="60" w:right="60"/>
              <w:jc w:val="right"/>
              <w:rPr>
                <w:rFonts w:cs="Arial"/>
                <w:szCs w:val="26"/>
              </w:rPr>
            </w:pPr>
            <w:r w:rsidRPr="0031572B">
              <w:rPr>
                <w:rFonts w:cs="Arial"/>
                <w:szCs w:val="26"/>
              </w:rPr>
              <w:t>.046</w:t>
            </w:r>
          </w:p>
        </w:tc>
        <w:tc>
          <w:tcPr>
            <w:tcW w:w="1468" w:type="dxa"/>
            <w:tcBorders>
              <w:top w:val="single" w:sz="8" w:space="0" w:color="AEAEAE"/>
              <w:left w:val="single" w:sz="8" w:space="0" w:color="E0E0E0"/>
              <w:bottom w:val="single" w:sz="8" w:space="0" w:color="152935"/>
              <w:right w:val="single" w:sz="8" w:space="0" w:color="E0E0E0"/>
            </w:tcBorders>
            <w:shd w:val="clear" w:color="auto" w:fill="FFFFFF"/>
          </w:tcPr>
          <w:p w:rsidR="00310EFB" w:rsidRPr="0031572B" w:rsidRDefault="00310EFB" w:rsidP="00310EFB">
            <w:pPr>
              <w:autoSpaceDE w:val="0"/>
              <w:autoSpaceDN w:val="0"/>
              <w:adjustRightInd w:val="0"/>
              <w:spacing w:after="0" w:line="320" w:lineRule="atLeast"/>
              <w:ind w:left="60" w:right="60"/>
              <w:jc w:val="right"/>
              <w:rPr>
                <w:rFonts w:cs="Arial"/>
                <w:szCs w:val="26"/>
              </w:rPr>
            </w:pPr>
            <w:r w:rsidRPr="0031572B">
              <w:rPr>
                <w:rFonts w:cs="Arial"/>
                <w:szCs w:val="26"/>
              </w:rPr>
              <w:t>.699</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rsidR="00310EFB" w:rsidRPr="0031572B" w:rsidRDefault="00310EFB" w:rsidP="00310EFB">
            <w:pPr>
              <w:autoSpaceDE w:val="0"/>
              <w:autoSpaceDN w:val="0"/>
              <w:adjustRightInd w:val="0"/>
              <w:spacing w:after="0" w:line="320" w:lineRule="atLeast"/>
              <w:ind w:left="60" w:right="60"/>
              <w:jc w:val="right"/>
              <w:rPr>
                <w:rFonts w:cs="Arial"/>
                <w:szCs w:val="26"/>
              </w:rPr>
            </w:pPr>
            <w:r w:rsidRPr="0031572B">
              <w:rPr>
                <w:rFonts w:cs="Arial"/>
                <w:szCs w:val="26"/>
              </w:rPr>
              <w:t>-8.750</w:t>
            </w:r>
          </w:p>
        </w:tc>
        <w:tc>
          <w:tcPr>
            <w:tcW w:w="1024" w:type="dxa"/>
            <w:tcBorders>
              <w:top w:val="single" w:sz="8" w:space="0" w:color="AEAEAE"/>
              <w:left w:val="single" w:sz="8" w:space="0" w:color="E0E0E0"/>
              <w:bottom w:val="single" w:sz="8" w:space="0" w:color="152935"/>
              <w:right w:val="nil"/>
            </w:tcBorders>
            <w:shd w:val="clear" w:color="auto" w:fill="FFFFFF"/>
          </w:tcPr>
          <w:p w:rsidR="00310EFB" w:rsidRPr="0031572B" w:rsidRDefault="00310EFB" w:rsidP="00310EFB">
            <w:pPr>
              <w:autoSpaceDE w:val="0"/>
              <w:autoSpaceDN w:val="0"/>
              <w:adjustRightInd w:val="0"/>
              <w:spacing w:after="0" w:line="320" w:lineRule="atLeast"/>
              <w:ind w:left="60" w:right="60"/>
              <w:jc w:val="right"/>
              <w:rPr>
                <w:rFonts w:cs="Arial"/>
                <w:szCs w:val="26"/>
              </w:rPr>
            </w:pPr>
            <w:r w:rsidRPr="0031572B">
              <w:rPr>
                <w:rFonts w:cs="Arial"/>
                <w:szCs w:val="26"/>
              </w:rPr>
              <w:t>.000</w:t>
            </w:r>
          </w:p>
        </w:tc>
      </w:tr>
      <w:tr w:rsidR="00310EFB" w:rsidRPr="0031572B">
        <w:trPr>
          <w:cantSplit/>
        </w:trPr>
        <w:tc>
          <w:tcPr>
            <w:tcW w:w="9357" w:type="dxa"/>
            <w:gridSpan w:val="7"/>
            <w:tcBorders>
              <w:top w:val="nil"/>
              <w:left w:val="nil"/>
              <w:bottom w:val="nil"/>
              <w:right w:val="nil"/>
            </w:tcBorders>
            <w:shd w:val="clear" w:color="auto" w:fill="FFFFFF"/>
          </w:tcPr>
          <w:p w:rsidR="00310EFB" w:rsidRPr="0031572B" w:rsidRDefault="00310EFB" w:rsidP="00310EFB">
            <w:pPr>
              <w:autoSpaceDE w:val="0"/>
              <w:autoSpaceDN w:val="0"/>
              <w:adjustRightInd w:val="0"/>
              <w:spacing w:after="0" w:line="320" w:lineRule="atLeast"/>
              <w:ind w:left="60" w:right="60"/>
              <w:jc w:val="left"/>
              <w:rPr>
                <w:rFonts w:cs="Arial"/>
                <w:szCs w:val="26"/>
              </w:rPr>
            </w:pPr>
            <w:r w:rsidRPr="0031572B">
              <w:rPr>
                <w:rFonts w:cs="Arial"/>
                <w:szCs w:val="26"/>
              </w:rPr>
              <w:t>a. Dependent Variable: Financial performance of local government</w:t>
            </w:r>
          </w:p>
        </w:tc>
      </w:tr>
    </w:tbl>
    <w:p w:rsidR="00310EFB" w:rsidRPr="0031572B" w:rsidRDefault="00310EFB" w:rsidP="00310EFB">
      <w:pPr>
        <w:autoSpaceDE w:val="0"/>
        <w:autoSpaceDN w:val="0"/>
        <w:adjustRightInd w:val="0"/>
        <w:spacing w:after="0" w:line="400" w:lineRule="atLeast"/>
        <w:jc w:val="left"/>
        <w:rPr>
          <w:rFonts w:ascii="Times New Roman" w:hAnsi="Times New Roman" w:cs="Times New Roman"/>
          <w:sz w:val="24"/>
          <w:szCs w:val="24"/>
        </w:rPr>
      </w:pPr>
    </w:p>
    <w:p w:rsidR="008A04A5" w:rsidRPr="0031572B" w:rsidRDefault="00356B47" w:rsidP="00310EFB">
      <w:r w:rsidRPr="0031572B">
        <w:t xml:space="preserve">The test revealed that internal auditing has an influence on financial performance of </w:t>
      </w:r>
      <w:proofErr w:type="spellStart"/>
      <w:r w:rsidRPr="0031572B">
        <w:t>Kaliro</w:t>
      </w:r>
      <w:proofErr w:type="spellEnd"/>
      <w:r w:rsidRPr="0031572B">
        <w:t xml:space="preserve"> district local government, this is because the test yielded a significant relationship between the two study variables, this is shown by the Beta value which is positive presented by </w:t>
      </w:r>
      <w:r w:rsidR="008A04A5" w:rsidRPr="0031572B">
        <w:t>(p= .699, P&lt;0.01).</w:t>
      </w:r>
    </w:p>
    <w:p w:rsidR="008A04A5" w:rsidRPr="0031572B" w:rsidRDefault="008A04A5" w:rsidP="008A04A5">
      <w:r w:rsidRPr="0031572B">
        <w:t xml:space="preserve">In view of the above tests, it can be concluded that, internal auditing significantly facilitate financial performance in </w:t>
      </w:r>
      <w:proofErr w:type="spellStart"/>
      <w:r w:rsidR="00955BBF" w:rsidRPr="0031572B">
        <w:t>Kaliro</w:t>
      </w:r>
      <w:proofErr w:type="spellEnd"/>
      <w:r w:rsidR="00955BBF" w:rsidRPr="0031572B">
        <w:t xml:space="preserve"> D</w:t>
      </w:r>
      <w:r w:rsidR="00BE49EB" w:rsidRPr="0031572B">
        <w:t xml:space="preserve">istrict </w:t>
      </w:r>
      <w:r w:rsidR="00955BBF" w:rsidRPr="0031572B">
        <w:t>Local G</w:t>
      </w:r>
      <w:r w:rsidR="00FE7BE2" w:rsidRPr="0031572B">
        <w:t>overnment</w:t>
      </w:r>
      <w:r w:rsidRPr="0031572B">
        <w:t xml:space="preserve"> as it contributes 48.3% as indicated in the model summary, however, this is below average and can be interpreted to mean that KDLG’s internal audit</w:t>
      </w:r>
      <w:r w:rsidR="00F41F34" w:rsidRPr="0031572B">
        <w:t>ing</w:t>
      </w:r>
      <w:r w:rsidRPr="0031572B">
        <w:t xml:space="preserve"> has not been successful in facilitating financial performance. </w:t>
      </w:r>
    </w:p>
    <w:p w:rsidR="00F9428C" w:rsidRPr="0031572B" w:rsidRDefault="00F9428C" w:rsidP="000F4018"/>
    <w:p w:rsidR="00C206C9" w:rsidRPr="0031572B" w:rsidRDefault="00C206C9" w:rsidP="00504F03">
      <w:pPr>
        <w:pStyle w:val="Heading1"/>
        <w:jc w:val="center"/>
      </w:pPr>
      <w:bookmarkStart w:id="336" w:name="_Toc21940875"/>
      <w:r w:rsidRPr="0031572B">
        <w:lastRenderedPageBreak/>
        <w:t>CHAPTER SEVEN</w:t>
      </w:r>
      <w:bookmarkEnd w:id="336"/>
    </w:p>
    <w:p w:rsidR="00C206C9" w:rsidRPr="0031572B" w:rsidRDefault="00C206C9" w:rsidP="00504F03">
      <w:pPr>
        <w:pStyle w:val="Heading1"/>
      </w:pPr>
      <w:bookmarkStart w:id="337" w:name="_Toc21940876"/>
      <w:r w:rsidRPr="0031572B">
        <w:t>TOWARDS HARMONISING INTERNAL AUDIT</w:t>
      </w:r>
      <w:r w:rsidR="00E03E8D" w:rsidRPr="0031572B">
        <w:t>ING</w:t>
      </w:r>
      <w:r w:rsidRPr="0031572B">
        <w:t xml:space="preserve"> AND FINANCIAL PERFORMANCE</w:t>
      </w:r>
      <w:bookmarkEnd w:id="337"/>
    </w:p>
    <w:p w:rsidR="00F9428C" w:rsidRPr="0031572B" w:rsidRDefault="007477C3" w:rsidP="00504F03">
      <w:pPr>
        <w:pStyle w:val="Heading1"/>
      </w:pPr>
      <w:bookmarkStart w:id="338" w:name="_Toc21940877"/>
      <w:r w:rsidRPr="0031572B">
        <w:t>Introduction</w:t>
      </w:r>
      <w:bookmarkEnd w:id="338"/>
    </w:p>
    <w:p w:rsidR="00D9302F" w:rsidRPr="0031572B" w:rsidRDefault="00D9302F" w:rsidP="00D9302F">
      <w:r w:rsidRPr="0031572B">
        <w:t>This chapter is towards strengthening internal audit and financial performance in KDLG. Implications are, deduced, from the findings, discussed and interpreted basing on the research Hypotheses of the study.</w:t>
      </w:r>
    </w:p>
    <w:p w:rsidR="00462531" w:rsidRPr="0031572B" w:rsidRDefault="00DB74DA" w:rsidP="00504F03">
      <w:pPr>
        <w:pStyle w:val="Heading1"/>
        <w:rPr>
          <w:rStyle w:val="st"/>
        </w:rPr>
      </w:pPr>
      <w:bookmarkStart w:id="339" w:name="_Toc21940878"/>
      <w:r w:rsidRPr="0031572B">
        <w:t>Internal audit</w:t>
      </w:r>
      <w:r w:rsidR="00955BBF" w:rsidRPr="0031572B">
        <w:t>ing</w:t>
      </w:r>
      <w:r w:rsidR="00FA3366" w:rsidRPr="0031572B">
        <w:t xml:space="preserve"> </w:t>
      </w:r>
      <w:r w:rsidR="000D3985" w:rsidRPr="0031572B">
        <w:t>enhances revenue performance</w:t>
      </w:r>
      <w:r w:rsidRPr="0031572B">
        <w:t xml:space="preserve"> in KDLG</w:t>
      </w:r>
      <w:bookmarkEnd w:id="339"/>
    </w:p>
    <w:p w:rsidR="006F491A" w:rsidRPr="0031572B" w:rsidRDefault="002A2675" w:rsidP="006F491A">
      <w:r w:rsidRPr="0031572B">
        <w:t xml:space="preserve">The study </w:t>
      </w:r>
      <w:r w:rsidR="00D94D69" w:rsidRPr="0031572B">
        <w:t xml:space="preserve">shows that </w:t>
      </w:r>
      <w:r w:rsidR="00AF143D" w:rsidRPr="0031572B">
        <w:t xml:space="preserve">there was a combined percentage of 73.2% who generally agreed to the statement </w:t>
      </w:r>
      <w:r w:rsidR="00891CDE" w:rsidRPr="0031572B">
        <w:t xml:space="preserve">that </w:t>
      </w:r>
      <w:r w:rsidR="00AF143D" w:rsidRPr="0031572B">
        <w:t xml:space="preserve">transactions are promptly recorded and classified to provide reliable information. The results also showed that a combined percentage of 60.9% generally disagreed to the statement that internal audit has ensured that internal controls promote proper segregation of duties; A combined percentage of 68.3% of the respondents generally agreed to the statement that internal audit has ensured that internal controls promote existence of cross-checks; The results also indicated that majority of the respondents 63.4% of the respondents generally agreed to the statement that internal audit has ensured that internal controls promote more-than one person authorization; majority of the respondents 58.6% generally disagreed that internal audit has ensured that KDLG hires qualified and well-trained employees and supervises them such that control processes function properly; in addition, 41.5% of the respondents both agreed and strongly agreed to the statement that Internal audit ensures that KDLG invoices or requests for disbursements are backed by </w:t>
      </w:r>
      <w:r w:rsidR="00AF143D" w:rsidRPr="0031572B">
        <w:lastRenderedPageBreak/>
        <w:t>appropriate supporting documents; furthermore, results reflect that majority 63.4% generally disagreed to the statement that internal audit checks to ensure that monthly bank reconciliations are prepared and differences are explained</w:t>
      </w:r>
    </w:p>
    <w:p w:rsidR="006F491A" w:rsidRPr="0031572B" w:rsidRDefault="006F491A" w:rsidP="006F491A">
      <w:r w:rsidRPr="0031572B">
        <w:t>Internal control is under the Board of Director's responsibility. Internal control's function is, among other things, to ensure the efﬁciency and proﬁtability of operations, the reliability of information, and adhering to rules and regulations. Internal control is a part of day-to-day management and company administration.</w:t>
      </w:r>
    </w:p>
    <w:p w:rsidR="00910E56" w:rsidRPr="0031572B" w:rsidRDefault="00910E56" w:rsidP="006F491A">
      <w:r w:rsidRPr="0031572B">
        <w:t xml:space="preserve">The study findings correlate to those of </w:t>
      </w:r>
      <w:proofErr w:type="spellStart"/>
      <w:r w:rsidRPr="0031572B">
        <w:t>Njagi</w:t>
      </w:r>
      <w:proofErr w:type="spellEnd"/>
      <w:r w:rsidRPr="0031572B">
        <w:t xml:space="preserve"> &amp; </w:t>
      </w:r>
      <w:proofErr w:type="spellStart"/>
      <w:r w:rsidRPr="0031572B">
        <w:t>Mwangi</w:t>
      </w:r>
      <w:proofErr w:type="spellEnd"/>
      <w:r w:rsidRPr="0031572B">
        <w:t xml:space="preserve"> (2019) which revealed a strong positive correlation between internal audit and revenue collection; an increase in internal audit leads to an increase in revenue collection.</w:t>
      </w:r>
    </w:p>
    <w:p w:rsidR="0061034D" w:rsidRPr="0031572B" w:rsidRDefault="00EE5178" w:rsidP="006F491A">
      <w:r w:rsidRPr="0031572B">
        <w:t xml:space="preserve">Frank (2001) observes that an </w:t>
      </w:r>
      <w:r w:rsidR="006F491A" w:rsidRPr="0031572B">
        <w:t xml:space="preserve">essential part of internal control is the Internal Audit, which operates as a separate unit under the CEO and reports its observations to the Board of Directors. The Internal Audit supports the Group's management in directing operations by inspecting and evaluating the efﬁciency of business operations, risk management and internal control, and by producing information and recommendations to enhance efﬁciency. The Internal Audit also inspects the processes of business operations and ﬁnancial reporting. The operations of the Internal Audit are guided by being risk-focused and </w:t>
      </w:r>
      <w:proofErr w:type="spellStart"/>
      <w:r w:rsidR="006F491A" w:rsidRPr="0031572B">
        <w:t>emphasising</w:t>
      </w:r>
      <w:proofErr w:type="spellEnd"/>
      <w:r w:rsidR="006F491A" w:rsidRPr="0031572B">
        <w:t xml:space="preserve"> the development of business operations.</w:t>
      </w:r>
    </w:p>
    <w:p w:rsidR="0061034D" w:rsidRPr="0031572B" w:rsidRDefault="00EE5178" w:rsidP="006F491A">
      <w:r w:rsidRPr="0031572B">
        <w:t>It is also important to note that</w:t>
      </w:r>
      <w:r w:rsidR="00A52616" w:rsidRPr="0031572B">
        <w:t xml:space="preserve"> a </w:t>
      </w:r>
      <w:r w:rsidR="006F491A" w:rsidRPr="0031572B">
        <w:t xml:space="preserve">key function of good governance is an internal control system and risk management function that supports government in the achievement of its policy priorities and ministries in pursuit of related objectives. This includes policies and </w:t>
      </w:r>
      <w:r w:rsidR="006F491A" w:rsidRPr="0031572B">
        <w:lastRenderedPageBreak/>
        <w:t>procedures, established by the Centre of Government (</w:t>
      </w:r>
      <w:proofErr w:type="spellStart"/>
      <w:r w:rsidR="006F491A" w:rsidRPr="0031572B">
        <w:t>CoG</w:t>
      </w:r>
      <w:proofErr w:type="spellEnd"/>
      <w:r w:rsidR="006F491A" w:rsidRPr="0031572B">
        <w:t>) or relevant audit body, as well as mechanisms and tools for implementing internal control systems at the entity level. In addition, an internal control and risk management framework helps to reduce risks of fraud, corruption, waste and abuse, providing a reasonable level of assurance of an entity’s efficiency, performance and compliance with laws, regulations and standards.</w:t>
      </w:r>
    </w:p>
    <w:p w:rsidR="00A259C5" w:rsidRPr="0031572B" w:rsidRDefault="00725799" w:rsidP="00725799">
      <w:r w:rsidRPr="0031572B">
        <w:t>The internal control system, its risk management functions and resulting internal controls activities are not ends themselves, but means to achieving objectives and better governance largely by detecting and hindering mismanagement and misuse. Thus, they are also means of achieving integrity in the public sector. Control activities should be balanced and risk-based to avoid being overly burdensome.</w:t>
      </w:r>
    </w:p>
    <w:p w:rsidR="00A259C5" w:rsidRPr="0031572B" w:rsidRDefault="00527F50" w:rsidP="00504F03">
      <w:pPr>
        <w:pStyle w:val="Heading1"/>
      </w:pPr>
      <w:bookmarkStart w:id="340" w:name="_Toc21940879"/>
      <w:r w:rsidRPr="0031572B">
        <w:t xml:space="preserve">Internal auditing </w:t>
      </w:r>
      <w:r w:rsidR="003F26CE" w:rsidRPr="0031572B">
        <w:t>ensures</w:t>
      </w:r>
      <w:r w:rsidRPr="0031572B">
        <w:t xml:space="preserve"> </w:t>
      </w:r>
      <w:r w:rsidR="000D3985" w:rsidRPr="0031572B">
        <w:rPr>
          <w:rFonts w:eastAsia="Times New Roman"/>
        </w:rPr>
        <w:t>value for money</w:t>
      </w:r>
      <w:r w:rsidRPr="0031572B">
        <w:rPr>
          <w:rFonts w:eastAsia="Times New Roman"/>
        </w:rPr>
        <w:t xml:space="preserve"> in KDLG</w:t>
      </w:r>
      <w:bookmarkEnd w:id="340"/>
    </w:p>
    <w:p w:rsidR="00725799" w:rsidRPr="0031572B" w:rsidRDefault="00D94042" w:rsidP="002A2675">
      <w:r w:rsidRPr="0031572B">
        <w:t xml:space="preserve">The study results show that majority of the respondents 76.9% generally agreed that internal audit ensures that financial statements are prepared in accordance with IFRS/IPSAS; 2.9% agreed while 53.7% strongly agreed and this was the majority response that internal audit updates staff on changes in laws and regulations; There was a combined percentage of 59.7% generally agreed that internal audit ensures compliance of members of staff with the laid down rules and regulation and also ensure the system is not compromised; The results also show that majority of the respondents 71.9% generally agreed that the internal auditor ensures that the district implements relevant aspects of the internal audit manual; A combined percentage of 87.3% generally agreed to the statement that there is proper accountability of resources in the district; The results indicated that 70.7% of the </w:t>
      </w:r>
      <w:r w:rsidRPr="0031572B">
        <w:lastRenderedPageBreak/>
        <w:t>respondents generally disagreed to the statement that the district has ensured there is effective and efficient budgeting; 30.5% of the respondents agreed and 62.2% strongly agreed; 23.2% agreed and 39.0% strongly agreed to the question respectively that Internal audit ensures that spending is within budget for the financial year</w:t>
      </w:r>
    </w:p>
    <w:p w:rsidR="00725799" w:rsidRPr="0031572B" w:rsidRDefault="00560A5A" w:rsidP="002A2675">
      <w:r w:rsidRPr="0031572B">
        <w:t>Internal auditing helps to assess the adequacy and effectiveness of an organisation’s value for money arrangements.</w:t>
      </w:r>
      <w:r w:rsidR="004949AA" w:rsidRPr="0031572B">
        <w:t xml:space="preserve"> </w:t>
      </w:r>
      <w:r w:rsidR="00D94042" w:rsidRPr="0031572B">
        <w:t>An internal audit department is a corporate area that ensures that internal policies, procedures and guidelines are adequate and in</w:t>
      </w:r>
      <w:r w:rsidR="002D5A16" w:rsidRPr="0031572B">
        <w:t xml:space="preserve"> compliance with top management’</w:t>
      </w:r>
      <w:r w:rsidR="00D94042" w:rsidRPr="0031572B">
        <w:t>s r</w:t>
      </w:r>
      <w:r w:rsidR="002D5A16" w:rsidRPr="0031572B">
        <w:t>ecommendations, human resources’</w:t>
      </w:r>
      <w:r w:rsidR="00D94042" w:rsidRPr="0031572B">
        <w:t xml:space="preserve"> standards and industry rules. Internal auditors also aim to detect significant operational risks, report them to senior managers and ensure that senior managers establish corrective mechanisms.</w:t>
      </w:r>
    </w:p>
    <w:p w:rsidR="0078290A" w:rsidRPr="0031572B" w:rsidRDefault="0078290A" w:rsidP="002A2675">
      <w:r w:rsidRPr="0031572B">
        <w:t xml:space="preserve">Internal audit reviews the extent to which management has established sound internal control systems to enable achievement of set objectives in an efficient manner (Spencer Pickett 2005). Compliance with laws and regulations is a prerequisite to good value for money. </w:t>
      </w:r>
    </w:p>
    <w:p w:rsidR="00725799" w:rsidRPr="0031572B" w:rsidRDefault="005D7C65" w:rsidP="00C72CE7">
      <w:r w:rsidRPr="0031572B">
        <w:t>Obrien et.al,</w:t>
      </w:r>
      <w:r w:rsidR="00174AA7" w:rsidRPr="0031572B">
        <w:t xml:space="preserve"> (2012) states that an </w:t>
      </w:r>
      <w:r w:rsidR="00C72CE7" w:rsidRPr="0031572B">
        <w:t>internal auditor reviews an organization's internal controls and processes to ensure that they are adequate, effective and in accordance with laws. (Controls are mechanisms a company's managers put into place to avoid losses due to theft, error or technology</w:t>
      </w:r>
      <w:r w:rsidR="004949AA" w:rsidRPr="0031572B">
        <w:t xml:space="preserve"> breakdowns</w:t>
      </w:r>
      <w:r w:rsidR="00C72CE7" w:rsidRPr="0031572B">
        <w:t>)</w:t>
      </w:r>
      <w:r w:rsidR="004949AA" w:rsidRPr="0031572B">
        <w:t>. Effective internal controls</w:t>
      </w:r>
      <w:r w:rsidR="00C72CE7" w:rsidRPr="0031572B">
        <w:t xml:space="preserve"> </w:t>
      </w:r>
      <w:r w:rsidR="004949AA" w:rsidRPr="0031572B">
        <w:t>help to combat risks to achievement of value for money</w:t>
      </w:r>
      <w:r w:rsidR="00C72CE7" w:rsidRPr="0031572B">
        <w:t>. An adequate control details instructions that employees must follow to perform jobs and make decisions. An internal auditor focuses on compliance at two levels adherence to corporate policies and regulatory requirements.</w:t>
      </w:r>
    </w:p>
    <w:p w:rsidR="00D94042" w:rsidRPr="0031572B" w:rsidRDefault="00EE5178" w:rsidP="005E2FA1">
      <w:r w:rsidRPr="0031572B">
        <w:lastRenderedPageBreak/>
        <w:t xml:space="preserve">Furthermore, Anderson explains that an </w:t>
      </w:r>
      <w:r w:rsidR="005E2FA1" w:rsidRPr="0031572B">
        <w:t>internal auditor is finance and accounting specialist who holds a four-year college degree in a business field. An auditor (especially a senior specialist) often may hold a master's or a doctorate degree in audit or finance. Some auditors obtain a professional certification, such as the certified public accountant (CPA) or the certified internal auditor (CIA) designation. An audit specialist focusing on compliance must have good written, verbal and graphic communication skills and knowledge of risk management.</w:t>
      </w:r>
    </w:p>
    <w:p w:rsidR="00D94042" w:rsidRPr="0031572B" w:rsidRDefault="00DF7713" w:rsidP="00DF7713">
      <w:r w:rsidRPr="0031572B">
        <w:t>An internal audit manager often may hire a consultant or a university professor to evaluate review processes and provide recommendations for improvement. This typically may occur in situations where a segment or an area under review requires specific knowledge or skills. For example, a mutual fund's audit manager may hire a quantitative finance scholar to help conduct compliance tests on the fund's market and credit risk calculation processes.</w:t>
      </w:r>
    </w:p>
    <w:p w:rsidR="00D94042" w:rsidRPr="0031572B" w:rsidRDefault="00883D0A" w:rsidP="00883D0A">
      <w:r w:rsidRPr="0031572B">
        <w:t xml:space="preserve">The overall governance structure of an organisation, practicing good corporate governance, includes at least an internal audit function, a risk management function and a compliance function. In our opinion, the starting point for setting a corporate governance culture in an organisation is an overall Enterprise Risk Management (ERM) framework. Such a framework facilitates the determination of the risk appetite and risk tolerance of the organisation. Where ERM is practiced, the compliance risk framework should be a sub-framework of the ERM framework. One of the key elements of the relationship between ERM and internal audit is that the ERM process assists with focusing both internal and external audits’ efforts on high risk areas. This </w:t>
      </w:r>
      <w:r w:rsidR="00910E56" w:rsidRPr="0031572B">
        <w:t>study focused</w:t>
      </w:r>
      <w:r w:rsidRPr="0031572B">
        <w:t xml:space="preserve"> on internal audit and not external audit.</w:t>
      </w:r>
    </w:p>
    <w:p w:rsidR="00E26EE1" w:rsidRPr="0031572B" w:rsidRDefault="008149E1" w:rsidP="00504F03">
      <w:pPr>
        <w:pStyle w:val="Heading1"/>
      </w:pPr>
      <w:bookmarkStart w:id="341" w:name="_Toc21940880"/>
      <w:r w:rsidRPr="0031572B">
        <w:lastRenderedPageBreak/>
        <w:t xml:space="preserve">Internal auditing </w:t>
      </w:r>
      <w:r w:rsidR="000D3985" w:rsidRPr="0031572B">
        <w:t>ensures service delivery in KDLG.</w:t>
      </w:r>
      <w:bookmarkEnd w:id="341"/>
    </w:p>
    <w:p w:rsidR="00D94042" w:rsidRPr="0031572B" w:rsidRDefault="00BD3B84" w:rsidP="002A2675">
      <w:r w:rsidRPr="0031572B">
        <w:t xml:space="preserve">The study results show that a combined percentage of 95.2% generally agreed that internal audit confirms that all equipment KDLG are marked or labeled; the results show that 59.7% of the respondents generally agreed to the statement that internal audit confirms that small equipment are assigned to specific individuals and are kept in secure places when not in use; 100.0% of the respondents generally agreed to the statement that Internal audit confirms that retirement and or disposal of assets is authorized and documented prior to actual disposal; The results also indicate that 59.7% of the respondents generally disagreed to the statement that </w:t>
      </w:r>
      <w:r w:rsidR="009073C0" w:rsidRPr="0031572B">
        <w:t xml:space="preserve">internal audit checks to ensure backup and recovery procedures for personal computers and LANs are adequate; results also indicated that there was a combined percentage of 71.9% who generally agreed to the statement that Internal audit safeguards this corporation’s tangible assets from misuse; There was a combined percentage of 89.1% of the respondents who generally agreed that internal audit ensures that there is </w:t>
      </w:r>
      <w:r w:rsidR="00F06A70" w:rsidRPr="0031572B">
        <w:t>service delivery.</w:t>
      </w:r>
    </w:p>
    <w:p w:rsidR="00D94042" w:rsidRPr="0031572B" w:rsidRDefault="00F06A70" w:rsidP="002A2675">
      <w:r w:rsidRPr="0031572B">
        <w:t>Assets are acquired for their service delivery potential. Proper asset management ensures that community service needs are met and that services are delivered in a socially, economically and environmentally responsible manner.</w:t>
      </w:r>
      <w:r w:rsidR="00CE24F4" w:rsidRPr="0031572B">
        <w:t xml:space="preserve"> The effectiveness and efficiency of public service delivery depends on the availability and access of information held in records. Poor management of information assets has an adverse effect on service delivery</w:t>
      </w:r>
      <w:r w:rsidR="00674FE8" w:rsidRPr="0031572B">
        <w:t xml:space="preserve"> as it impedes the development of economic and or administrative reforms aimed at improving service delivery. It also makes virtually impossible for citizens to hold leaders accountable and or prosecute them in cases that involve corruption or fraud (Word Bank 2000). </w:t>
      </w:r>
      <w:r w:rsidRPr="0031572B">
        <w:t xml:space="preserve"> </w:t>
      </w:r>
      <w:r w:rsidR="007D4D70" w:rsidRPr="0031572B">
        <w:t xml:space="preserve">The findings </w:t>
      </w:r>
      <w:r w:rsidR="007D4D70" w:rsidRPr="0031572B">
        <w:lastRenderedPageBreak/>
        <w:t xml:space="preserve">are in support of the view of Bradford (2015) who asserts that internal </w:t>
      </w:r>
      <w:r w:rsidR="000B7895" w:rsidRPr="0031572B">
        <w:t>controls encompass all the methods and procedures that an organization adopts to protect its facilities, assets and property. In a broad sense, internal controls make it possible for an organization to lawfully conduct business operations without interference, loss or interruption. Perhaps most importantly, internal controls act as a deterrent to fraud or abuse, identify evidence of fraud already committed and spot errors in financial information and records.</w:t>
      </w:r>
    </w:p>
    <w:p w:rsidR="00D94042" w:rsidRPr="0031572B" w:rsidRDefault="00F8612F" w:rsidP="000B7895">
      <w:r w:rsidRPr="0031572B">
        <w:t xml:space="preserve">Dawn (2017) explains that the </w:t>
      </w:r>
      <w:r w:rsidR="000B7895" w:rsidRPr="0031572B">
        <w:t>most basic level of protection for an organization is the physical protection of facilities and assets. This level of protection includes perimeter fences, doors, locks, video surveillance, security checkpoints and limitations on access to certain areas using keys, passwords or biometric access restrictions. These types of physical restrictions are methods of internal control. Such limitations on access provide a layered set of defenses to protect inventory, cash and employees. Internal controls that protect accounting data, information assets, bank accounts and payments can be understood in the same way.</w:t>
      </w:r>
    </w:p>
    <w:p w:rsidR="000B7895" w:rsidRPr="0031572B" w:rsidRDefault="00F8612F" w:rsidP="002A2675">
      <w:r w:rsidRPr="0031572B">
        <w:t xml:space="preserve">In addition, physical </w:t>
      </w:r>
      <w:r w:rsidR="000B7895" w:rsidRPr="0031572B">
        <w:t xml:space="preserve">controls already noted are a legitimate component of the internal control system. The centerpiece to all preventative controls is the written policies and procedures that each employee must understand and agree to follow. </w:t>
      </w:r>
      <w:proofErr w:type="spellStart"/>
      <w:r w:rsidR="00FA5B98" w:rsidRPr="0031572B">
        <w:t>Wareen</w:t>
      </w:r>
      <w:proofErr w:type="spellEnd"/>
      <w:r w:rsidR="00FA5B98" w:rsidRPr="0031572B">
        <w:t xml:space="preserve"> (2016) c</w:t>
      </w:r>
      <w:r w:rsidRPr="0031572B">
        <w:t xml:space="preserve">ites examples </w:t>
      </w:r>
      <w:r w:rsidR="000B7895" w:rsidRPr="0031572B">
        <w:t xml:space="preserve">of internal controls that will be included in written form include segregating the duties of accounting personnel, requiring monthly reconciliation of bank accounts, registration of all vendors, supervisory approval of new vendor accounts, requiring more than one signature for disbursements over a designated amount, establishing a policy for mandating prior management approval of large expenses and separation of duties </w:t>
      </w:r>
      <w:r w:rsidR="000B7895" w:rsidRPr="0031572B">
        <w:lastRenderedPageBreak/>
        <w:t>concerning receipt of payments and credits to accounts receivable. These represent just some of the internal controls that act to prevent or deter fraud.</w:t>
      </w:r>
    </w:p>
    <w:p w:rsidR="000B7895" w:rsidRPr="0031572B" w:rsidRDefault="0004386A" w:rsidP="000B7895">
      <w:r w:rsidRPr="0031572B">
        <w:t xml:space="preserve">Saunders (2000) notes that internal </w:t>
      </w:r>
      <w:r w:rsidR="000B7895" w:rsidRPr="0031572B">
        <w:t>controls that can detect the presence of fraud are often re</w:t>
      </w:r>
      <w:r w:rsidR="00C65FDC" w:rsidRPr="0031572B">
        <w:t>ferred to as detective controls;</w:t>
      </w:r>
      <w:r w:rsidR="000B7895" w:rsidRPr="0031572B">
        <w:t xml:space="preserve"> This category of internal controls is audit-oriented and would include requiring management review of reconciliations, physical inventories to check against inventory and purchasing records, and internal audit of accounts. According to the Associati</w:t>
      </w:r>
      <w:r w:rsidR="002D5A16" w:rsidRPr="0031572B">
        <w:t>on of Certified Fraud Examiners’</w:t>
      </w:r>
      <w:r w:rsidR="000B7895" w:rsidRPr="0031572B">
        <w:t xml:space="preserve"> 2012 Report to the Nations, the proper approach to detecting fraud is multifaceted. Adding to conventional internal controls, ACFE suggests setting up an anonymous tip line and increased employee awareness and education. Tips were the source of detection for 40 percent of the cases of occupational fraud and abuse reviewed in the study compared to about 14 percent of the cases discovered by conventional auditing techniques.</w:t>
      </w:r>
    </w:p>
    <w:p w:rsidR="000B7895" w:rsidRPr="0031572B" w:rsidRDefault="00BE63E9" w:rsidP="002A2675">
      <w:r w:rsidRPr="0031572B">
        <w:t xml:space="preserve">Jenkins (2013) asserts that internal </w:t>
      </w:r>
      <w:r w:rsidR="000B7895" w:rsidRPr="0031572B">
        <w:t>controls do not exist just to discover fraud. In an organization where internal controls are enforced and compliance is monitored, many red flag indicators will reveal simple errors and unintentional irregularities that need to be remedied. Corrective controls are internal controls developed to remedy errors that can be systematically corrected. At times this may also involve additional training or employee disciplinary action. Following discovery of major fraud, corrective controls are developed to counter the particular scheme employed by the perpetrator.</w:t>
      </w:r>
    </w:p>
    <w:p w:rsidR="000B7895" w:rsidRPr="0031572B" w:rsidRDefault="000B7895" w:rsidP="002A2675"/>
    <w:p w:rsidR="003C36FE" w:rsidRPr="0031572B" w:rsidRDefault="003C36FE" w:rsidP="002A2675"/>
    <w:p w:rsidR="00674FE8" w:rsidRPr="0031572B" w:rsidRDefault="00674FE8" w:rsidP="00504F03">
      <w:pPr>
        <w:pStyle w:val="Heading1"/>
        <w:jc w:val="center"/>
      </w:pPr>
      <w:bookmarkStart w:id="342" w:name="_Toc21940881"/>
      <w:bookmarkStart w:id="343" w:name="_Toc486512968"/>
      <w:bookmarkStart w:id="344" w:name="_Toc486673357"/>
      <w:bookmarkStart w:id="345" w:name="_Toc493832292"/>
      <w:bookmarkStart w:id="346" w:name="_Toc14432681"/>
      <w:bookmarkStart w:id="347" w:name="_Toc16081344"/>
      <w:r w:rsidRPr="0031572B">
        <w:lastRenderedPageBreak/>
        <w:t>CHAPTER EIGHT</w:t>
      </w:r>
      <w:bookmarkEnd w:id="342"/>
    </w:p>
    <w:p w:rsidR="00674FE8" w:rsidRPr="0031572B" w:rsidRDefault="007B2880" w:rsidP="00504F03">
      <w:pPr>
        <w:pStyle w:val="Heading1"/>
      </w:pPr>
      <w:bookmarkStart w:id="348" w:name="_Toc21940882"/>
      <w:r>
        <w:t xml:space="preserve">                    </w:t>
      </w:r>
      <w:r w:rsidR="00674FE8" w:rsidRPr="0031572B">
        <w:t>SUMMARY, CONCLUSIONS AND RECOMMENDATIONS</w:t>
      </w:r>
      <w:bookmarkEnd w:id="348"/>
    </w:p>
    <w:p w:rsidR="00674FE8" w:rsidRPr="0031572B" w:rsidRDefault="00674FE8" w:rsidP="00504F03">
      <w:pPr>
        <w:pStyle w:val="Heading1"/>
      </w:pPr>
      <w:bookmarkStart w:id="349" w:name="_Toc21940883"/>
      <w:r w:rsidRPr="0031572B">
        <w:t>Introduction</w:t>
      </w:r>
      <w:bookmarkEnd w:id="343"/>
      <w:bookmarkEnd w:id="344"/>
      <w:bookmarkEnd w:id="345"/>
      <w:bookmarkEnd w:id="346"/>
      <w:bookmarkEnd w:id="347"/>
      <w:bookmarkEnd w:id="349"/>
    </w:p>
    <w:p w:rsidR="006F484E" w:rsidRPr="0031572B" w:rsidRDefault="00674FE8" w:rsidP="006F484E">
      <w:pPr>
        <w:rPr>
          <w:rFonts w:cs="Times New Roman"/>
        </w:rPr>
      </w:pPr>
      <w:r w:rsidRPr="0031572B">
        <w:rPr>
          <w:rFonts w:cs="Times New Roman"/>
        </w:rPr>
        <w:t xml:space="preserve">This chapter comprises of the summary of findings, conclusion and recommendation of the study according to the study objectives. The study is </w:t>
      </w:r>
      <w:r w:rsidRPr="0031572B">
        <w:t xml:space="preserve">the role of internal auditing in the financial performance of </w:t>
      </w:r>
      <w:proofErr w:type="spellStart"/>
      <w:r w:rsidRPr="0031572B">
        <w:t>Kaliro</w:t>
      </w:r>
      <w:proofErr w:type="spellEnd"/>
      <w:r w:rsidRPr="0031572B">
        <w:t xml:space="preserve"> District Local Government</w:t>
      </w:r>
      <w:r w:rsidRPr="0031572B">
        <w:rPr>
          <w:rFonts w:cs="Times New Roman"/>
        </w:rPr>
        <w:t>. The recommendations are on a basis of the findings and relates to advice and the interventions that the researcher feels</w:t>
      </w:r>
      <w:r w:rsidR="007B2880">
        <w:rPr>
          <w:rFonts w:cs="Times New Roman"/>
        </w:rPr>
        <w:t xml:space="preserve"> </w:t>
      </w:r>
      <w:r w:rsidR="006F484E" w:rsidRPr="0031572B">
        <w:rPr>
          <w:rFonts w:cs="Times New Roman"/>
        </w:rPr>
        <w:t xml:space="preserve">should be brought to the attention of </w:t>
      </w:r>
      <w:r w:rsidR="00C3034A" w:rsidRPr="0031572B">
        <w:rPr>
          <w:rFonts w:cs="Times New Roman"/>
        </w:rPr>
        <w:t>KDLG</w:t>
      </w:r>
      <w:r w:rsidR="006F484E" w:rsidRPr="0031572B">
        <w:rPr>
          <w:rFonts w:cs="Times New Roman"/>
        </w:rPr>
        <w:t>. The study ends by presenting the areas that the researcher considers vital for further studies</w:t>
      </w:r>
    </w:p>
    <w:p w:rsidR="006F484E" w:rsidRPr="0031572B" w:rsidRDefault="006F484E" w:rsidP="00504F03">
      <w:pPr>
        <w:pStyle w:val="Heading1"/>
      </w:pPr>
      <w:bookmarkStart w:id="350" w:name="_Toc16081345"/>
      <w:bookmarkStart w:id="351" w:name="_Toc21940884"/>
      <w:r w:rsidRPr="0031572B">
        <w:t>Summary of findings</w:t>
      </w:r>
      <w:bookmarkEnd w:id="350"/>
      <w:bookmarkEnd w:id="351"/>
    </w:p>
    <w:p w:rsidR="00FB6754" w:rsidRPr="0031572B" w:rsidRDefault="00FB6754" w:rsidP="00504F03">
      <w:pPr>
        <w:pStyle w:val="Heading1"/>
        <w:rPr>
          <w:rStyle w:val="st"/>
        </w:rPr>
      </w:pPr>
      <w:bookmarkStart w:id="352" w:name="_Toc21940885"/>
      <w:r w:rsidRPr="0031572B">
        <w:t>Internal audit</w:t>
      </w:r>
      <w:r w:rsidR="00955BBF" w:rsidRPr="0031572B">
        <w:t>ing</w:t>
      </w:r>
      <w:r w:rsidRPr="0031572B">
        <w:t xml:space="preserve"> </w:t>
      </w:r>
      <w:r w:rsidR="000D3985" w:rsidRPr="0031572B">
        <w:t>ensures revenue performance</w:t>
      </w:r>
      <w:r w:rsidRPr="0031572B">
        <w:t xml:space="preserve"> in KDLG</w:t>
      </w:r>
      <w:bookmarkEnd w:id="352"/>
    </w:p>
    <w:p w:rsidR="003C36FE" w:rsidRPr="0031572B" w:rsidRDefault="00C252EF" w:rsidP="002A2675">
      <w:r w:rsidRPr="0031572B">
        <w:t xml:space="preserve">The results indicate that </w:t>
      </w:r>
      <w:r w:rsidR="00CD1D94" w:rsidRPr="0031572B">
        <w:t xml:space="preserve">that there is proper transaction recording in </w:t>
      </w:r>
      <w:r w:rsidR="00D45F9F" w:rsidRPr="0031572B">
        <w:t>KDLG</w:t>
      </w:r>
      <w:r w:rsidR="00CD1D94" w:rsidRPr="0031572B">
        <w:t xml:space="preserve">; it was also found that that the purpose and merits of segregation of duties are under looked by management and overall staff members; It was indicated that cross checks are </w:t>
      </w:r>
      <w:proofErr w:type="spellStart"/>
      <w:r w:rsidR="00CD1D94" w:rsidRPr="0031572B">
        <w:t>emphasised</w:t>
      </w:r>
      <w:proofErr w:type="spellEnd"/>
      <w:r w:rsidR="00CD1D94" w:rsidRPr="0031572B">
        <w:t xml:space="preserve"> for various purposes one common being evaluating risks and to also encourage efficiency, compliance with laws, regulations and avoiding fraud and abuse; in addition, it was revealed that there is more than one person </w:t>
      </w:r>
      <w:proofErr w:type="spellStart"/>
      <w:r w:rsidR="00CD1D94" w:rsidRPr="0031572B">
        <w:t>authorisation</w:t>
      </w:r>
      <w:proofErr w:type="spellEnd"/>
      <w:r w:rsidR="00955BBF" w:rsidRPr="0031572B">
        <w:t xml:space="preserve"> in the local government; the KD</w:t>
      </w:r>
      <w:r w:rsidR="00CD1D94" w:rsidRPr="0031572B">
        <w:t>LG hired personnel who are educated in different field of finance to operate the internal control software and also have the theoretical background of accounting practice</w:t>
      </w:r>
      <w:r w:rsidR="00F93F0C" w:rsidRPr="0031572B">
        <w:t xml:space="preserve">; The results showed that KDLG has stipulated guidelines which are intended to ensure that cash </w:t>
      </w:r>
      <w:r w:rsidR="00F93F0C" w:rsidRPr="0031572B">
        <w:lastRenderedPageBreak/>
        <w:t xml:space="preserve">equivalents are disbursed only upon proper </w:t>
      </w:r>
      <w:proofErr w:type="spellStart"/>
      <w:r w:rsidR="00F93F0C" w:rsidRPr="0031572B">
        <w:t>authorisation</w:t>
      </w:r>
      <w:proofErr w:type="spellEnd"/>
      <w:r w:rsidR="00F93F0C" w:rsidRPr="0031572B">
        <w:t xml:space="preserve"> and later backed by supporting documentation</w:t>
      </w:r>
      <w:r w:rsidR="0039372E" w:rsidRPr="0031572B">
        <w:t>.</w:t>
      </w:r>
      <w:r w:rsidR="00955BBF" w:rsidRPr="0031572B">
        <w:t xml:space="preserve"> .</w:t>
      </w:r>
    </w:p>
    <w:p w:rsidR="00DD18F4" w:rsidRPr="0031572B" w:rsidRDefault="00DD18F4" w:rsidP="00504F03">
      <w:pPr>
        <w:pStyle w:val="Heading1"/>
      </w:pPr>
      <w:bookmarkStart w:id="353" w:name="_Toc21940886"/>
      <w:r w:rsidRPr="0031572B">
        <w:t xml:space="preserve">Internal auditing </w:t>
      </w:r>
      <w:r w:rsidR="000D3985" w:rsidRPr="0031572B">
        <w:t>ensures value for money</w:t>
      </w:r>
      <w:r w:rsidR="005D7C65" w:rsidRPr="0031572B">
        <w:rPr>
          <w:rFonts w:eastAsia="Times New Roman"/>
        </w:rPr>
        <w:t xml:space="preserve"> </w:t>
      </w:r>
      <w:r w:rsidRPr="0031572B">
        <w:rPr>
          <w:rFonts w:eastAsia="Times New Roman"/>
        </w:rPr>
        <w:t>in KDLG</w:t>
      </w:r>
      <w:bookmarkEnd w:id="353"/>
    </w:p>
    <w:p w:rsidR="003C36FE" w:rsidRPr="0031572B" w:rsidRDefault="00105389" w:rsidP="002A2675">
      <w:r w:rsidRPr="0031572B">
        <w:t xml:space="preserve">The findings revealed that </w:t>
      </w:r>
      <w:r w:rsidR="00CA6261" w:rsidRPr="0031572B">
        <w:t xml:space="preserve">revealed that management ensures that all items of income and expense </w:t>
      </w:r>
      <w:proofErr w:type="spellStart"/>
      <w:r w:rsidR="00CA6261" w:rsidRPr="0031572B">
        <w:t>recognised</w:t>
      </w:r>
      <w:proofErr w:type="spellEnd"/>
      <w:r w:rsidR="00CA6261" w:rsidRPr="0031572B">
        <w:t xml:space="preserve"> in a government financial period are included in profit or loss; it was showed that communication about new updates in internal audit is made to staff to maintain effectiveness of the internal control structure and the personnel operating the structure; It was revealed that for in the accounts department, individuals who can authorize purchase orders are not capable of processing payments, receiving goods or services or keeping the district’s inventory; It was also indicated KDLG acknowledges that public resources are to be applied for the best possible public benefit, in addition to accountability;</w:t>
      </w:r>
      <w:r w:rsidR="00980544" w:rsidRPr="0031572B">
        <w:t xml:space="preserve"> it was also indicated that the budget policy encompasses both estimated revenues and expenditures for a specific period of time which is normally a fiscal year. It was also indicated that the audit committee collaborates effectively between the </w:t>
      </w:r>
      <w:r w:rsidR="00B100DE" w:rsidRPr="0031572B">
        <w:t>council</w:t>
      </w:r>
      <w:r w:rsidR="00980544" w:rsidRPr="0031572B">
        <w:t xml:space="preserve"> and the external auditors. </w:t>
      </w:r>
    </w:p>
    <w:p w:rsidR="001214D3" w:rsidRPr="0031572B" w:rsidRDefault="001214D3" w:rsidP="00504F03">
      <w:pPr>
        <w:pStyle w:val="Heading1"/>
      </w:pPr>
      <w:bookmarkStart w:id="354" w:name="_Toc21940887"/>
      <w:r w:rsidRPr="0031572B">
        <w:t xml:space="preserve">Internal auditing </w:t>
      </w:r>
      <w:r w:rsidR="000D3985" w:rsidRPr="0031572B">
        <w:t>ensures service delivery in KDLG</w:t>
      </w:r>
      <w:bookmarkEnd w:id="354"/>
    </w:p>
    <w:p w:rsidR="003C36FE" w:rsidRPr="0031572B" w:rsidRDefault="00A36F42" w:rsidP="002A2675">
      <w:r w:rsidRPr="0031572B">
        <w:t xml:space="preserve">The results indicate that </w:t>
      </w:r>
      <w:r w:rsidR="00FF4050" w:rsidRPr="0031572B">
        <w:t xml:space="preserve">that management always assigns personnel responsible for reviewing original documentation for assets, the district also ensures that the equipment are marked with tags and industrial labels; depreciated assets are disposed of, usually at a gain or loss; however such facts about the asset must be documented to justify the purpose of disposing it off; The results expressed that the district faces a problem of one assigned I.T personnel who is responsible for carrying out all responsibilities; The results also indicated that the </w:t>
      </w:r>
      <w:r w:rsidR="00FF4050" w:rsidRPr="0031572B">
        <w:lastRenderedPageBreak/>
        <w:t>every asset is recorded in one place in that an owner, accountant, investor or advisor can quic</w:t>
      </w:r>
      <w:r w:rsidR="003A1131" w:rsidRPr="0031572B">
        <w:t>kly learn about a cer</w:t>
      </w:r>
      <w:r w:rsidR="001A0934" w:rsidRPr="0031572B">
        <w:t>tain asset.</w:t>
      </w:r>
      <w:r w:rsidR="003A1131" w:rsidRPr="0031572B">
        <w:t xml:space="preserve"> Results stated the computers are password protected from external users; each employee has a pass key access which permits them to view administrative data.</w:t>
      </w:r>
    </w:p>
    <w:p w:rsidR="001214D3" w:rsidRPr="0031572B" w:rsidRDefault="009E10E1" w:rsidP="00504F03">
      <w:pPr>
        <w:pStyle w:val="Heading1"/>
      </w:pPr>
      <w:bookmarkStart w:id="355" w:name="_Toc21940888"/>
      <w:r w:rsidRPr="0031572B">
        <w:t>Conclusion</w:t>
      </w:r>
      <w:bookmarkEnd w:id="355"/>
    </w:p>
    <w:p w:rsidR="00A560D6" w:rsidRPr="0031572B" w:rsidRDefault="00FC6F92" w:rsidP="00A560D6">
      <w:r w:rsidRPr="0031572B">
        <w:t xml:space="preserve">The study concludes that internal audit functions have a significant effect on the financial performance of KDLG. Where the internal audit function is </w:t>
      </w:r>
      <w:proofErr w:type="spellStart"/>
      <w:r w:rsidRPr="0031572B">
        <w:t>emphasised</w:t>
      </w:r>
      <w:proofErr w:type="spellEnd"/>
      <w:r w:rsidRPr="0031572B">
        <w:t xml:space="preserve">; it can impact positively on financial performance of the </w:t>
      </w:r>
      <w:r w:rsidR="00A560D6" w:rsidRPr="0031572B">
        <w:t>district</w:t>
      </w:r>
      <w:r w:rsidRPr="0031572B">
        <w:t xml:space="preserve">. </w:t>
      </w:r>
      <w:r w:rsidR="00A560D6" w:rsidRPr="0031572B">
        <w:t xml:space="preserve">The study further concludes that KDLG </w:t>
      </w:r>
      <w:r w:rsidR="001A0934" w:rsidRPr="0031572B">
        <w:t>a robust internal auditing system leads to improved financial performance</w:t>
      </w:r>
      <w:r w:rsidR="00A560D6" w:rsidRPr="0031572B">
        <w:t xml:space="preserve">. </w:t>
      </w:r>
    </w:p>
    <w:p w:rsidR="001214D3" w:rsidRPr="0031572B" w:rsidRDefault="00A560D6" w:rsidP="002A2675">
      <w:r w:rsidRPr="0031572B">
        <w:t xml:space="preserve">From the findings, it was revealed that </w:t>
      </w:r>
      <w:r w:rsidR="00C20D35" w:rsidRPr="0031572B">
        <w:t>local governments that</w:t>
      </w:r>
      <w:r w:rsidRPr="0031572B">
        <w:t xml:space="preserve"> </w:t>
      </w:r>
      <w:r w:rsidR="001A0934" w:rsidRPr="0031572B">
        <w:t xml:space="preserve">had effective and adequate internal controls, complied with relevant laws and regulations and had safeguards over their assets </w:t>
      </w:r>
      <w:r w:rsidRPr="0031572B">
        <w:t xml:space="preserve">recorded high financial performance. </w:t>
      </w:r>
      <w:r w:rsidR="001A0934" w:rsidRPr="0031572B">
        <w:t>Local Governments</w:t>
      </w:r>
      <w:r w:rsidRPr="0031572B">
        <w:t xml:space="preserve"> face challenges in </w:t>
      </w:r>
      <w:r w:rsidR="001A0934" w:rsidRPr="0031572B">
        <w:t>ensuring the effectiveness of internal auditing</w:t>
      </w:r>
      <w:r w:rsidRPr="0031572B">
        <w:t xml:space="preserve"> due lack of sufficient resources to hire competent staff</w:t>
      </w:r>
      <w:r w:rsidR="00E37C2F" w:rsidRPr="0031572B">
        <w:t xml:space="preserve"> that will oversee the implementation and monitoring of controls and ensure compliance with laid down rules and regulations. The few who are employed like in the internal audit department are not enough given the volume of work they must look into.</w:t>
      </w:r>
    </w:p>
    <w:p w:rsidR="001214D3" w:rsidRPr="0031572B" w:rsidRDefault="00A560D6" w:rsidP="00504F03">
      <w:pPr>
        <w:pStyle w:val="Heading1"/>
      </w:pPr>
      <w:bookmarkStart w:id="356" w:name="_Toc21940889"/>
      <w:r w:rsidRPr="0031572B">
        <w:t>Recommendations</w:t>
      </w:r>
      <w:bookmarkEnd w:id="356"/>
    </w:p>
    <w:p w:rsidR="003C36FE" w:rsidRPr="0031572B" w:rsidRDefault="00512578" w:rsidP="00512578">
      <w:r w:rsidRPr="0031572B">
        <w:t xml:space="preserve">KDLG </w:t>
      </w:r>
      <w:r w:rsidR="00EA7B48" w:rsidRPr="0031572B">
        <w:t>should</w:t>
      </w:r>
      <w:r w:rsidRPr="0031572B">
        <w:t xml:space="preserve"> adopt effective internal processes and practices that address key internal auditing for effectiveness of audit quality.</w:t>
      </w:r>
    </w:p>
    <w:p w:rsidR="00512578" w:rsidRPr="0031572B" w:rsidRDefault="00512578" w:rsidP="00512578">
      <w:r w:rsidRPr="0031572B">
        <w:lastRenderedPageBreak/>
        <w:t>KDLG should consider skills, personal qualities of audit partners and staff, and the training given to audit personnel as the important factors that determine auditor quality.</w:t>
      </w:r>
    </w:p>
    <w:p w:rsidR="003C36FE" w:rsidRPr="0031572B" w:rsidRDefault="00EA7B48" w:rsidP="00512578">
      <w:r w:rsidRPr="0031572B">
        <w:t xml:space="preserve">Internal </w:t>
      </w:r>
      <w:r w:rsidR="00512578" w:rsidRPr="0031572B">
        <w:t xml:space="preserve">auditors </w:t>
      </w:r>
      <w:r w:rsidRPr="0031572B">
        <w:t>should</w:t>
      </w:r>
      <w:r w:rsidR="00512578" w:rsidRPr="0031572B">
        <w:t xml:space="preserve"> continuously update themselves with the changing times and technologies </w:t>
      </w:r>
      <w:r w:rsidR="002449B1" w:rsidRPr="0031572B">
        <w:t>so as to sharpen their skills in internal auditing.</w:t>
      </w:r>
    </w:p>
    <w:p w:rsidR="003C36FE" w:rsidRPr="0031572B" w:rsidRDefault="00E37C2F" w:rsidP="007B5A91">
      <w:r w:rsidRPr="0031572B">
        <w:t>KDLG</w:t>
      </w:r>
      <w:r w:rsidR="0075405F" w:rsidRPr="0031572B">
        <w:t>’s</w:t>
      </w:r>
      <w:r w:rsidR="007B5A91" w:rsidRPr="0031572B">
        <w:t xml:space="preserve"> head of the internal audit department should be responsible to the management with sufficient authority to promote independence and to ensure broad audit coverage, adequate consideration of audit reports, and appropriate action on audit recommendations.</w:t>
      </w:r>
    </w:p>
    <w:p w:rsidR="003C36FE" w:rsidRPr="0031572B" w:rsidRDefault="0055592A" w:rsidP="002A2675">
      <w:r w:rsidRPr="0031572B">
        <w:t>The</w:t>
      </w:r>
      <w:r w:rsidR="00650EB6" w:rsidRPr="0031572B">
        <w:t xml:space="preserve"> Ministry of Local Government</w:t>
      </w:r>
      <w:r w:rsidR="002743AA" w:rsidRPr="0031572B">
        <w:t xml:space="preserve"> through the Ministry of Public Service</w:t>
      </w:r>
      <w:r w:rsidR="00650EB6" w:rsidRPr="0031572B">
        <w:t xml:space="preserve"> should look into the idea of rotating internal audit staff in order to minimize the familiarity threats to their integrity arising out of long stay at their work stations. </w:t>
      </w:r>
    </w:p>
    <w:p w:rsidR="003C36FE" w:rsidRPr="0031572B" w:rsidRDefault="00E37C2F" w:rsidP="00504F03">
      <w:pPr>
        <w:pStyle w:val="Heading1"/>
      </w:pPr>
      <w:bookmarkStart w:id="357" w:name="_Toc21940890"/>
      <w:r w:rsidRPr="0031572B">
        <w:t>Areas of Further Research</w:t>
      </w:r>
      <w:bookmarkEnd w:id="357"/>
    </w:p>
    <w:p w:rsidR="003C36FE" w:rsidRPr="0031572B" w:rsidRDefault="00E37C2F" w:rsidP="002A2675">
      <w:r w:rsidRPr="0031572B">
        <w:t>Internal auditing and fraud management in local governments in Uganda</w:t>
      </w:r>
    </w:p>
    <w:p w:rsidR="00E37C2F" w:rsidRPr="0031572B" w:rsidRDefault="00E37C2F" w:rsidP="002A2675">
      <w:r w:rsidRPr="0031572B">
        <w:t>Internal audit</w:t>
      </w:r>
      <w:r w:rsidR="0071079E" w:rsidRPr="0031572B">
        <w:t>ing</w:t>
      </w:r>
      <w:r w:rsidRPr="0031572B">
        <w:t xml:space="preserve"> and </w:t>
      </w:r>
      <w:r w:rsidR="0071079E" w:rsidRPr="0031572B">
        <w:t>corporate governance</w:t>
      </w:r>
      <w:r w:rsidRPr="0031572B">
        <w:t xml:space="preserve"> in </w:t>
      </w:r>
      <w:r w:rsidR="0071079E" w:rsidRPr="0031572B">
        <w:t>public limited companies in Uganda.</w:t>
      </w:r>
    </w:p>
    <w:p w:rsidR="0071079E" w:rsidRPr="0031572B" w:rsidRDefault="0071079E" w:rsidP="002A2675">
      <w:r w:rsidRPr="0031572B">
        <w:t>The role of internal audit in budgetary control in the public sector in Uganda.</w:t>
      </w:r>
    </w:p>
    <w:p w:rsidR="00E26EE1" w:rsidRPr="0031572B" w:rsidRDefault="00E26EE1" w:rsidP="007C7AFF"/>
    <w:p w:rsidR="00661576" w:rsidRPr="0031572B" w:rsidRDefault="00661576">
      <w:pPr>
        <w:spacing w:after="200" w:line="276" w:lineRule="auto"/>
        <w:jc w:val="left"/>
        <w:rPr>
          <w:rFonts w:eastAsiaTheme="majorEastAsia" w:cs="Times New Roman"/>
          <w:b/>
          <w:bCs/>
          <w:szCs w:val="24"/>
        </w:rPr>
      </w:pPr>
      <w:r w:rsidRPr="0031572B">
        <w:br w:type="page"/>
      </w:r>
    </w:p>
    <w:p w:rsidR="007C7AFF" w:rsidRPr="0031572B" w:rsidRDefault="007C7AFF" w:rsidP="00504F03">
      <w:pPr>
        <w:pStyle w:val="Heading1"/>
        <w:jc w:val="center"/>
      </w:pPr>
      <w:bookmarkStart w:id="358" w:name="_Toc21940891"/>
      <w:r w:rsidRPr="0031572B">
        <w:lastRenderedPageBreak/>
        <w:t>REFERENCES</w:t>
      </w:r>
      <w:bookmarkEnd w:id="358"/>
    </w:p>
    <w:p w:rsidR="007C7AFF" w:rsidRPr="0031572B" w:rsidRDefault="007C7AFF" w:rsidP="007B2880">
      <w:pPr>
        <w:ind w:left="90"/>
      </w:pPr>
      <w:proofErr w:type="spellStart"/>
      <w:r w:rsidRPr="0031572B">
        <w:t>Alala</w:t>
      </w:r>
      <w:proofErr w:type="spellEnd"/>
      <w:r w:rsidRPr="0031572B">
        <w:t xml:space="preserve">, O., B., Paul, O. (2016). Internal Audit System on Financial Performance in Public Health Sector in Kenya: A Case of </w:t>
      </w:r>
      <w:proofErr w:type="spellStart"/>
      <w:r w:rsidRPr="0031572B">
        <w:t>Matungu</w:t>
      </w:r>
      <w:proofErr w:type="spellEnd"/>
      <w:r w:rsidRPr="0031572B">
        <w:t xml:space="preserve"> Hospital (Kenya), </w:t>
      </w:r>
      <w:r w:rsidRPr="0031572B">
        <w:rPr>
          <w:i/>
        </w:rPr>
        <w:t>International Journal of Economics, Commerce and Management United Kingdom</w:t>
      </w:r>
      <w:r w:rsidRPr="0031572B">
        <w:t xml:space="preserve"> 4(12) </w:t>
      </w:r>
    </w:p>
    <w:p w:rsidR="007C7AFF" w:rsidRPr="0031572B" w:rsidRDefault="007C7AFF" w:rsidP="007B2880">
      <w:pPr>
        <w:ind w:left="90"/>
      </w:pPr>
      <w:proofErr w:type="spellStart"/>
      <w:r w:rsidRPr="0031572B">
        <w:t>Alhassan</w:t>
      </w:r>
      <w:proofErr w:type="spellEnd"/>
      <w:r w:rsidRPr="0031572B">
        <w:t xml:space="preserve">, N. (2018). Influence of Internal Audit on Effective Financial Management at the Cape Coast Metropolitan Assembly, </w:t>
      </w:r>
      <w:r w:rsidRPr="0031572B">
        <w:rPr>
          <w:i/>
        </w:rPr>
        <w:t>International Journal of Academic Research in Business and Social Sciences</w:t>
      </w:r>
      <w:r w:rsidRPr="0031572B">
        <w:t>, 8(9), 977–987.</w:t>
      </w:r>
    </w:p>
    <w:p w:rsidR="007C7AFF" w:rsidRPr="0031572B" w:rsidRDefault="007C7AFF" w:rsidP="007B2880">
      <w:pPr>
        <w:ind w:left="90"/>
      </w:pPr>
      <w:proofErr w:type="spellStart"/>
      <w:r w:rsidRPr="0031572B">
        <w:t>Alhassan</w:t>
      </w:r>
      <w:proofErr w:type="spellEnd"/>
      <w:r w:rsidRPr="0031572B">
        <w:t>, N. (2018). Influence of Internal Audit on Effective Financial Management at the Cape Coast Metropolitan Assembly. International Journal of Academic Research in Business and Social Sciences, 8(9), 977–987.</w:t>
      </w:r>
    </w:p>
    <w:p w:rsidR="007C7AFF" w:rsidRPr="0031572B" w:rsidRDefault="007C7AFF" w:rsidP="007B2880">
      <w:pPr>
        <w:ind w:left="90"/>
      </w:pPr>
      <w:r w:rsidRPr="0031572B">
        <w:t xml:space="preserve">Ali </w:t>
      </w:r>
      <w:proofErr w:type="spellStart"/>
      <w:r w:rsidRPr="0031572B">
        <w:t>Alflahat</w:t>
      </w:r>
      <w:proofErr w:type="spellEnd"/>
      <w:r w:rsidRPr="0031572B">
        <w:t xml:space="preserve">, M., T. (2017). The Impact of Internal Audit on Organizational Performance of Selected Jordanian Companies, </w:t>
      </w:r>
      <w:r w:rsidRPr="0031572B">
        <w:rPr>
          <w:i/>
        </w:rPr>
        <w:t xml:space="preserve">International Journal of Multidisciplinary Research and Development, </w:t>
      </w:r>
      <w:r w:rsidRPr="0031572B">
        <w:t>4(8), Online ISSN: 2349-4182</w:t>
      </w:r>
    </w:p>
    <w:p w:rsidR="007C7AFF" w:rsidRPr="0031572B" w:rsidRDefault="007C7AFF" w:rsidP="007B2880">
      <w:pPr>
        <w:ind w:left="90"/>
      </w:pPr>
      <w:r w:rsidRPr="0031572B">
        <w:t>Al-</w:t>
      </w:r>
      <w:proofErr w:type="spellStart"/>
      <w:r w:rsidRPr="0031572B">
        <w:t>Ma</w:t>
      </w:r>
      <w:r w:rsidR="00027638" w:rsidRPr="0031572B">
        <w:t>tari</w:t>
      </w:r>
      <w:proofErr w:type="spellEnd"/>
      <w:r w:rsidR="00027638" w:rsidRPr="0031572B">
        <w:t>, E., M., Al-</w:t>
      </w:r>
      <w:proofErr w:type="spellStart"/>
      <w:r w:rsidR="00027638" w:rsidRPr="0031572B">
        <w:t>Swidi</w:t>
      </w:r>
      <w:proofErr w:type="spellEnd"/>
      <w:r w:rsidR="00027638" w:rsidRPr="0031572B">
        <w:t>, A., K. &amp;</w:t>
      </w:r>
      <w:proofErr w:type="spellStart"/>
      <w:r w:rsidRPr="0031572B">
        <w:t>BintiFadzil</w:t>
      </w:r>
      <w:proofErr w:type="spellEnd"/>
      <w:r w:rsidRPr="0031572B">
        <w:t xml:space="preserve">, F., H. (2014). The Effect of the Internal Audit and Firm Performance:  A Proposed Research Framework, </w:t>
      </w:r>
      <w:r w:rsidRPr="0031572B">
        <w:rPr>
          <w:i/>
        </w:rPr>
        <w:t>International Review of Management and Marketing,</w:t>
      </w:r>
      <w:r w:rsidRPr="0031572B">
        <w:t xml:space="preserve"> 4(1), pp.34-41, </w:t>
      </w:r>
      <w:hyperlink r:id="rId15" w:history="1">
        <w:r w:rsidR="00027638" w:rsidRPr="0031572B">
          <w:rPr>
            <w:rStyle w:val="Hyperlink"/>
            <w:color w:val="auto"/>
          </w:rPr>
          <w:t>www.econjournals.com</w:t>
        </w:r>
      </w:hyperlink>
    </w:p>
    <w:p w:rsidR="00027638" w:rsidRPr="0031572B" w:rsidRDefault="00027638" w:rsidP="007B2880">
      <w:pPr>
        <w:ind w:left="90"/>
      </w:pPr>
      <w:r w:rsidRPr="0031572B">
        <w:t>Amin</w:t>
      </w:r>
      <w:r w:rsidR="00A40FE1" w:rsidRPr="0031572B">
        <w:t>. S.</w:t>
      </w:r>
      <w:r w:rsidRPr="0031572B">
        <w:t xml:space="preserve"> (2005)</w:t>
      </w:r>
      <w:r w:rsidR="00A40FE1" w:rsidRPr="0031572B">
        <w:t>: Residential Satisfaction and the community question. Sociology and Social Research</w:t>
      </w:r>
      <w:r w:rsidR="003C77C9" w:rsidRPr="0031572B">
        <w:t>, 70(2), 139-142</w:t>
      </w:r>
    </w:p>
    <w:p w:rsidR="007C7AFF" w:rsidRPr="0031572B" w:rsidRDefault="007C7AFF" w:rsidP="007B2880">
      <w:pPr>
        <w:ind w:left="90"/>
      </w:pPr>
      <w:proofErr w:type="spellStart"/>
      <w:r w:rsidRPr="0031572B">
        <w:t>Ariga</w:t>
      </w:r>
      <w:proofErr w:type="spellEnd"/>
      <w:r w:rsidRPr="0031572B">
        <w:t>, W., B., &amp;</w:t>
      </w:r>
      <w:proofErr w:type="spellStart"/>
      <w:r w:rsidRPr="0031572B">
        <w:t>Gathogo</w:t>
      </w:r>
      <w:proofErr w:type="spellEnd"/>
      <w:r w:rsidRPr="0031572B">
        <w:t xml:space="preserve">, G. (2016). The Examination of the Effectiveness of Internal Audit in County Government of </w:t>
      </w:r>
      <w:proofErr w:type="spellStart"/>
      <w:r w:rsidRPr="0031572B">
        <w:t>Nakuru</w:t>
      </w:r>
      <w:proofErr w:type="spellEnd"/>
      <w:r w:rsidRPr="0031572B">
        <w:t xml:space="preserve">, </w:t>
      </w:r>
      <w:r w:rsidRPr="0031572B">
        <w:rPr>
          <w:i/>
        </w:rPr>
        <w:t>IOSR Journal of Business and Management (IOSR-</w:t>
      </w:r>
      <w:r w:rsidRPr="0031572B">
        <w:rPr>
          <w:i/>
        </w:rPr>
        <w:lastRenderedPageBreak/>
        <w:t>JBM</w:t>
      </w:r>
      <w:r w:rsidRPr="0031572B">
        <w:t xml:space="preserve">), 18(4), PP54-60, e-ISSN: 2278-487X, p-ISSN: 2319-7668, DOI: 10.9790/487X-1804025460                            </w:t>
      </w:r>
    </w:p>
    <w:p w:rsidR="007C7AFF" w:rsidRPr="0031572B" w:rsidRDefault="007C7AFF" w:rsidP="007B2880">
      <w:pPr>
        <w:ind w:left="90"/>
      </w:pPr>
      <w:proofErr w:type="spellStart"/>
      <w:r w:rsidRPr="0031572B">
        <w:t>Azubuike</w:t>
      </w:r>
      <w:proofErr w:type="spellEnd"/>
      <w:r w:rsidRPr="0031572B">
        <w:t xml:space="preserve">. J.U.B (2002): Auditing: A Nigeria Perspective Mantle Publisher </w:t>
      </w:r>
      <w:proofErr w:type="spellStart"/>
      <w:r w:rsidRPr="0031572B">
        <w:t>Owerri</w:t>
      </w:r>
      <w:proofErr w:type="spellEnd"/>
      <w:r w:rsidRPr="0031572B">
        <w:t>., pp.3-25</w:t>
      </w:r>
    </w:p>
    <w:p w:rsidR="007C7AFF" w:rsidRPr="0031572B" w:rsidRDefault="007C7AFF" w:rsidP="007B2880">
      <w:pPr>
        <w:ind w:left="90"/>
      </w:pPr>
      <w:proofErr w:type="spellStart"/>
      <w:r w:rsidRPr="0031572B">
        <w:t>Badara</w:t>
      </w:r>
      <w:proofErr w:type="spellEnd"/>
      <w:r w:rsidRPr="0031572B">
        <w:t>, M., S.,</w:t>
      </w:r>
      <w:r w:rsidR="00027638" w:rsidRPr="0031572B">
        <w:t>&amp;</w:t>
      </w:r>
      <w:proofErr w:type="spellStart"/>
      <w:r w:rsidRPr="0031572B">
        <w:t>Saidin</w:t>
      </w:r>
      <w:proofErr w:type="spellEnd"/>
      <w:r w:rsidRPr="0031572B">
        <w:t xml:space="preserve">, S., Z. (2012). The status of Internal Audit at Local Government Level in Nigeria, </w:t>
      </w:r>
      <w:r w:rsidRPr="0031572B">
        <w:rPr>
          <w:i/>
        </w:rPr>
        <w:t xml:space="preserve">IOSR Journal of Business and Management (IOSR-JBM), </w:t>
      </w:r>
      <w:r w:rsidRPr="0031572B">
        <w:t>5(5), pp37-41, www.iosrjournals.org</w:t>
      </w:r>
    </w:p>
    <w:p w:rsidR="007C7AFF" w:rsidRPr="0031572B" w:rsidRDefault="007C7AFF" w:rsidP="007B2880">
      <w:pPr>
        <w:ind w:left="90"/>
      </w:pPr>
      <w:r w:rsidRPr="0031572B">
        <w:t xml:space="preserve">Bailey, A.D., Jr., </w:t>
      </w:r>
      <w:proofErr w:type="spellStart"/>
      <w:r w:rsidRPr="0031572B">
        <w:t>Gramling</w:t>
      </w:r>
      <w:proofErr w:type="spellEnd"/>
      <w:r w:rsidRPr="0031572B">
        <w:t>, A.A., &amp;</w:t>
      </w:r>
      <w:proofErr w:type="spellStart"/>
      <w:r w:rsidRPr="0031572B">
        <w:t>Ramamoorti</w:t>
      </w:r>
      <w:proofErr w:type="spellEnd"/>
      <w:r w:rsidRPr="0031572B">
        <w:t xml:space="preserve">, S. (eds.) (2003). Research Opportunities in Internal Auditing. Sponsored and published by the Institute of Internal Auditors (IIA) Research Foundation, Altamonte Springs, FL. Translated in 2004 into Japanese in its entirety. See IIA website for a free download www.theiia.org  </w:t>
      </w:r>
    </w:p>
    <w:p w:rsidR="007C7AFF" w:rsidRPr="0031572B" w:rsidRDefault="007C7AFF" w:rsidP="007B2880">
      <w:pPr>
        <w:ind w:left="90"/>
      </w:pPr>
      <w:proofErr w:type="spellStart"/>
      <w:r w:rsidRPr="0031572B">
        <w:t>Baltaci</w:t>
      </w:r>
      <w:proofErr w:type="spellEnd"/>
      <w:r w:rsidRPr="0031572B">
        <w:t>, M., &amp;</w:t>
      </w:r>
      <w:proofErr w:type="spellStart"/>
      <w:r w:rsidRPr="0031572B">
        <w:t>Yilmaz</w:t>
      </w:r>
      <w:proofErr w:type="spellEnd"/>
      <w:r w:rsidRPr="0031572B">
        <w:t xml:space="preserve">, S. (2006). Keeping an Eye on Subnational Governments:  Internal Control and Audit at Local Levels     </w:t>
      </w:r>
    </w:p>
    <w:p w:rsidR="007C7AFF" w:rsidRPr="0031572B" w:rsidRDefault="007C7AFF" w:rsidP="007B2880">
      <w:pPr>
        <w:ind w:left="90"/>
      </w:pPr>
      <w:proofErr w:type="spellStart"/>
      <w:r w:rsidRPr="0031572B">
        <w:t>Bogere</w:t>
      </w:r>
      <w:proofErr w:type="spellEnd"/>
      <w:r w:rsidRPr="0031572B">
        <w:t>, G. (2013). Financing Service Delivery under Decentralization in Uganda:  A Synthesis of the Regional Budget Advocacy Meetings 2012.ACODE Policy Dialogue Series, No. 18. Kampala.</w:t>
      </w:r>
    </w:p>
    <w:p w:rsidR="007C7AFF" w:rsidRPr="0031572B" w:rsidRDefault="007C7AFF" w:rsidP="007B2880">
      <w:pPr>
        <w:ind w:left="90"/>
      </w:pPr>
      <w:r w:rsidRPr="0031572B">
        <w:t>Kothari</w:t>
      </w:r>
      <w:r w:rsidR="00027638" w:rsidRPr="0031572B">
        <w:t>, C.R. (1998)</w:t>
      </w:r>
      <w:r w:rsidRPr="0031572B">
        <w:t xml:space="preserve"> “Research Methodology”, Second Edition.</w:t>
      </w:r>
    </w:p>
    <w:p w:rsidR="007C7AFF" w:rsidRPr="0031572B" w:rsidRDefault="007C7AFF" w:rsidP="007B2880">
      <w:pPr>
        <w:ind w:left="90"/>
      </w:pPr>
      <w:proofErr w:type="spellStart"/>
      <w:r w:rsidRPr="0031572B">
        <w:t>Carmeli</w:t>
      </w:r>
      <w:proofErr w:type="spellEnd"/>
      <w:r w:rsidRPr="0031572B">
        <w:t xml:space="preserve">, A. (2002). A conceptual and practical framework of measuring performance of local authorities in financial terms: </w:t>
      </w:r>
      <w:proofErr w:type="spellStart"/>
      <w:r w:rsidRPr="0031572B">
        <w:t>Analysing</w:t>
      </w:r>
      <w:proofErr w:type="spellEnd"/>
      <w:r w:rsidRPr="0031572B">
        <w:t xml:space="preserve"> the case of Israel. Local Government Studies, 28(1), 21-36.</w:t>
      </w:r>
    </w:p>
    <w:p w:rsidR="007C7AFF" w:rsidRPr="0031572B" w:rsidRDefault="007C7AFF" w:rsidP="007B2880">
      <w:pPr>
        <w:ind w:left="90"/>
      </w:pPr>
      <w:r w:rsidRPr="0031572B">
        <w:lastRenderedPageBreak/>
        <w:t>COSO (2019) Internal Control – Integrated Framework: An Implementation Guide for the Healthcare Provider Industry</w:t>
      </w:r>
    </w:p>
    <w:p w:rsidR="001E0F83" w:rsidRPr="0031572B" w:rsidRDefault="001E0F83" w:rsidP="007B2880">
      <w:pPr>
        <w:ind w:left="90"/>
      </w:pPr>
      <w:r w:rsidRPr="0031572B">
        <w:t xml:space="preserve">Dalton, D., &amp; </w:t>
      </w:r>
      <w:proofErr w:type="spellStart"/>
      <w:r w:rsidRPr="0031572B">
        <w:t>Todor</w:t>
      </w:r>
      <w:proofErr w:type="spellEnd"/>
      <w:r w:rsidRPr="0031572B">
        <w:t xml:space="preserve">, W. (1979). Turnover Turned over: An Expanded and Positive Perspective. </w:t>
      </w:r>
      <w:r w:rsidRPr="0031572B">
        <w:rPr>
          <w:i/>
          <w:iCs/>
        </w:rPr>
        <w:t>The Academy of Management Review,</w:t>
      </w:r>
      <w:r w:rsidRPr="0031572B">
        <w:t xml:space="preserve"> </w:t>
      </w:r>
      <w:r w:rsidRPr="0031572B">
        <w:rPr>
          <w:i/>
          <w:iCs/>
        </w:rPr>
        <w:t>4</w:t>
      </w:r>
      <w:r w:rsidRPr="0031572B">
        <w:t xml:space="preserve">(2), 225-235. Retrieved from </w:t>
      </w:r>
      <w:hyperlink r:id="rId16" w:history="1">
        <w:r w:rsidRPr="0031572B">
          <w:rPr>
            <w:rStyle w:val="Hyperlink"/>
            <w:color w:val="auto"/>
          </w:rPr>
          <w:t>http://www.jstor.org/stable/257776</w:t>
        </w:r>
      </w:hyperlink>
    </w:p>
    <w:p w:rsidR="00027638" w:rsidRPr="0031572B" w:rsidRDefault="00027638" w:rsidP="007B2880">
      <w:pPr>
        <w:ind w:left="90"/>
      </w:pPr>
      <w:r w:rsidRPr="0031572B">
        <w:t xml:space="preserve">Dooley </w:t>
      </w:r>
      <w:r w:rsidR="001E0F83" w:rsidRPr="0031572B">
        <w:t xml:space="preserve">, D. </w:t>
      </w:r>
      <w:r w:rsidRPr="0031572B">
        <w:t>(1995)</w:t>
      </w:r>
      <w:r w:rsidR="001E0F83" w:rsidRPr="0031572B">
        <w:t>. Social Research Methods, 3</w:t>
      </w:r>
      <w:r w:rsidR="001E0F83" w:rsidRPr="0031572B">
        <w:rPr>
          <w:vertAlign w:val="superscript"/>
        </w:rPr>
        <w:t xml:space="preserve">rd </w:t>
      </w:r>
      <w:r w:rsidR="001E0F83" w:rsidRPr="0031572B">
        <w:t>Edition, Prentice Hall</w:t>
      </w:r>
    </w:p>
    <w:p w:rsidR="007C7AFF" w:rsidRPr="0031572B" w:rsidRDefault="007C7AFF" w:rsidP="007B2880">
      <w:pPr>
        <w:ind w:left="90"/>
      </w:pPr>
      <w:proofErr w:type="spellStart"/>
      <w:r w:rsidRPr="0031572B">
        <w:t>Dordevic</w:t>
      </w:r>
      <w:proofErr w:type="spellEnd"/>
      <w:r w:rsidRPr="0031572B">
        <w:t>, M., &amp;</w:t>
      </w:r>
      <w:proofErr w:type="spellStart"/>
      <w:r w:rsidRPr="0031572B">
        <w:t>Dukic</w:t>
      </w:r>
      <w:proofErr w:type="spellEnd"/>
      <w:r w:rsidRPr="0031572B">
        <w:t xml:space="preserve">, T. (2015). Contribution of Internal Audit in the Fight Against Fraud, </w:t>
      </w:r>
      <w:r w:rsidRPr="0031572B">
        <w:rPr>
          <w:i/>
        </w:rPr>
        <w:t>Economics and Organisation</w:t>
      </w:r>
      <w:r w:rsidRPr="0031572B">
        <w:t>, 12(4), 297-309</w:t>
      </w:r>
    </w:p>
    <w:p w:rsidR="007C7AFF" w:rsidRPr="0031572B" w:rsidRDefault="007C7AFF" w:rsidP="007B2880">
      <w:pPr>
        <w:ind w:left="90"/>
      </w:pPr>
      <w:r w:rsidRPr="0031572B">
        <w:t>Eval</w:t>
      </w:r>
      <w:r w:rsidR="00027638" w:rsidRPr="0031572B">
        <w:t xml:space="preserve">uating Internal Control Systems: </w:t>
      </w:r>
      <w:r w:rsidRPr="0031572B">
        <w:t xml:space="preserve">A Comprehensive Assessment Model (CAM) for Enterprise Risk Management, Carolyn </w:t>
      </w:r>
      <w:proofErr w:type="spellStart"/>
      <w:r w:rsidRPr="0031572B">
        <w:t>Dittmeier</w:t>
      </w:r>
      <w:proofErr w:type="spellEnd"/>
      <w:r w:rsidRPr="0031572B">
        <w:t xml:space="preserve">, CIA, CRMA Paolo </w:t>
      </w:r>
      <w:proofErr w:type="spellStart"/>
      <w:r w:rsidRPr="0031572B">
        <w:t>Casati</w:t>
      </w:r>
      <w:proofErr w:type="spellEnd"/>
      <w:r w:rsidRPr="0031572B">
        <w:t>, CIA, CRMA</w:t>
      </w:r>
    </w:p>
    <w:p w:rsidR="007C7AFF" w:rsidRPr="0031572B" w:rsidRDefault="007C7AFF" w:rsidP="007B2880">
      <w:pPr>
        <w:ind w:left="90"/>
      </w:pPr>
      <w:r w:rsidRPr="0031572B">
        <w:t xml:space="preserve">Fraser, J., </w:t>
      </w:r>
      <w:r w:rsidR="00027638" w:rsidRPr="0031572B">
        <w:t>&amp;</w:t>
      </w:r>
      <w:r w:rsidRPr="0031572B">
        <w:t>Lindsay, H. 20 Questions Directors Should Ask about Internal Audit, 2nd Edition</w:t>
      </w:r>
    </w:p>
    <w:p w:rsidR="007C7AFF" w:rsidRPr="0031572B" w:rsidRDefault="007C7AFF" w:rsidP="007B2880">
      <w:pPr>
        <w:ind w:left="90"/>
      </w:pPr>
      <w:proofErr w:type="spellStart"/>
      <w:r w:rsidRPr="0031572B">
        <w:t>Gebre</w:t>
      </w:r>
      <w:proofErr w:type="spellEnd"/>
      <w:r w:rsidRPr="0031572B">
        <w:t xml:space="preserve">, S. (2018), Factors Influencing Effectiveness of Internal Audit in Public Sector Offices in East </w:t>
      </w:r>
      <w:proofErr w:type="spellStart"/>
      <w:r w:rsidRPr="0031572B">
        <w:t>Shewa</w:t>
      </w:r>
      <w:proofErr w:type="spellEnd"/>
      <w:r w:rsidRPr="0031572B">
        <w:t>, Ethiopia</w:t>
      </w:r>
    </w:p>
    <w:p w:rsidR="007C7AFF" w:rsidRPr="0031572B" w:rsidRDefault="007C7AFF" w:rsidP="007B2880">
      <w:pPr>
        <w:ind w:left="90"/>
      </w:pPr>
      <w:r w:rsidRPr="0031572B">
        <w:t xml:space="preserve">Gerard Turley, Geraldine Robbins &amp; Stephen </w:t>
      </w:r>
      <w:proofErr w:type="spellStart"/>
      <w:r w:rsidRPr="0031572B">
        <w:t>McNena</w:t>
      </w:r>
      <w:proofErr w:type="spellEnd"/>
      <w:r w:rsidRPr="0031572B">
        <w:t xml:space="preserve"> (2015): A Framework to Measure the Financial Performance of Local Governments, Local Government Studies, DOI: 10.1080/03003930.2014.991865</w:t>
      </w:r>
    </w:p>
    <w:p w:rsidR="007C7AFF" w:rsidRPr="0031572B" w:rsidRDefault="007C7AFF" w:rsidP="007B2880">
      <w:pPr>
        <w:ind w:left="90"/>
      </w:pPr>
      <w:proofErr w:type="spellStart"/>
      <w:r w:rsidRPr="0031572B">
        <w:t>Gerrish</w:t>
      </w:r>
      <w:proofErr w:type="spellEnd"/>
      <w:r w:rsidRPr="0031572B">
        <w:t xml:space="preserve">, K. </w:t>
      </w:r>
      <w:r w:rsidR="00027638" w:rsidRPr="0031572B">
        <w:t>&amp;</w:t>
      </w:r>
      <w:r w:rsidRPr="0031572B">
        <w:t xml:space="preserve"> Lacey, A. (2013) The research process in nursing, John Wiley and Sons</w:t>
      </w:r>
    </w:p>
    <w:p w:rsidR="007C7AFF" w:rsidRPr="0031572B" w:rsidRDefault="007C7AFF" w:rsidP="007B2880">
      <w:pPr>
        <w:ind w:left="90"/>
      </w:pPr>
      <w:proofErr w:type="spellStart"/>
      <w:r w:rsidRPr="0031572B">
        <w:lastRenderedPageBreak/>
        <w:t>Ghazali</w:t>
      </w:r>
      <w:proofErr w:type="spellEnd"/>
      <w:r w:rsidRPr="0031572B">
        <w:t>, M., Z., Rahim, M., S., Ali, A. (2014, August). A preliminary study on fraud prevention and detection at the state and local government entities in Malaysia at International Conference on Accounting Studies, Kuala Lumpur, Malaysia</w:t>
      </w:r>
    </w:p>
    <w:p w:rsidR="007C7AFF" w:rsidRPr="0031572B" w:rsidRDefault="007C7AFF" w:rsidP="007B2880">
      <w:pPr>
        <w:ind w:left="90"/>
      </w:pPr>
      <w:r w:rsidRPr="0031572B">
        <w:t>Groves, S. M. (1980). Evaluating Financial Condition: An Executive Overview for Local Government: Handbook No. 1. Washington, DC: International City/County Management Association</w:t>
      </w:r>
    </w:p>
    <w:p w:rsidR="007C7AFF" w:rsidRPr="0031572B" w:rsidRDefault="007C7AFF" w:rsidP="007B2880">
      <w:pPr>
        <w:ind w:left="90"/>
      </w:pPr>
      <w:r w:rsidRPr="0031572B">
        <w:t xml:space="preserve">Groves, S. M., W. M. </w:t>
      </w:r>
      <w:proofErr w:type="spellStart"/>
      <w:r w:rsidRPr="0031572B">
        <w:t>Godsey</w:t>
      </w:r>
      <w:proofErr w:type="spellEnd"/>
      <w:r w:rsidRPr="0031572B">
        <w:t xml:space="preserve">, </w:t>
      </w:r>
      <w:r w:rsidR="00027638" w:rsidRPr="0031572B">
        <w:t>&amp;</w:t>
      </w:r>
      <w:r w:rsidRPr="0031572B">
        <w:t xml:space="preserve"> M. A. Shulman. 2003. Evaluating Financial Condition: A Handbook of Local Government. Washington, DC: International City/ County Management Association.</w:t>
      </w:r>
    </w:p>
    <w:p w:rsidR="007C7AFF" w:rsidRPr="0031572B" w:rsidRDefault="007C7AFF" w:rsidP="007B2880">
      <w:pPr>
        <w:ind w:left="90"/>
      </w:pPr>
      <w:r w:rsidRPr="0031572B">
        <w:t>HM Treasury-National Audit Office (2012). The Effectiveness of Internal audit in Central Government, A Report by The Comptroller and Auditor General</w:t>
      </w:r>
    </w:p>
    <w:p w:rsidR="007C7AFF" w:rsidRPr="0031572B" w:rsidRDefault="007C7AFF" w:rsidP="007B2880">
      <w:pPr>
        <w:ind w:left="90"/>
      </w:pPr>
      <w:r w:rsidRPr="0031572B">
        <w:t>Holloway, J.</w:t>
      </w:r>
      <w:r w:rsidR="00027638" w:rsidRPr="0031572B">
        <w:t>&amp;</w:t>
      </w:r>
      <w:r w:rsidR="00535AF0" w:rsidRPr="0031572B">
        <w:t xml:space="preserve"> </w:t>
      </w:r>
      <w:proofErr w:type="spellStart"/>
      <w:r w:rsidRPr="0031572B">
        <w:t>Weeler</w:t>
      </w:r>
      <w:proofErr w:type="spellEnd"/>
      <w:r w:rsidRPr="0031572B">
        <w:t xml:space="preserve">, S.(2010) Quantitative Research in Nursing and Healthcare, John </w:t>
      </w:r>
    </w:p>
    <w:p w:rsidR="007C7AFF" w:rsidRPr="0031572B" w:rsidRDefault="007C7AFF" w:rsidP="007B2880">
      <w:pPr>
        <w:ind w:left="90"/>
      </w:pPr>
      <w:r w:rsidRPr="0031572B">
        <w:t>IIA (</w:t>
      </w:r>
      <w:r w:rsidR="00027638" w:rsidRPr="0031572B">
        <w:t>2013</w:t>
      </w:r>
      <w:r w:rsidRPr="0031572B">
        <w:t>). Internal auditing: Assurance, Insight, and Objectivity</w:t>
      </w:r>
    </w:p>
    <w:p w:rsidR="007C7AFF" w:rsidRPr="0031572B" w:rsidRDefault="00027638" w:rsidP="007B2880">
      <w:pPr>
        <w:ind w:left="90"/>
      </w:pPr>
      <w:r w:rsidRPr="0031572B">
        <w:t xml:space="preserve">IIA </w:t>
      </w:r>
      <w:r w:rsidR="007C7AFF" w:rsidRPr="0031572B">
        <w:t xml:space="preserve">(2006). The Role of Auditing in Public Sector Governance: Best Practices for Internal Audit in Government Departments, </w:t>
      </w:r>
      <w:hyperlink r:id="rId17" w:history="1">
        <w:r w:rsidR="007C7AFF" w:rsidRPr="0031572B">
          <w:rPr>
            <w:rStyle w:val="Hyperlink"/>
            <w:rFonts w:ascii="Times New Roman" w:hAnsi="Times New Roman" w:cs="Times New Roman"/>
            <w:color w:val="auto"/>
            <w:sz w:val="24"/>
            <w:szCs w:val="24"/>
          </w:rPr>
          <w:t>www.iia.org</w:t>
        </w:r>
      </w:hyperlink>
    </w:p>
    <w:p w:rsidR="007C7AFF" w:rsidRPr="0031572B" w:rsidRDefault="007C7AFF" w:rsidP="007B2880">
      <w:pPr>
        <w:ind w:left="90"/>
      </w:pPr>
      <w:r w:rsidRPr="0031572B">
        <w:t xml:space="preserve">IIA (2012). Supplemental Guidance: The Role of Auditing in Public Sector Governance, 2nd Edition, Retrieved from </w:t>
      </w:r>
      <w:hyperlink r:id="rId18" w:history="1">
        <w:r w:rsidRPr="0031572B">
          <w:rPr>
            <w:rStyle w:val="Hyperlink"/>
            <w:rFonts w:ascii="Times New Roman" w:hAnsi="Times New Roman" w:cs="Times New Roman"/>
            <w:color w:val="auto"/>
            <w:sz w:val="24"/>
            <w:szCs w:val="24"/>
          </w:rPr>
          <w:t>www.globaliia.org/standards-guidance</w:t>
        </w:r>
      </w:hyperlink>
    </w:p>
    <w:p w:rsidR="007C7AFF" w:rsidRPr="0031572B" w:rsidRDefault="007C7AFF" w:rsidP="007B2880">
      <w:pPr>
        <w:ind w:left="90"/>
      </w:pPr>
      <w:r w:rsidRPr="0031572B">
        <w:t>IIA (2014). A Conceptual Basis of Internal Audit</w:t>
      </w:r>
    </w:p>
    <w:p w:rsidR="00027638" w:rsidRPr="0031572B" w:rsidRDefault="007C7AFF" w:rsidP="007B2880">
      <w:pPr>
        <w:ind w:left="90"/>
        <w:rPr>
          <w:rFonts w:eastAsia="Times New Roman"/>
        </w:rPr>
      </w:pPr>
      <w:r w:rsidRPr="0031572B">
        <w:rPr>
          <w:rFonts w:eastAsia="Times New Roman"/>
        </w:rPr>
        <w:t>Internal Control and Internal Audit</w:t>
      </w:r>
      <w:r w:rsidR="00027638" w:rsidRPr="0031572B">
        <w:rPr>
          <w:rFonts w:eastAsia="Times New Roman"/>
        </w:rPr>
        <w:t xml:space="preserve"> (2011)</w:t>
      </w:r>
      <w:r w:rsidRPr="0031572B">
        <w:rPr>
          <w:rFonts w:eastAsia="Times New Roman"/>
        </w:rPr>
        <w:t>: Ensuring Public Sector Integrity and Accountability</w:t>
      </w:r>
      <w:r w:rsidR="00027638" w:rsidRPr="0031572B">
        <w:rPr>
          <w:rFonts w:eastAsia="Times New Roman"/>
        </w:rPr>
        <w:t xml:space="preserve">, </w:t>
      </w:r>
      <w:hyperlink r:id="rId19" w:history="1">
        <w:r w:rsidR="00027638" w:rsidRPr="0031572B">
          <w:rPr>
            <w:rStyle w:val="Hyperlink"/>
            <w:rFonts w:eastAsia="Times New Roman"/>
            <w:color w:val="auto"/>
          </w:rPr>
          <w:t>www.oecd.org/governance</w:t>
        </w:r>
      </w:hyperlink>
    </w:p>
    <w:p w:rsidR="007C7AFF" w:rsidRPr="0031572B" w:rsidRDefault="007C7AFF" w:rsidP="007B2880">
      <w:pPr>
        <w:ind w:left="90"/>
        <w:rPr>
          <w:rFonts w:eastAsia="Times New Roman"/>
        </w:rPr>
      </w:pPr>
      <w:r w:rsidRPr="0031572B">
        <w:lastRenderedPageBreak/>
        <w:t xml:space="preserve">IPPF (2009). Internal auditing and fraud, </w:t>
      </w:r>
      <w:hyperlink r:id="rId20" w:history="1">
        <w:r w:rsidRPr="0031572B">
          <w:rPr>
            <w:rStyle w:val="Hyperlink"/>
            <w:rFonts w:ascii="Times New Roman" w:hAnsi="Times New Roman" w:cs="Times New Roman"/>
            <w:color w:val="auto"/>
            <w:sz w:val="24"/>
            <w:szCs w:val="24"/>
          </w:rPr>
          <w:t>www.iia.org</w:t>
        </w:r>
      </w:hyperlink>
    </w:p>
    <w:p w:rsidR="007C7AFF" w:rsidRPr="0031572B" w:rsidRDefault="007C7AFF" w:rsidP="007B2880">
      <w:pPr>
        <w:ind w:left="90"/>
      </w:pPr>
      <w:r w:rsidRPr="0031572B">
        <w:t xml:space="preserve">J. Anderson, R., </w:t>
      </w:r>
      <w:r w:rsidR="00027638" w:rsidRPr="0031572B">
        <w:t>&amp;</w:t>
      </w:r>
      <w:r w:rsidR="00535AF0" w:rsidRPr="0031572B">
        <w:t xml:space="preserve"> </w:t>
      </w:r>
      <w:proofErr w:type="spellStart"/>
      <w:r w:rsidRPr="0031572B">
        <w:t>Svare</w:t>
      </w:r>
      <w:proofErr w:type="spellEnd"/>
      <w:r w:rsidRPr="0031572B">
        <w:t xml:space="preserve">, J., C. (2013). 10 Key Internal Audit Topics for Audit Committee Consideration, </w:t>
      </w:r>
      <w:r w:rsidRPr="0031572B">
        <w:rPr>
          <w:i/>
        </w:rPr>
        <w:t>Journal of Accounting</w:t>
      </w:r>
      <w:r w:rsidRPr="0031572B">
        <w:t xml:space="preserve">, </w:t>
      </w:r>
      <w:hyperlink r:id="rId21" w:history="1">
        <w:r w:rsidRPr="0031572B">
          <w:rPr>
            <w:rStyle w:val="Hyperlink"/>
            <w:rFonts w:ascii="Times New Roman" w:hAnsi="Times New Roman" w:cs="Times New Roman"/>
            <w:color w:val="auto"/>
            <w:sz w:val="24"/>
            <w:szCs w:val="24"/>
          </w:rPr>
          <w:t>www.aicpa.org/BIG</w:t>
        </w:r>
      </w:hyperlink>
    </w:p>
    <w:p w:rsidR="007C7AFF" w:rsidRPr="0031572B" w:rsidRDefault="007C7AFF" w:rsidP="007B2880">
      <w:pPr>
        <w:ind w:left="90"/>
      </w:pPr>
      <w:proofErr w:type="spellStart"/>
      <w:r w:rsidRPr="0031572B">
        <w:t>Jóhannesdóttir</w:t>
      </w:r>
      <w:proofErr w:type="spellEnd"/>
      <w:r w:rsidRPr="0031572B">
        <w:t xml:space="preserve">, A., M., </w:t>
      </w:r>
      <w:proofErr w:type="spellStart"/>
      <w:r w:rsidRPr="0031572B">
        <w:t>Kristiansson</w:t>
      </w:r>
      <w:proofErr w:type="spellEnd"/>
      <w:r w:rsidRPr="0031572B">
        <w:t xml:space="preserve">, S., N., </w:t>
      </w:r>
      <w:proofErr w:type="spellStart"/>
      <w:r w:rsidRPr="0031572B">
        <w:t>Sipiläinen</w:t>
      </w:r>
      <w:proofErr w:type="spellEnd"/>
      <w:r w:rsidRPr="0031572B">
        <w:t>, N.,</w:t>
      </w:r>
      <w:r w:rsidR="00027638" w:rsidRPr="0031572B">
        <w:t>&amp;</w:t>
      </w:r>
      <w:proofErr w:type="spellStart"/>
      <w:r w:rsidRPr="0031572B">
        <w:t>Koivunen</w:t>
      </w:r>
      <w:proofErr w:type="spellEnd"/>
      <w:r w:rsidRPr="0031572B">
        <w:t>, R. Internal audit in the public sector – comparative study between the Nordic countries: The development of internal  auditing within the public sector in the  Nordic countries</w:t>
      </w:r>
    </w:p>
    <w:p w:rsidR="007C7AFF" w:rsidRPr="0031572B" w:rsidRDefault="007C7AFF" w:rsidP="007B2880">
      <w:pPr>
        <w:ind w:left="90"/>
      </w:pPr>
      <w:proofErr w:type="spellStart"/>
      <w:r w:rsidRPr="0031572B">
        <w:t>Juillet</w:t>
      </w:r>
      <w:proofErr w:type="spellEnd"/>
      <w:r w:rsidRPr="0031572B">
        <w:t>, L., Liston-</w:t>
      </w:r>
      <w:proofErr w:type="spellStart"/>
      <w:r w:rsidRPr="0031572B">
        <w:t>Heyes</w:t>
      </w:r>
      <w:proofErr w:type="spellEnd"/>
      <w:r w:rsidRPr="0031572B">
        <w:t>, C., Mitchell, J.,</w:t>
      </w:r>
      <w:r w:rsidR="00DF3DAD" w:rsidRPr="0031572B">
        <w:t>&amp;</w:t>
      </w:r>
      <w:r w:rsidRPr="0031572B">
        <w:t xml:space="preserve"> R., </w:t>
      </w:r>
      <w:proofErr w:type="spellStart"/>
      <w:r w:rsidRPr="0031572B">
        <w:t>Zussman</w:t>
      </w:r>
      <w:proofErr w:type="spellEnd"/>
      <w:r w:rsidRPr="0031572B">
        <w:t>, D. The Internal Auditor as an Agent of Organizational Learning: A research report written for the Government Internal Auditors Council of Canada</w:t>
      </w:r>
    </w:p>
    <w:p w:rsidR="007C7AFF" w:rsidRPr="0031572B" w:rsidRDefault="007C7AFF" w:rsidP="007B2880">
      <w:pPr>
        <w:ind w:left="90"/>
      </w:pPr>
      <w:proofErr w:type="spellStart"/>
      <w:r w:rsidRPr="0031572B">
        <w:t>Juma</w:t>
      </w:r>
      <w:proofErr w:type="spellEnd"/>
      <w:r w:rsidR="007B2880">
        <w:t xml:space="preserve"> </w:t>
      </w:r>
      <w:proofErr w:type="spellStart"/>
      <w:r w:rsidRPr="0031572B">
        <w:t>Bananuka</w:t>
      </w:r>
      <w:proofErr w:type="spellEnd"/>
      <w:r w:rsidRPr="0031572B">
        <w:t xml:space="preserve">, Stephen </w:t>
      </w:r>
      <w:proofErr w:type="spellStart"/>
      <w:r w:rsidRPr="0031572B">
        <w:t>Korutaro</w:t>
      </w:r>
      <w:proofErr w:type="spellEnd"/>
      <w:r w:rsidR="007B2880">
        <w:t xml:space="preserve"> </w:t>
      </w:r>
      <w:proofErr w:type="spellStart"/>
      <w:r w:rsidR="00DF3DAD" w:rsidRPr="0031572B">
        <w:t>Nkundabanyanga</w:t>
      </w:r>
      <w:proofErr w:type="spellEnd"/>
      <w:r w:rsidR="00DF3DAD" w:rsidRPr="0031572B">
        <w:t xml:space="preserve">, Irene </w:t>
      </w:r>
      <w:proofErr w:type="spellStart"/>
      <w:r w:rsidR="00DF3DAD" w:rsidRPr="0031572B">
        <w:t>Nalukenge</w:t>
      </w:r>
      <w:proofErr w:type="spellEnd"/>
      <w:r w:rsidR="007B2880">
        <w:t xml:space="preserve"> </w:t>
      </w:r>
      <w:r w:rsidR="00DF3DAD" w:rsidRPr="0031572B">
        <w:t>&amp;</w:t>
      </w:r>
      <w:r w:rsidR="007B2880">
        <w:t xml:space="preserve"> </w:t>
      </w:r>
      <w:proofErr w:type="spellStart"/>
      <w:r w:rsidRPr="0031572B">
        <w:t>TwahaKaawaase</w:t>
      </w:r>
      <w:proofErr w:type="spellEnd"/>
      <w:r w:rsidRPr="0031572B">
        <w:t>, (2018) "Internal audit function, audit committee effectiveness and accountability in the Ugandan statutory corporations", Journal of Financial Reporting and Accounting, Vol. 16 Issue: 1, pp.138-157, https:// doi.org/10.1108/JFRA-07-2016-0062</w:t>
      </w:r>
    </w:p>
    <w:p w:rsidR="007C7AFF" w:rsidRPr="0031572B" w:rsidRDefault="007C7AFF" w:rsidP="007B2880">
      <w:pPr>
        <w:ind w:left="90"/>
      </w:pPr>
      <w:proofErr w:type="spellStart"/>
      <w:r w:rsidRPr="0031572B">
        <w:t>Jurchescu</w:t>
      </w:r>
      <w:proofErr w:type="spellEnd"/>
      <w:r w:rsidRPr="0031572B">
        <w:t xml:space="preserve">, M. D. (2010). Internal audit comparative analysis - management control    concepts.  Annals of the University of </w:t>
      </w:r>
      <w:proofErr w:type="spellStart"/>
      <w:r w:rsidRPr="0031572B">
        <w:t>Petroşani</w:t>
      </w:r>
      <w:proofErr w:type="spellEnd"/>
      <w:r w:rsidRPr="0031572B">
        <w:t xml:space="preserve">, Economics, 10(1), 129-136. </w:t>
      </w:r>
    </w:p>
    <w:p w:rsidR="007C7AFF" w:rsidRPr="0031572B" w:rsidRDefault="007C7AFF" w:rsidP="007B2880">
      <w:pPr>
        <w:ind w:left="90"/>
      </w:pPr>
      <w:proofErr w:type="spellStart"/>
      <w:r w:rsidRPr="0031572B">
        <w:t>Kiabel</w:t>
      </w:r>
      <w:proofErr w:type="spellEnd"/>
      <w:r w:rsidRPr="0031572B">
        <w:t xml:space="preserve">, B., D. (2012). Internal Auditing and Performance of Government Enterprises: A Nigerian Study, </w:t>
      </w:r>
      <w:r w:rsidRPr="0031572B">
        <w:rPr>
          <w:i/>
        </w:rPr>
        <w:t xml:space="preserve">Global Journal of Management and Business Research, </w:t>
      </w:r>
      <w:r w:rsidRPr="0031572B">
        <w:t>16(6), ISSN: 2249-4588</w:t>
      </w:r>
    </w:p>
    <w:p w:rsidR="007C7AFF" w:rsidRPr="0031572B" w:rsidRDefault="007C7AFF" w:rsidP="007B2880">
      <w:pPr>
        <w:ind w:left="90"/>
      </w:pPr>
      <w:proofErr w:type="spellStart"/>
      <w:r w:rsidRPr="0031572B">
        <w:t>Kotoka</w:t>
      </w:r>
      <w:proofErr w:type="spellEnd"/>
      <w:r w:rsidRPr="0031572B">
        <w:t xml:space="preserve">, A. F. (2015). Assessing the level of compliance with the public procurement Act 2003 (Act 663) in public entities in Ashanti Region of </w:t>
      </w:r>
      <w:proofErr w:type="spellStart"/>
      <w:r w:rsidRPr="0031572B">
        <w:t>Ghana.Unpub</w:t>
      </w:r>
      <w:r w:rsidR="00C0387F" w:rsidRPr="0031572B">
        <w:t>lished</w:t>
      </w:r>
      <w:proofErr w:type="spellEnd"/>
      <w:r w:rsidR="00C0387F" w:rsidRPr="0031572B">
        <w:t xml:space="preserve"> master’s thesis, </w:t>
      </w:r>
      <w:r w:rsidR="00C0387F" w:rsidRPr="0031572B">
        <w:lastRenderedPageBreak/>
        <w:t>Institu</w:t>
      </w:r>
      <w:r w:rsidRPr="0031572B">
        <w:t>te of Distance Learning, Kwame Nkrumah University of Science and Technology, Kumasi.</w:t>
      </w:r>
    </w:p>
    <w:p w:rsidR="007C7AFF" w:rsidRPr="0031572B" w:rsidRDefault="007C7AFF" w:rsidP="007B2880">
      <w:pPr>
        <w:ind w:left="90"/>
      </w:pPr>
      <w:r w:rsidRPr="0031572B">
        <w:t>KPMG (2016). Assessing the system of internal control: Audit Committee Questions, Audit Committee Institute, www.kpmg.com/globalaci</w:t>
      </w:r>
    </w:p>
    <w:p w:rsidR="007C7AFF" w:rsidRPr="0031572B" w:rsidRDefault="007C7AFF" w:rsidP="007B2880">
      <w:pPr>
        <w:ind w:left="90"/>
      </w:pPr>
      <w:r w:rsidRPr="0031572B">
        <w:t>Local Government Act, 1997</w:t>
      </w:r>
    </w:p>
    <w:p w:rsidR="007C7AFF" w:rsidRPr="0031572B" w:rsidRDefault="007C7AFF" w:rsidP="007B2880">
      <w:pPr>
        <w:ind w:left="90"/>
      </w:pPr>
      <w:r w:rsidRPr="0031572B">
        <w:t>Local Government Financial and Accounting Regulations, 2007</w:t>
      </w:r>
    </w:p>
    <w:p w:rsidR="007C7AFF" w:rsidRPr="0031572B" w:rsidRDefault="007C7AFF" w:rsidP="007B2880">
      <w:pPr>
        <w:ind w:left="90"/>
      </w:pPr>
      <w:r w:rsidRPr="0031572B">
        <w:t>Local Government Internal Audit Manual, 200</w:t>
      </w:r>
      <w:r w:rsidR="00DF3DAD" w:rsidRPr="0031572B">
        <w:t xml:space="preserve">7  </w:t>
      </w:r>
    </w:p>
    <w:p w:rsidR="007C7AFF" w:rsidRPr="0031572B" w:rsidRDefault="007C7AFF" w:rsidP="007B2880">
      <w:pPr>
        <w:ind w:left="90"/>
      </w:pPr>
      <w:r w:rsidRPr="0031572B">
        <w:t>Local Government Victoria (2011). Audit Committees: A Guide to Good Practice for Local Government</w:t>
      </w:r>
    </w:p>
    <w:p w:rsidR="007C7AFF" w:rsidRPr="0031572B" w:rsidRDefault="007C7AFF" w:rsidP="007B2880">
      <w:pPr>
        <w:ind w:left="90"/>
      </w:pPr>
      <w:proofErr w:type="spellStart"/>
      <w:r w:rsidRPr="0031572B">
        <w:t>Mahzan</w:t>
      </w:r>
      <w:proofErr w:type="spellEnd"/>
      <w:r w:rsidRPr="0031572B">
        <w:t xml:space="preserve">, N., </w:t>
      </w:r>
      <w:proofErr w:type="spellStart"/>
      <w:r w:rsidRPr="0031572B">
        <w:t>Zulkifli</w:t>
      </w:r>
      <w:proofErr w:type="spellEnd"/>
      <w:r w:rsidRPr="0031572B">
        <w:t xml:space="preserve">, N., </w:t>
      </w:r>
      <w:r w:rsidR="00DF3DAD" w:rsidRPr="0031572B">
        <w:t>&amp;</w:t>
      </w:r>
      <w:proofErr w:type="spellStart"/>
      <w:r w:rsidRPr="0031572B">
        <w:t>Umor</w:t>
      </w:r>
      <w:proofErr w:type="spellEnd"/>
      <w:r w:rsidRPr="0031572B">
        <w:t xml:space="preserve">, S. (2012). Role and Authority: An Empirical Study on Internal Auditors in Malaysia, </w:t>
      </w:r>
      <w:r w:rsidRPr="0031572B">
        <w:rPr>
          <w:i/>
        </w:rPr>
        <w:t>Asian Journal of Business and Accounting</w:t>
      </w:r>
      <w:r w:rsidRPr="0031572B">
        <w:t>, 5(2), 69-98, ISSN 1985–4064</w:t>
      </w:r>
    </w:p>
    <w:p w:rsidR="007C7AFF" w:rsidRPr="0031572B" w:rsidRDefault="007C7AFF" w:rsidP="007B2880">
      <w:pPr>
        <w:ind w:left="90"/>
        <w:rPr>
          <w:rStyle w:val="Hyperlink"/>
          <w:rFonts w:ascii="Times New Roman" w:hAnsi="Times New Roman" w:cs="Times New Roman"/>
          <w:color w:val="auto"/>
          <w:sz w:val="24"/>
          <w:szCs w:val="24"/>
        </w:rPr>
      </w:pPr>
      <w:r w:rsidRPr="0031572B">
        <w:t xml:space="preserve">Marques, M., D. (2014).Internal Audit in the Public Sector as a Tool for Risk Prevention of Corruption in Public Administration in </w:t>
      </w:r>
      <w:proofErr w:type="spellStart"/>
      <w:r w:rsidRPr="0031572B">
        <w:t>Portugal.</w:t>
      </w:r>
      <w:hyperlink r:id="rId22" w:history="1">
        <w:r w:rsidRPr="0031572B">
          <w:rPr>
            <w:rStyle w:val="Hyperlink"/>
            <w:rFonts w:ascii="Times New Roman" w:hAnsi="Times New Roman" w:cs="Times New Roman"/>
            <w:color w:val="auto"/>
            <w:sz w:val="24"/>
            <w:szCs w:val="24"/>
          </w:rPr>
          <w:t>http</w:t>
        </w:r>
        <w:proofErr w:type="spellEnd"/>
        <w:r w:rsidRPr="0031572B">
          <w:rPr>
            <w:rStyle w:val="Hyperlink"/>
            <w:rFonts w:ascii="Times New Roman" w:hAnsi="Times New Roman" w:cs="Times New Roman"/>
            <w:color w:val="auto"/>
            <w:sz w:val="24"/>
            <w:szCs w:val="24"/>
          </w:rPr>
          <w:t>://dx.doi.org/10.5430/bmr.v3n3p43</w:t>
        </w:r>
      </w:hyperlink>
    </w:p>
    <w:p w:rsidR="007C7AFF" w:rsidRPr="0031572B" w:rsidRDefault="007C7AFF" w:rsidP="007B2880">
      <w:pPr>
        <w:ind w:left="90"/>
      </w:pPr>
      <w:proofErr w:type="spellStart"/>
      <w:r w:rsidRPr="0031572B">
        <w:t>Mbura</w:t>
      </w:r>
      <w:proofErr w:type="spellEnd"/>
      <w:r w:rsidRPr="0031572B">
        <w:t xml:space="preserve">, J., J. (2013). Assessing the Efficiency of Internal Auditing and its Contribution to Improving Financial Management in Local Government Authorities in Tanzania:  A Case Study of </w:t>
      </w:r>
      <w:proofErr w:type="spellStart"/>
      <w:r w:rsidRPr="0031572B">
        <w:t>Musoma</w:t>
      </w:r>
      <w:proofErr w:type="spellEnd"/>
      <w:r w:rsidRPr="0031572B">
        <w:t xml:space="preserve"> Municipal and District Councils</w:t>
      </w:r>
    </w:p>
    <w:p w:rsidR="007C7AFF" w:rsidRPr="0031572B" w:rsidRDefault="007C7AFF" w:rsidP="007B2880">
      <w:pPr>
        <w:ind w:left="90"/>
      </w:pPr>
      <w:r w:rsidRPr="0031572B">
        <w:t xml:space="preserve">Ministry of Finance, Planning and Economic Development (2016). The State of Public Service Delivery in Uganda: Achievements, Challenges and Measures for Better Service Delivery, Paper Presented at the National Budget Conference for FY 2016/17 By </w:t>
      </w:r>
      <w:r w:rsidRPr="0031572B">
        <w:lastRenderedPageBreak/>
        <w:t xml:space="preserve">Permanent Secretary/ Secretary to the Treasury, Retrieved from </w:t>
      </w:r>
      <w:hyperlink r:id="rId23" w:history="1">
        <w:r w:rsidRPr="0031572B">
          <w:rPr>
            <w:rStyle w:val="Hyperlink"/>
            <w:rFonts w:ascii="Times New Roman" w:hAnsi="Times New Roman" w:cs="Times New Roman"/>
            <w:color w:val="auto"/>
            <w:sz w:val="24"/>
            <w:szCs w:val="24"/>
          </w:rPr>
          <w:t>http://budget.go.ug/budget/sites/default/files/PSST%20Presentation%20on%20%20Service%20Delivery.pdf</w:t>
        </w:r>
      </w:hyperlink>
      <w:r w:rsidR="00076303" w:rsidRPr="0031572B">
        <w:rPr>
          <w:rStyle w:val="Hyperlink"/>
          <w:rFonts w:ascii="Times New Roman" w:hAnsi="Times New Roman" w:cs="Times New Roman"/>
          <w:color w:val="auto"/>
          <w:sz w:val="24"/>
          <w:szCs w:val="24"/>
        </w:rPr>
        <w:t xml:space="preserve">. </w:t>
      </w:r>
      <w:r w:rsidR="00076303" w:rsidRPr="0031572B">
        <w:rPr>
          <w:rStyle w:val="Hyperlink"/>
          <w:rFonts w:ascii="Times New Roman" w:hAnsi="Times New Roman" w:cs="Times New Roman"/>
          <w:color w:val="auto"/>
          <w:sz w:val="24"/>
          <w:szCs w:val="24"/>
          <w:u w:val="none"/>
        </w:rPr>
        <w:t>Accessed 14 April, 2019</w:t>
      </w:r>
    </w:p>
    <w:p w:rsidR="007C7AFF" w:rsidRPr="0031572B" w:rsidRDefault="007C7AFF" w:rsidP="007B2880">
      <w:pPr>
        <w:ind w:left="90"/>
      </w:pPr>
      <w:r w:rsidRPr="0031572B">
        <w:t>Ministry</w:t>
      </w:r>
      <w:r w:rsidR="00076303" w:rsidRPr="0031572B">
        <w:t xml:space="preserve"> of Local Government (2014</w:t>
      </w:r>
      <w:r w:rsidRPr="0031572B">
        <w:t>). Decentralization and Local Development in Uganda</w:t>
      </w:r>
      <w:r w:rsidR="00076303" w:rsidRPr="0031572B">
        <w:t>, July 2014.</w:t>
      </w:r>
    </w:p>
    <w:p w:rsidR="00076303" w:rsidRPr="0031572B" w:rsidRDefault="007C7AFF" w:rsidP="007B2880">
      <w:pPr>
        <w:ind w:left="90"/>
      </w:pPr>
      <w:r w:rsidRPr="0031572B">
        <w:t>Ministry of Local Government</w:t>
      </w:r>
      <w:r w:rsidR="00076303" w:rsidRPr="0031572B">
        <w:t xml:space="preserve"> (2013)</w:t>
      </w:r>
      <w:r w:rsidRPr="0031572B">
        <w:t>. Principles of Service Delivery</w:t>
      </w:r>
      <w:r w:rsidR="00076303" w:rsidRPr="0031572B">
        <w:t xml:space="preserve"> in Uganda’s Local Governments, November 2013</w:t>
      </w:r>
    </w:p>
    <w:p w:rsidR="007C7AFF" w:rsidRPr="0031572B" w:rsidRDefault="007C7AFF" w:rsidP="007B2880">
      <w:pPr>
        <w:ind w:left="90"/>
      </w:pPr>
      <w:proofErr w:type="spellStart"/>
      <w:r w:rsidRPr="0031572B">
        <w:t>Modibbo</w:t>
      </w:r>
      <w:proofErr w:type="spellEnd"/>
      <w:r w:rsidRPr="0031572B">
        <w:t xml:space="preserve">, S., A. (2015). An Assessment of the Effectiveness of Internal Audit Unit at Local Government Level in Adamawa State, </w:t>
      </w:r>
      <w:r w:rsidRPr="0031572B">
        <w:rPr>
          <w:i/>
        </w:rPr>
        <w:t>International Journal of Humanities and Social Science</w:t>
      </w:r>
      <w:r w:rsidRPr="0031572B">
        <w:t xml:space="preserve">, 5(4)(1)  </w:t>
      </w:r>
    </w:p>
    <w:p w:rsidR="007C7AFF" w:rsidRPr="0031572B" w:rsidRDefault="007C7AFF" w:rsidP="007B2880">
      <w:pPr>
        <w:ind w:left="90"/>
      </w:pPr>
      <w:proofErr w:type="spellStart"/>
      <w:r w:rsidRPr="0031572B">
        <w:t>Bukenya</w:t>
      </w:r>
      <w:proofErr w:type="spellEnd"/>
      <w:r w:rsidR="00076303" w:rsidRPr="0031572B">
        <w:t>,  M</w:t>
      </w:r>
      <w:r w:rsidRPr="0031572B">
        <w:t>.</w:t>
      </w:r>
      <w:r w:rsidR="00076303" w:rsidRPr="0031572B">
        <w:t xml:space="preserve"> (2014). </w:t>
      </w:r>
      <w:r w:rsidRPr="0031572B">
        <w:t xml:space="preserve">Quality of accounting information and financial performance of Uganda’s public sector.  American Journal of Research Communication, 2014, 2(5): 183-203} www.usa-journals.com,  ISSN: 2325-4076.   </w:t>
      </w:r>
    </w:p>
    <w:p w:rsidR="007C7AFF" w:rsidRPr="0031572B" w:rsidRDefault="007C7AFF" w:rsidP="007B2880">
      <w:pPr>
        <w:ind w:left="90"/>
      </w:pPr>
      <w:proofErr w:type="spellStart"/>
      <w:r w:rsidRPr="0031572B">
        <w:t>Munyabonera</w:t>
      </w:r>
      <w:proofErr w:type="spellEnd"/>
      <w:r w:rsidRPr="0031572B">
        <w:t xml:space="preserve">, E., </w:t>
      </w:r>
      <w:proofErr w:type="spellStart"/>
      <w:r w:rsidRPr="0031572B">
        <w:t>Lwanga</w:t>
      </w:r>
      <w:proofErr w:type="spellEnd"/>
      <w:r w:rsidRPr="0031572B">
        <w:t>, M., M. (2015). A Review of Uganda’s Public Finance Management Reforms (2012 To 2014): Are the Reforms Yielding the Expected Outcomes?</w:t>
      </w:r>
    </w:p>
    <w:p w:rsidR="007C7AFF" w:rsidRPr="0031572B" w:rsidRDefault="007C7AFF" w:rsidP="007B2880">
      <w:pPr>
        <w:ind w:left="90"/>
      </w:pPr>
      <w:r w:rsidRPr="0031572B">
        <w:t>Musa, A. (2015). Impact of risk based audit on financial performance of commercial banks in Indonesia. Asian Review of Business Research, 13(1), 26-37.</w:t>
      </w:r>
    </w:p>
    <w:p w:rsidR="007C7AFF" w:rsidRPr="0031572B" w:rsidRDefault="007C7AFF" w:rsidP="007B2880">
      <w:pPr>
        <w:ind w:left="90"/>
      </w:pPr>
      <w:proofErr w:type="spellStart"/>
      <w:r w:rsidRPr="0031572B">
        <w:t>Mutya</w:t>
      </w:r>
      <w:proofErr w:type="spellEnd"/>
      <w:r w:rsidRPr="0031572B">
        <w:t>, T.,</w:t>
      </w:r>
      <w:r w:rsidR="0093515F" w:rsidRPr="0031572B">
        <w:t>&amp;</w:t>
      </w:r>
      <w:r w:rsidRPr="0031572B">
        <w:t xml:space="preserve"> Josephine, A. (2018). Financial Management a Wheel to Financial Performance of Local Governments in Uganda: A Case Study of </w:t>
      </w:r>
      <w:proofErr w:type="spellStart"/>
      <w:r w:rsidRPr="0031572B">
        <w:t>Tororo</w:t>
      </w:r>
      <w:proofErr w:type="spellEnd"/>
      <w:r w:rsidRPr="0031572B">
        <w:t xml:space="preserve"> Municipal Council, </w:t>
      </w:r>
      <w:r w:rsidRPr="0031572B">
        <w:rPr>
          <w:i/>
        </w:rPr>
        <w:t>Journal of Business &amp; Financial Affairs</w:t>
      </w:r>
      <w:r w:rsidRPr="0031572B">
        <w:t>, 7:2, DOI: 10.4172/2167-0234.1000330</w:t>
      </w:r>
    </w:p>
    <w:p w:rsidR="007C7AFF" w:rsidRPr="0031572B" w:rsidRDefault="0038025C" w:rsidP="007B2880">
      <w:pPr>
        <w:ind w:left="90"/>
      </w:pPr>
      <w:proofErr w:type="spellStart"/>
      <w:r w:rsidRPr="0031572B">
        <w:lastRenderedPageBreak/>
        <w:t>Mwebi</w:t>
      </w:r>
      <w:proofErr w:type="spellEnd"/>
      <w:r w:rsidRPr="0031572B">
        <w:t xml:space="preserve">, J., </w:t>
      </w:r>
      <w:r w:rsidR="007C7AFF" w:rsidRPr="0031572B">
        <w:t>M. (2017). State of the Internal Audit Profession in Africa, www.globaliia.org, pp88</w:t>
      </w:r>
    </w:p>
    <w:p w:rsidR="007C7AFF" w:rsidRPr="0031572B" w:rsidRDefault="007C7AFF" w:rsidP="007B2880">
      <w:pPr>
        <w:ind w:left="90"/>
      </w:pPr>
      <w:proofErr w:type="spellStart"/>
      <w:r w:rsidRPr="0031572B">
        <w:t>Nafuna</w:t>
      </w:r>
      <w:proofErr w:type="spellEnd"/>
      <w:r w:rsidRPr="0031572B">
        <w:t>, E., S. (2014). The Role of the Internal Audit Function and the Performance of Government Institutions: A Case Study of Uganda Revenue Authority</w:t>
      </w:r>
    </w:p>
    <w:p w:rsidR="007C7AFF" w:rsidRPr="0031572B" w:rsidRDefault="007C7AFF" w:rsidP="007B2880">
      <w:pPr>
        <w:ind w:left="90"/>
      </w:pPr>
      <w:proofErr w:type="spellStart"/>
      <w:r w:rsidRPr="0031572B">
        <w:t>Nie</w:t>
      </w:r>
      <w:proofErr w:type="spellEnd"/>
      <w:r w:rsidRPr="0031572B">
        <w:t>, J.W. (2017), When Internal Control Meets Internal Audit: Conflict or Combine? Open Journal of Accounting , 6, 43-51. https://doi.org/10.4236/ojacct.2017.62004</w:t>
      </w:r>
    </w:p>
    <w:p w:rsidR="007C7AFF" w:rsidRPr="0031572B" w:rsidRDefault="007C7AFF" w:rsidP="007B2880">
      <w:pPr>
        <w:ind w:left="90"/>
      </w:pPr>
      <w:proofErr w:type="spellStart"/>
      <w:r w:rsidRPr="0031572B">
        <w:t>Njahi</w:t>
      </w:r>
      <w:proofErr w:type="spellEnd"/>
      <w:r w:rsidRPr="0031572B">
        <w:t>, J., T. (2017), Effect of Financial Management Practices on the financial performance of county governments in Kenya</w:t>
      </w:r>
    </w:p>
    <w:p w:rsidR="007C7AFF" w:rsidRPr="0031572B" w:rsidRDefault="007C7AFF" w:rsidP="007B2880">
      <w:pPr>
        <w:ind w:left="90"/>
      </w:pPr>
      <w:proofErr w:type="spellStart"/>
      <w:r w:rsidRPr="0031572B">
        <w:t>Nollenberger</w:t>
      </w:r>
      <w:proofErr w:type="spellEnd"/>
      <w:r w:rsidRPr="0031572B">
        <w:t>, K., Groves, S. M., &amp; Valente, M. G. (2003).Evaluating financial condition: A handbook for local government.</w:t>
      </w:r>
      <w:r w:rsidR="00581928" w:rsidRPr="0031572B">
        <w:t xml:space="preserve"> </w:t>
      </w:r>
      <w:r w:rsidRPr="0031572B">
        <w:t>Washington, DC, International City/County Managers Association.</w:t>
      </w:r>
    </w:p>
    <w:p w:rsidR="007C7AFF" w:rsidRPr="0031572B" w:rsidRDefault="007C7AFF" w:rsidP="007B2880">
      <w:pPr>
        <w:ind w:left="90"/>
      </w:pPr>
      <w:proofErr w:type="spellStart"/>
      <w:r w:rsidRPr="0031572B">
        <w:t>Nteziryayo</w:t>
      </w:r>
      <w:proofErr w:type="spellEnd"/>
      <w:r w:rsidRPr="0031572B">
        <w:t>, J. (2014). Internal Audit and Growth of Public Institutions. Journal of Business and Management, 2(3), 45–52.</w:t>
      </w:r>
    </w:p>
    <w:p w:rsidR="007C7AFF" w:rsidRPr="0031572B" w:rsidRDefault="007C7AFF" w:rsidP="007B2880">
      <w:pPr>
        <w:ind w:left="90"/>
      </w:pPr>
      <w:proofErr w:type="spellStart"/>
      <w:r w:rsidRPr="0031572B">
        <w:t>Nuluva</w:t>
      </w:r>
      <w:proofErr w:type="spellEnd"/>
      <w:r w:rsidRPr="0031572B">
        <w:t xml:space="preserve">, D., B. (2015), Factors Affecting Revenue Collection in Local Government Authorities: The Case of Four Recognized Local Government Authorities in </w:t>
      </w:r>
      <w:proofErr w:type="spellStart"/>
      <w:r w:rsidRPr="0031572B">
        <w:t>Morogoro</w:t>
      </w:r>
      <w:proofErr w:type="spellEnd"/>
      <w:r w:rsidRPr="0031572B">
        <w:t xml:space="preserve"> Region        </w:t>
      </w:r>
    </w:p>
    <w:p w:rsidR="007C7AFF" w:rsidRPr="0031572B" w:rsidRDefault="0093515F" w:rsidP="007B2880">
      <w:pPr>
        <w:ind w:left="90"/>
      </w:pPr>
      <w:proofErr w:type="spellStart"/>
      <w:r w:rsidRPr="0031572B">
        <w:t>Obert</w:t>
      </w:r>
      <w:proofErr w:type="spellEnd"/>
      <w:r w:rsidRPr="0031572B">
        <w:t xml:space="preserve">, S. </w:t>
      </w:r>
      <w:r w:rsidR="007C7AFF" w:rsidRPr="0031572B">
        <w:t>&amp;</w:t>
      </w:r>
      <w:r w:rsidR="00535AF0" w:rsidRPr="0031572B">
        <w:t xml:space="preserve"> </w:t>
      </w:r>
      <w:proofErr w:type="spellStart"/>
      <w:r w:rsidR="007C7AFF" w:rsidRPr="0031572B">
        <w:t>Munyunguma</w:t>
      </w:r>
      <w:proofErr w:type="spellEnd"/>
      <w:r w:rsidR="007C7AFF" w:rsidRPr="0031572B">
        <w:t>, I.</w:t>
      </w:r>
      <w:r w:rsidRPr="0031572B">
        <w:t xml:space="preserve">, </w:t>
      </w:r>
      <w:r w:rsidR="007C7AFF" w:rsidRPr="0031572B">
        <w:t xml:space="preserve"> N. (2014).  Internal audit perceptions and their impact on performance of the internal audit function. IOSR Journal of Business and Management, 16(5), 81-85. Public Account Committee, Parliament of Ghana. (2016). Recommendations on auditor general’s report for 2010/2011: Final draft. Accra: Government of Ghana. </w:t>
      </w:r>
    </w:p>
    <w:p w:rsidR="007C7AFF" w:rsidRPr="0031572B" w:rsidRDefault="007C7AFF" w:rsidP="007B2880">
      <w:pPr>
        <w:ind w:left="90"/>
      </w:pPr>
      <w:proofErr w:type="spellStart"/>
      <w:r w:rsidRPr="0031572B">
        <w:lastRenderedPageBreak/>
        <w:t>Odero</w:t>
      </w:r>
      <w:proofErr w:type="spellEnd"/>
      <w:r w:rsidRPr="0031572B">
        <w:t xml:space="preserve">, E. </w:t>
      </w:r>
      <w:r w:rsidRPr="0031572B">
        <w:rPr>
          <w:i/>
        </w:rPr>
        <w:t xml:space="preserve">Exploring the Financial Performance Challenges at the Municipality of </w:t>
      </w:r>
      <w:proofErr w:type="spellStart"/>
      <w:r w:rsidRPr="0031572B">
        <w:rPr>
          <w:i/>
        </w:rPr>
        <w:t>Karibib</w:t>
      </w:r>
      <w:proofErr w:type="spellEnd"/>
      <w:r w:rsidRPr="0031572B">
        <w:t xml:space="preserve">, University of Namibia </w:t>
      </w:r>
    </w:p>
    <w:p w:rsidR="007C7AFF" w:rsidRPr="0031572B" w:rsidRDefault="007C7AFF" w:rsidP="007B2880">
      <w:pPr>
        <w:ind w:left="90"/>
      </w:pPr>
      <w:r w:rsidRPr="0031572B">
        <w:t xml:space="preserve">OECD (2005, April). Public Sector modernization: </w:t>
      </w:r>
      <w:proofErr w:type="spellStart"/>
      <w:r w:rsidRPr="0031572B">
        <w:t>Modernising</w:t>
      </w:r>
      <w:proofErr w:type="spellEnd"/>
      <w:r w:rsidRPr="0031572B">
        <w:t xml:space="preserve"> Accountability and Control</w:t>
      </w:r>
    </w:p>
    <w:p w:rsidR="007C7AFF" w:rsidRPr="0031572B" w:rsidRDefault="007C7AFF" w:rsidP="007B2880">
      <w:pPr>
        <w:ind w:left="90"/>
      </w:pPr>
      <w:r w:rsidRPr="0031572B">
        <w:t>OECD (2018). Public Governance Reviews Internal Audit Manual for the Greek Public Administration</w:t>
      </w:r>
    </w:p>
    <w:p w:rsidR="007C7AFF" w:rsidRPr="0031572B" w:rsidRDefault="0093515F" w:rsidP="007B2880">
      <w:pPr>
        <w:ind w:left="90"/>
      </w:pPr>
      <w:proofErr w:type="spellStart"/>
      <w:r w:rsidRPr="0031572B">
        <w:t>Onoja</w:t>
      </w:r>
      <w:proofErr w:type="spellEnd"/>
      <w:r w:rsidRPr="0031572B">
        <w:t>, E. &amp;</w:t>
      </w:r>
      <w:r w:rsidR="007C7AFF" w:rsidRPr="0031572B">
        <w:t xml:space="preserve"> E., </w:t>
      </w:r>
      <w:proofErr w:type="spellStart"/>
      <w:r w:rsidR="007C7AFF" w:rsidRPr="0031572B">
        <w:t>Haruna</w:t>
      </w:r>
      <w:proofErr w:type="spellEnd"/>
      <w:r w:rsidR="007C7AFF" w:rsidRPr="0031572B">
        <w:t xml:space="preserve">, U. (2015). Internal Audit Techniques and Fraud Prevention:  A Case Study of Selected Local Government Councils in </w:t>
      </w:r>
      <w:proofErr w:type="spellStart"/>
      <w:r w:rsidR="007C7AFF" w:rsidRPr="0031572B">
        <w:t>Bauch</w:t>
      </w:r>
      <w:proofErr w:type="spellEnd"/>
      <w:r w:rsidR="007C7AFF" w:rsidRPr="0031572B">
        <w:t xml:space="preserve"> State, </w:t>
      </w:r>
      <w:r w:rsidR="007C7AFF" w:rsidRPr="0031572B">
        <w:rPr>
          <w:i/>
        </w:rPr>
        <w:t xml:space="preserve">Mediterranean Journal of Social Sciences, </w:t>
      </w:r>
      <w:r w:rsidR="007C7AFF" w:rsidRPr="0031572B">
        <w:t>6(4), ISSN 2039-2117 (online)</w:t>
      </w:r>
    </w:p>
    <w:p w:rsidR="007C7AFF" w:rsidRPr="0031572B" w:rsidRDefault="007C7AFF" w:rsidP="007B2880">
      <w:pPr>
        <w:ind w:left="90"/>
      </w:pPr>
      <w:proofErr w:type="spellStart"/>
      <w:r w:rsidRPr="0031572B">
        <w:t>Othmana</w:t>
      </w:r>
      <w:proofErr w:type="spellEnd"/>
      <w:r w:rsidRPr="0031572B">
        <w:t xml:space="preserve">, R., </w:t>
      </w:r>
      <w:proofErr w:type="spellStart"/>
      <w:r w:rsidRPr="0031572B">
        <w:t>Arib</w:t>
      </w:r>
      <w:proofErr w:type="spellEnd"/>
      <w:r w:rsidRPr="0031572B">
        <w:t>, N.,</w:t>
      </w:r>
      <w:r w:rsidR="002314BB" w:rsidRPr="0031572B">
        <w:t xml:space="preserve"> A., </w:t>
      </w:r>
      <w:proofErr w:type="spellStart"/>
      <w:r w:rsidR="002314BB" w:rsidRPr="0031572B">
        <w:t>Mardziyaha</w:t>
      </w:r>
      <w:proofErr w:type="spellEnd"/>
      <w:r w:rsidR="002314BB" w:rsidRPr="0031572B">
        <w:t xml:space="preserve">, A., </w:t>
      </w:r>
      <w:proofErr w:type="spellStart"/>
      <w:r w:rsidR="002314BB" w:rsidRPr="0031572B">
        <w:t>Zainab</w:t>
      </w:r>
      <w:proofErr w:type="spellEnd"/>
      <w:r w:rsidR="002314BB" w:rsidRPr="0031572B">
        <w:t>, N. &amp;</w:t>
      </w:r>
      <w:r w:rsidRPr="0031572B">
        <w:t xml:space="preserve">Amin, N., (2015, April). Fraud Detection and Prevention Methods in the Malaysian Public Sector: Accountants’ and Internal Auditors’ Perceptions, 7th International Conference on Financial Criminology at </w:t>
      </w:r>
      <w:proofErr w:type="spellStart"/>
      <w:r w:rsidRPr="0031572B">
        <w:t>Wadham</w:t>
      </w:r>
      <w:proofErr w:type="spellEnd"/>
      <w:r w:rsidRPr="0031572B">
        <w:t xml:space="preserve"> College, Oxford, United Kingdom  </w:t>
      </w:r>
    </w:p>
    <w:p w:rsidR="007C7AFF" w:rsidRPr="0031572B" w:rsidRDefault="002314BB" w:rsidP="007B2880">
      <w:pPr>
        <w:ind w:left="90"/>
      </w:pPr>
      <w:proofErr w:type="spellStart"/>
      <w:r w:rsidRPr="0031572B">
        <w:t>Pallis</w:t>
      </w:r>
      <w:proofErr w:type="spellEnd"/>
      <w:r w:rsidRPr="0031572B">
        <w:t xml:space="preserve">, C., </w:t>
      </w:r>
      <w:proofErr w:type="spellStart"/>
      <w:r w:rsidRPr="0031572B">
        <w:t>Liapis</w:t>
      </w:r>
      <w:proofErr w:type="spellEnd"/>
      <w:r w:rsidRPr="0031572B">
        <w:t>, K., J. &amp;</w:t>
      </w:r>
      <w:r w:rsidR="00581928" w:rsidRPr="0031572B">
        <w:t xml:space="preserve"> </w:t>
      </w:r>
      <w:proofErr w:type="spellStart"/>
      <w:r w:rsidR="007C7AFF" w:rsidRPr="0031572B">
        <w:t>Spanos</w:t>
      </w:r>
      <w:proofErr w:type="spellEnd"/>
      <w:r w:rsidR="007C7AFF" w:rsidRPr="0031572B">
        <w:t xml:space="preserve">, P., M. (2018). Measuring Financial Strength in the Public Sector: The Case of Greek Municipalities, 6(3), 177-184, </w:t>
      </w:r>
      <w:proofErr w:type="spellStart"/>
      <w:r w:rsidR="007C7AFF" w:rsidRPr="0031572B">
        <w:t>doi</w:t>
      </w:r>
      <w:proofErr w:type="spellEnd"/>
      <w:r w:rsidR="007C7AFF" w:rsidRPr="0031572B">
        <w:t>: 10.17265/2328-7144/2018.03.002</w:t>
      </w:r>
    </w:p>
    <w:p w:rsidR="007C7AFF" w:rsidRPr="0031572B" w:rsidRDefault="007C7AFF" w:rsidP="007B2880">
      <w:pPr>
        <w:ind w:left="90"/>
      </w:pPr>
      <w:proofErr w:type="spellStart"/>
      <w:r w:rsidRPr="0031572B">
        <w:t>Petraşcua</w:t>
      </w:r>
      <w:proofErr w:type="spellEnd"/>
      <w:r w:rsidRPr="0031572B">
        <w:t xml:space="preserve">, D., </w:t>
      </w:r>
      <w:r w:rsidR="00076303" w:rsidRPr="0031572B">
        <w:t>&amp;</w:t>
      </w:r>
      <w:r w:rsidRPr="0031572B">
        <w:t xml:space="preserve">Lucian </w:t>
      </w:r>
      <w:proofErr w:type="spellStart"/>
      <w:r w:rsidRPr="0031572B">
        <w:t>Blaga</w:t>
      </w:r>
      <w:proofErr w:type="spellEnd"/>
      <w:r w:rsidRPr="0031572B">
        <w:t>, A., T., L. (2014, May).The Role of Internal Audit in Fraud Prevention and Detection, 21st International Economic Conference, Sibiu, Romania</w:t>
      </w:r>
      <w:r w:rsidR="0093515F" w:rsidRPr="0031572B">
        <w:t>.</w:t>
      </w:r>
    </w:p>
    <w:p w:rsidR="007C7AFF" w:rsidRPr="0031572B" w:rsidRDefault="007C7AFF" w:rsidP="007B2880">
      <w:pPr>
        <w:ind w:left="90"/>
      </w:pPr>
      <w:r w:rsidRPr="0031572B">
        <w:t>Public Sector Internal Audit Standards</w:t>
      </w:r>
      <w:r w:rsidR="0093515F" w:rsidRPr="0031572B">
        <w:t xml:space="preserve"> (2016):</w:t>
      </w:r>
      <w:r w:rsidRPr="0031572B">
        <w:t xml:space="preserve"> Applying the IIA International St</w:t>
      </w:r>
      <w:r w:rsidR="0093515F" w:rsidRPr="0031572B">
        <w:t xml:space="preserve">andards to the UK Public Sector, </w:t>
      </w:r>
      <w:r w:rsidRPr="0031572B">
        <w:t>March 2016</w:t>
      </w:r>
      <w:r w:rsidR="0093515F" w:rsidRPr="0031572B">
        <w:t>.</w:t>
      </w:r>
    </w:p>
    <w:p w:rsidR="0093515F" w:rsidRPr="0031572B" w:rsidRDefault="007C7AFF" w:rsidP="007B2880">
      <w:pPr>
        <w:ind w:left="90"/>
      </w:pPr>
      <w:proofErr w:type="spellStart"/>
      <w:r w:rsidRPr="0031572B">
        <w:lastRenderedPageBreak/>
        <w:t>Ritonga</w:t>
      </w:r>
      <w:proofErr w:type="spellEnd"/>
      <w:r w:rsidRPr="0031572B">
        <w:t>, I., Clark, C., &amp;</w:t>
      </w:r>
      <w:r w:rsidR="00581928" w:rsidRPr="0031572B">
        <w:t xml:space="preserve"> </w:t>
      </w:r>
      <w:proofErr w:type="spellStart"/>
      <w:r w:rsidRPr="0031572B">
        <w:t>Wickremasinghe</w:t>
      </w:r>
      <w:proofErr w:type="spellEnd"/>
      <w:r w:rsidRPr="0031572B">
        <w:t xml:space="preserve">, G. (2012).Assessing financial condition of local government in Indonesia: An exploration. Public and Municipal Finance, 1(2), 37-50. </w:t>
      </w:r>
    </w:p>
    <w:p w:rsidR="0093515F" w:rsidRPr="0031572B" w:rsidRDefault="007C7AFF" w:rsidP="007B2880">
      <w:pPr>
        <w:ind w:left="90"/>
      </w:pPr>
      <w:proofErr w:type="spellStart"/>
      <w:r w:rsidRPr="0031572B">
        <w:t>Rivenbark</w:t>
      </w:r>
      <w:proofErr w:type="spellEnd"/>
      <w:r w:rsidRPr="0031572B">
        <w:t>, W. C., &amp;</w:t>
      </w:r>
      <w:r w:rsidR="00581928" w:rsidRPr="0031572B">
        <w:t xml:space="preserve"> </w:t>
      </w:r>
      <w:proofErr w:type="spellStart"/>
      <w:r w:rsidRPr="0031572B">
        <w:t>Roenigk</w:t>
      </w:r>
      <w:proofErr w:type="spellEnd"/>
      <w:r w:rsidRPr="0031572B">
        <w:t>, D. J. (2011).</w:t>
      </w:r>
      <w:r w:rsidR="00D31F02" w:rsidRPr="0031572B">
        <w:t xml:space="preserve"> </w:t>
      </w:r>
      <w:r w:rsidRPr="0031572B">
        <w:t>Implementation of financial condition analysis in local government. Public Administration Quarterly, 35(2), 241-267.</w:t>
      </w:r>
    </w:p>
    <w:p w:rsidR="00581928" w:rsidRPr="0031572B" w:rsidRDefault="0093515F" w:rsidP="007B2880">
      <w:pPr>
        <w:ind w:left="90"/>
      </w:pPr>
      <w:r w:rsidRPr="0031572B">
        <w:t>Robson</w:t>
      </w:r>
      <w:r w:rsidR="00581928" w:rsidRPr="0031572B">
        <w:t>, C.</w:t>
      </w:r>
      <w:r w:rsidRPr="0031572B">
        <w:t xml:space="preserve"> (2002)</w:t>
      </w:r>
      <w:r w:rsidR="00581928" w:rsidRPr="0031572B">
        <w:t xml:space="preserve">. </w:t>
      </w:r>
      <w:r w:rsidR="00581928" w:rsidRPr="0031572B">
        <w:rPr>
          <w:rStyle w:val="fn"/>
        </w:rPr>
        <w:t>Real World Research</w:t>
      </w:r>
      <w:r w:rsidR="00581928" w:rsidRPr="0031572B">
        <w:t xml:space="preserve">: </w:t>
      </w:r>
      <w:r w:rsidR="00581928" w:rsidRPr="0031572B">
        <w:rPr>
          <w:rStyle w:val="Subtitle1"/>
        </w:rPr>
        <w:t>A Resource for Social Scientists and Practitioner-Researchers, 2</w:t>
      </w:r>
      <w:r w:rsidR="00581928" w:rsidRPr="0031572B">
        <w:rPr>
          <w:rStyle w:val="Subtitle1"/>
          <w:vertAlign w:val="superscript"/>
        </w:rPr>
        <w:t xml:space="preserve">nd </w:t>
      </w:r>
      <w:r w:rsidR="00581928" w:rsidRPr="0031572B">
        <w:t>Edition, Wiley.</w:t>
      </w:r>
    </w:p>
    <w:p w:rsidR="007C7AFF" w:rsidRPr="0031572B" w:rsidRDefault="007C7AFF" w:rsidP="007B2880">
      <w:pPr>
        <w:ind w:left="90"/>
      </w:pPr>
      <w:r w:rsidRPr="0031572B">
        <w:t>Ryan, C</w:t>
      </w:r>
      <w:r w:rsidR="0093515F" w:rsidRPr="0031572B">
        <w:t>.,</w:t>
      </w:r>
      <w:r w:rsidRPr="0031572B">
        <w:t xml:space="preserve"> Robinson, M</w:t>
      </w:r>
      <w:r w:rsidR="0093515F" w:rsidRPr="0031572B">
        <w:t>.&amp;</w:t>
      </w:r>
      <w:proofErr w:type="spellStart"/>
      <w:r w:rsidRPr="0031572B">
        <w:t>Grigg</w:t>
      </w:r>
      <w:proofErr w:type="spellEnd"/>
      <w:r w:rsidRPr="0031572B">
        <w:t>, T</w:t>
      </w:r>
      <w:r w:rsidR="0093515F" w:rsidRPr="0031572B">
        <w:t>.</w:t>
      </w:r>
      <w:r w:rsidRPr="0031572B">
        <w:t xml:space="preserve"> (2000) Financial Performance Indicators for Australian Local Governments. Accounting, Accountability and Performance 6(2):pp. 89-106.</w:t>
      </w:r>
    </w:p>
    <w:p w:rsidR="007C7AFF" w:rsidRPr="0031572B" w:rsidRDefault="007C7AFF" w:rsidP="007B2880">
      <w:pPr>
        <w:ind w:left="90"/>
      </w:pPr>
      <w:r w:rsidRPr="0031572B">
        <w:t>Saud, S., &amp; March., N. Contribution of internal audit in the achievement of corporate goals: A Case of Sweden and Pakistan</w:t>
      </w:r>
    </w:p>
    <w:p w:rsidR="007C7AFF" w:rsidRPr="0031572B" w:rsidRDefault="007C7AFF" w:rsidP="007B2880">
      <w:pPr>
        <w:ind w:left="90"/>
      </w:pPr>
      <w:r w:rsidRPr="0031572B">
        <w:t xml:space="preserve">SEATINI (2014). Local Government Revenue </w:t>
      </w:r>
      <w:proofErr w:type="spellStart"/>
      <w:r w:rsidRPr="0031572B">
        <w:t>Mobilisation</w:t>
      </w:r>
      <w:proofErr w:type="spellEnd"/>
      <w:r w:rsidRPr="0031572B">
        <w:t xml:space="preserve">, Allocation and </w:t>
      </w:r>
      <w:proofErr w:type="spellStart"/>
      <w:r w:rsidRPr="0031572B">
        <w:t>Utilisation</w:t>
      </w:r>
      <w:proofErr w:type="spellEnd"/>
      <w:r w:rsidRPr="0031572B">
        <w:t xml:space="preserve"> Processes: A case of </w:t>
      </w:r>
      <w:proofErr w:type="spellStart"/>
      <w:r w:rsidRPr="0031572B">
        <w:t>Kitgum</w:t>
      </w:r>
      <w:proofErr w:type="spellEnd"/>
      <w:r w:rsidRPr="0031572B">
        <w:t xml:space="preserve">, </w:t>
      </w:r>
      <w:proofErr w:type="spellStart"/>
      <w:r w:rsidRPr="0031572B">
        <w:t>Lamwo</w:t>
      </w:r>
      <w:proofErr w:type="spellEnd"/>
      <w:r w:rsidRPr="0031572B">
        <w:t xml:space="preserve"> and </w:t>
      </w:r>
      <w:proofErr w:type="spellStart"/>
      <w:r w:rsidRPr="0031572B">
        <w:t>Pader</w:t>
      </w:r>
      <w:proofErr w:type="spellEnd"/>
      <w:r w:rsidRPr="0031572B">
        <w:t xml:space="preserve"> Districts</w:t>
      </w:r>
    </w:p>
    <w:p w:rsidR="007C7AFF" w:rsidRPr="0031572B" w:rsidRDefault="007C7AFF" w:rsidP="007B2880">
      <w:pPr>
        <w:ind w:left="90"/>
      </w:pPr>
      <w:r w:rsidRPr="0031572B">
        <w:t xml:space="preserve">SEATINI (2017). Addressing Policy and Practice Challenges of Local Government Revenue </w:t>
      </w:r>
      <w:proofErr w:type="spellStart"/>
      <w:r w:rsidRPr="0031572B">
        <w:t>Mobilisation</w:t>
      </w:r>
      <w:proofErr w:type="spellEnd"/>
      <w:r w:rsidRPr="0031572B">
        <w:t xml:space="preserve"> in Uganda</w:t>
      </w:r>
    </w:p>
    <w:p w:rsidR="00EE11B9" w:rsidRPr="0031572B" w:rsidRDefault="0093515F" w:rsidP="007B2880">
      <w:pPr>
        <w:ind w:left="90"/>
      </w:pPr>
      <w:r w:rsidRPr="0031572B">
        <w:t>Saunders</w:t>
      </w:r>
      <w:r w:rsidR="00EE11B9" w:rsidRPr="0031572B">
        <w:t>, M.</w:t>
      </w:r>
      <w:r w:rsidRPr="0031572B">
        <w:t>,</w:t>
      </w:r>
      <w:r w:rsidR="00EE11B9" w:rsidRPr="0031572B">
        <w:t xml:space="preserve"> Lewis, P., &amp; </w:t>
      </w:r>
      <w:proofErr w:type="spellStart"/>
      <w:r w:rsidR="00EE11B9" w:rsidRPr="0031572B">
        <w:t>Thornhill</w:t>
      </w:r>
      <w:proofErr w:type="spellEnd"/>
      <w:r w:rsidR="00EE11B9" w:rsidRPr="0031572B">
        <w:t>, A. (2007). Research Methods for Business Students, 4</w:t>
      </w:r>
      <w:r w:rsidR="00EE11B9" w:rsidRPr="0031572B">
        <w:rPr>
          <w:vertAlign w:val="superscript"/>
        </w:rPr>
        <w:t xml:space="preserve">th </w:t>
      </w:r>
      <w:r w:rsidR="00EE11B9" w:rsidRPr="0031572B">
        <w:t xml:space="preserve">edition, Prentice Hall. </w:t>
      </w:r>
    </w:p>
    <w:p w:rsidR="007C7AFF" w:rsidRPr="0031572B" w:rsidRDefault="007C7AFF" w:rsidP="007B2880">
      <w:pPr>
        <w:ind w:left="90"/>
      </w:pPr>
      <w:r w:rsidRPr="0031572B">
        <w:t>Shah, A. (2007). Public Sector Governance and Accountability Series Performance Accountability and Combating Corruption</w:t>
      </w:r>
    </w:p>
    <w:p w:rsidR="007C7AFF" w:rsidRPr="0031572B" w:rsidRDefault="007C7AFF" w:rsidP="007B2880">
      <w:pPr>
        <w:ind w:left="90"/>
      </w:pPr>
      <w:r w:rsidRPr="0031572B">
        <w:t xml:space="preserve">Spencer Pickett, K., H. (2005). </w:t>
      </w:r>
      <w:r w:rsidRPr="0031572B">
        <w:rPr>
          <w:i/>
        </w:rPr>
        <w:t>The Essential Handbook of Internal Auditing</w:t>
      </w:r>
      <w:r w:rsidRPr="0031572B">
        <w:t>, John Wiley &amp; Sons Ltd</w:t>
      </w:r>
    </w:p>
    <w:p w:rsidR="007C7AFF" w:rsidRPr="0031572B" w:rsidRDefault="007C7AFF" w:rsidP="007B2880">
      <w:pPr>
        <w:ind w:left="90"/>
        <w:rPr>
          <w:i/>
        </w:rPr>
      </w:pPr>
      <w:proofErr w:type="spellStart"/>
      <w:r w:rsidRPr="0031572B">
        <w:lastRenderedPageBreak/>
        <w:t>Tudose</w:t>
      </w:r>
      <w:proofErr w:type="spellEnd"/>
      <w:r w:rsidRPr="0031572B">
        <w:t xml:space="preserve">, M., B., Andrei, P. (2013). The analysis of the Financial Performance of Local Authorities in the Context of Budgetary Constraints, </w:t>
      </w:r>
      <w:r w:rsidRPr="0031572B">
        <w:rPr>
          <w:i/>
        </w:rPr>
        <w:t xml:space="preserve">Management &amp; Marketing Challenges for the Knowledge Society, </w:t>
      </w:r>
      <w:r w:rsidRPr="0031572B">
        <w:t>8(3),pp. 553-574</w:t>
      </w:r>
    </w:p>
    <w:p w:rsidR="007C7AFF" w:rsidRPr="0031572B" w:rsidRDefault="007C7AFF" w:rsidP="007B2880">
      <w:pPr>
        <w:ind w:left="90"/>
      </w:pPr>
      <w:r w:rsidRPr="0031572B">
        <w:t xml:space="preserve">Turley, G., Robbins, G., </w:t>
      </w:r>
      <w:proofErr w:type="spellStart"/>
      <w:r w:rsidRPr="0031572B">
        <w:t>J.E</w:t>
      </w:r>
      <w:r w:rsidR="0093515F" w:rsidRPr="0031572B">
        <w:t>&amp;</w:t>
      </w:r>
      <w:r w:rsidRPr="0031572B">
        <w:t>Mcnena</w:t>
      </w:r>
      <w:proofErr w:type="spellEnd"/>
      <w:r w:rsidRPr="0031572B">
        <w:t xml:space="preserve">, S. (2015). A Framework to Measure the Financial Performance of Local Governments, </w:t>
      </w:r>
      <w:r w:rsidRPr="0031572B">
        <w:rPr>
          <w:i/>
        </w:rPr>
        <w:t>Local Government Studies</w:t>
      </w:r>
      <w:r w:rsidRPr="0031572B">
        <w:t xml:space="preserve">, DOI:10.1080/03003930.2014 </w:t>
      </w:r>
    </w:p>
    <w:p w:rsidR="007C7AFF" w:rsidRPr="0031572B" w:rsidRDefault="007C7AFF" w:rsidP="007B2880">
      <w:pPr>
        <w:ind w:left="90"/>
      </w:pPr>
      <w:r w:rsidRPr="0031572B">
        <w:t>UAE Internal Auditors Association (2016).</w:t>
      </w:r>
      <w:r w:rsidRPr="0031572B">
        <w:rPr>
          <w:i/>
        </w:rPr>
        <w:t>Internal Auditing in the Gulf Cooperation Council Region, Promoting Internal Audit Effectiveness</w:t>
      </w:r>
    </w:p>
    <w:p w:rsidR="007C7AFF" w:rsidRPr="0031572B" w:rsidRDefault="007C7AFF" w:rsidP="007B2880">
      <w:pPr>
        <w:ind w:left="90"/>
      </w:pPr>
      <w:proofErr w:type="spellStart"/>
      <w:r w:rsidRPr="0031572B">
        <w:t>Unegbu</w:t>
      </w:r>
      <w:proofErr w:type="spellEnd"/>
      <w:r w:rsidRPr="0031572B">
        <w:t xml:space="preserve">, A. O, &amp; Kida, M. I. (2011). Effectiveness of internal audit as instrument of improving public Sector </w:t>
      </w:r>
      <w:proofErr w:type="spellStart"/>
      <w:r w:rsidRPr="0031572B">
        <w:t>management.Journal</w:t>
      </w:r>
      <w:proofErr w:type="spellEnd"/>
      <w:r w:rsidRPr="0031572B">
        <w:t xml:space="preserve"> of Emerging Trends in Economics and Management Sciences (JETEMS), 2 (4), 304-309.</w:t>
      </w:r>
    </w:p>
    <w:p w:rsidR="007C7AFF" w:rsidRPr="0031572B" w:rsidRDefault="007C7AFF" w:rsidP="007B2880">
      <w:pPr>
        <w:ind w:left="90"/>
      </w:pPr>
      <w:proofErr w:type="spellStart"/>
      <w:r w:rsidRPr="0031572B">
        <w:t>Ussahawanitchakit</w:t>
      </w:r>
      <w:proofErr w:type="spellEnd"/>
      <w:r w:rsidRPr="0031572B">
        <w:t>, A., &amp;</w:t>
      </w:r>
      <w:proofErr w:type="spellStart"/>
      <w:r w:rsidRPr="0031572B">
        <w:t>Intakhan</w:t>
      </w:r>
      <w:proofErr w:type="spellEnd"/>
      <w:r w:rsidRPr="0031572B">
        <w:t>, A. (2013).Audit professionalism, audit independence and audit effectiveness of CPAs in Thailand. International Journal of Business Research, 11(2), 1-11.  Yates, S. J. (2014). Doing social science research (2nd ed.).  London: Sage Publications.</w:t>
      </w:r>
    </w:p>
    <w:p w:rsidR="007C7AFF" w:rsidRPr="0031572B" w:rsidRDefault="007C7AFF" w:rsidP="007B2880">
      <w:pPr>
        <w:ind w:left="90"/>
      </w:pPr>
      <w:r w:rsidRPr="0031572B">
        <w:t xml:space="preserve">Van </w:t>
      </w:r>
      <w:proofErr w:type="spellStart"/>
      <w:r w:rsidRPr="0031572B">
        <w:t>Gansberghe</w:t>
      </w:r>
      <w:proofErr w:type="spellEnd"/>
      <w:r w:rsidRPr="0031572B">
        <w:t xml:space="preserve">, C., N. (2005). Internal Audit Finding Its Place in Public Finance Management     </w:t>
      </w:r>
    </w:p>
    <w:p w:rsidR="007C7AFF" w:rsidRPr="0031572B" w:rsidRDefault="007C7AFF" w:rsidP="007B2880">
      <w:pPr>
        <w:ind w:left="90"/>
      </w:pPr>
      <w:r w:rsidRPr="0031572B">
        <w:t>Wang, X., Dennis, L., &amp;</w:t>
      </w:r>
      <w:proofErr w:type="spellStart"/>
      <w:r w:rsidRPr="0031572B">
        <w:t>Tu</w:t>
      </w:r>
      <w:proofErr w:type="spellEnd"/>
      <w:r w:rsidRPr="0031572B">
        <w:t>, Y. S. J. (2007).Measuring financial condition: A study of US states. Public Budgeting &amp; Finance, 27(2), 1-21</w:t>
      </w:r>
    </w:p>
    <w:p w:rsidR="007C7AFF" w:rsidRPr="0031572B" w:rsidRDefault="007C7AFF" w:rsidP="007B2880">
      <w:pPr>
        <w:ind w:left="90"/>
      </w:pPr>
      <w:r w:rsidRPr="0031572B">
        <w:t xml:space="preserve">Wang, X., L. Dennis, </w:t>
      </w:r>
      <w:r w:rsidR="0093515F" w:rsidRPr="0031572B">
        <w:t>&amp;</w:t>
      </w:r>
      <w:r w:rsidRPr="0031572B">
        <w:t xml:space="preserve"> Y. S. Tu. (2007).“Measuring Fin</w:t>
      </w:r>
      <w:r w:rsidR="0093515F" w:rsidRPr="0031572B">
        <w:t>ancial Condition: A Study of U.S States.</w:t>
      </w:r>
      <w:r w:rsidRPr="0031572B">
        <w:t>” Public Budgeting and Finance 27 (2): 1–21. doi:10.1111/j.15405850.2007.00872.x</w:t>
      </w:r>
    </w:p>
    <w:p w:rsidR="007C7AFF" w:rsidRPr="0031572B" w:rsidRDefault="007C7AFF" w:rsidP="007B2880">
      <w:pPr>
        <w:ind w:left="90"/>
      </w:pPr>
      <w:r w:rsidRPr="0031572B">
        <w:lastRenderedPageBreak/>
        <w:t>White Paper - Auditing your entity’s Compliance Framework, IIA-Australia, October 2016</w:t>
      </w:r>
      <w:r w:rsidR="0093515F" w:rsidRPr="0031572B">
        <w:t xml:space="preserve">. </w:t>
      </w:r>
      <w:r w:rsidRPr="0031572B">
        <w:t>White Paper – Internal Audit Service Catalogue, Institute of In</w:t>
      </w:r>
      <w:r w:rsidR="0093515F" w:rsidRPr="0031572B">
        <w:t xml:space="preserve">ternal Auditors–Australia, 2017, </w:t>
      </w:r>
      <w:r w:rsidRPr="0031572B">
        <w:t>Wiley and Sons.</w:t>
      </w:r>
    </w:p>
    <w:p w:rsidR="007C7AFF" w:rsidRPr="0031572B" w:rsidRDefault="007C7AFF" w:rsidP="007B2880">
      <w:pPr>
        <w:ind w:left="90"/>
      </w:pPr>
      <w:proofErr w:type="spellStart"/>
      <w:r w:rsidRPr="0031572B">
        <w:t>Zafra</w:t>
      </w:r>
      <w:proofErr w:type="spellEnd"/>
      <w:r w:rsidRPr="0031572B">
        <w:t>-Gomez, J</w:t>
      </w:r>
      <w:r w:rsidR="0093515F" w:rsidRPr="0031572B">
        <w:t>., L., Lopez-Hernandez, A., M. &amp;</w:t>
      </w:r>
      <w:r w:rsidR="005C73EC" w:rsidRPr="0031572B">
        <w:t xml:space="preserve"> </w:t>
      </w:r>
      <w:r w:rsidRPr="0031572B">
        <w:t>Hernandez-</w:t>
      </w:r>
      <w:proofErr w:type="spellStart"/>
      <w:r w:rsidRPr="0031572B">
        <w:t>Bastida</w:t>
      </w:r>
      <w:proofErr w:type="spellEnd"/>
      <w:r w:rsidRPr="0031572B">
        <w:t xml:space="preserve">, A. (2009). Evaluating Financial Performance in Local Government: Maximizing the Benchmarking Value, </w:t>
      </w:r>
      <w:r w:rsidRPr="0031572B">
        <w:rPr>
          <w:i/>
        </w:rPr>
        <w:t>International Review of Administrative Sciences</w:t>
      </w:r>
      <w:r w:rsidRPr="0031572B">
        <w:t>, 75(151), DOI: 10.1177/002085230809951</w:t>
      </w:r>
    </w:p>
    <w:p w:rsidR="007C7AFF" w:rsidRPr="0031572B" w:rsidRDefault="007C7AFF" w:rsidP="007B2880">
      <w:pPr>
        <w:ind w:left="90"/>
      </w:pPr>
      <w:r w:rsidRPr="0031572B">
        <w:t xml:space="preserve">Zhang, Y., Zhou, J. </w:t>
      </w:r>
      <w:r w:rsidR="0093515F" w:rsidRPr="0031572B">
        <w:t>&amp;</w:t>
      </w:r>
      <w:r w:rsidRPr="0031572B">
        <w:t xml:space="preserve"> Zhou, N. (2007), “Audit committee quality, auditor independence, and internal control weaknesses,” Journal of Accounting &amp; Public Policy, Vol. 26, No. 3, pp. 300-327.</w:t>
      </w:r>
    </w:p>
    <w:p w:rsidR="00EE11B9" w:rsidRPr="0031572B" w:rsidRDefault="007C7AFF" w:rsidP="007B2880">
      <w:pPr>
        <w:ind w:left="90"/>
      </w:pPr>
      <w:proofErr w:type="spellStart"/>
      <w:r w:rsidRPr="0031572B">
        <w:t>Ziniyel</w:t>
      </w:r>
      <w:proofErr w:type="spellEnd"/>
      <w:r w:rsidRPr="0031572B">
        <w:t xml:space="preserve">, D., </w:t>
      </w:r>
      <w:proofErr w:type="spellStart"/>
      <w:r w:rsidRPr="0031572B">
        <w:t>Otoo</w:t>
      </w:r>
      <w:proofErr w:type="spellEnd"/>
      <w:r w:rsidRPr="0031572B">
        <w:t xml:space="preserve">, I., C. (2018) Effect of Internal Audit Practices on Financial Management, </w:t>
      </w:r>
      <w:r w:rsidRPr="0031572B">
        <w:rPr>
          <w:i/>
        </w:rPr>
        <w:t>European Journal of Business, Economics and Accountancy</w:t>
      </w:r>
      <w:r w:rsidR="00D35D6F" w:rsidRPr="0031572B">
        <w:t xml:space="preserve">, 6(3) </w:t>
      </w:r>
    </w:p>
    <w:p w:rsidR="0044646B" w:rsidRPr="0031572B" w:rsidRDefault="0044646B" w:rsidP="0044646B"/>
    <w:p w:rsidR="0044646B" w:rsidRDefault="0044646B" w:rsidP="0044646B"/>
    <w:p w:rsidR="003106AC" w:rsidRDefault="003106AC" w:rsidP="0044646B"/>
    <w:p w:rsidR="003106AC" w:rsidRPr="0031572B" w:rsidRDefault="003106AC" w:rsidP="0044646B"/>
    <w:p w:rsidR="0044646B" w:rsidRPr="0031572B" w:rsidRDefault="0044646B" w:rsidP="0044646B"/>
    <w:p w:rsidR="00B37E3B" w:rsidRPr="0031572B" w:rsidRDefault="00B37E3B" w:rsidP="007B2880">
      <w:pPr>
        <w:pStyle w:val="Heading1"/>
        <w:jc w:val="center"/>
      </w:pPr>
      <w:bookmarkStart w:id="359" w:name="_Toc21940892"/>
      <w:r w:rsidRPr="0031572B">
        <w:lastRenderedPageBreak/>
        <w:t>APPENDICES</w:t>
      </w:r>
      <w:bookmarkEnd w:id="359"/>
    </w:p>
    <w:p w:rsidR="007C7AFF" w:rsidRPr="0031572B" w:rsidRDefault="007C7AFF" w:rsidP="00504F03">
      <w:pPr>
        <w:pStyle w:val="Heading1"/>
      </w:pPr>
      <w:bookmarkStart w:id="360" w:name="_Toc21940893"/>
      <w:r w:rsidRPr="0031572B">
        <w:t>Appendix I</w:t>
      </w:r>
      <w:r w:rsidR="00B37E3B" w:rsidRPr="0031572B">
        <w:t>: Self-Administered Questionnaire</w:t>
      </w:r>
      <w:bookmarkEnd w:id="360"/>
    </w:p>
    <w:p w:rsidR="007C7AFF" w:rsidRPr="0031572B" w:rsidRDefault="007C7AFF" w:rsidP="00504F03">
      <w:pPr>
        <w:pStyle w:val="Heading1"/>
      </w:pPr>
      <w:bookmarkStart w:id="361" w:name="_Toc21940894"/>
      <w:r w:rsidRPr="0031572B">
        <w:t>Purpose of this research</w:t>
      </w:r>
      <w:bookmarkEnd w:id="361"/>
    </w:p>
    <w:p w:rsidR="007C7AFF" w:rsidRPr="0031572B" w:rsidRDefault="007C7AFF" w:rsidP="007C7AFF">
      <w:r w:rsidRPr="0031572B">
        <w:t>The purpose of this survey is to collect data regarding Internal Auditing and financial performance of</w:t>
      </w:r>
      <w:r w:rsidR="00820778" w:rsidRPr="0031572B">
        <w:t xml:space="preserve"> Local Governments in case of KDLG.</w:t>
      </w:r>
    </w:p>
    <w:p w:rsidR="007C7AFF" w:rsidRPr="0031572B" w:rsidRDefault="007C7AFF" w:rsidP="007C7AFF">
      <w:r w:rsidRPr="0031572B">
        <w:t>Your participation will help the researcher to better understand the extent to which Internal Auditing enhances financial performance of local governments in Uganda.</w:t>
      </w:r>
    </w:p>
    <w:p w:rsidR="007C7AFF" w:rsidRPr="0031572B" w:rsidRDefault="007C7AFF" w:rsidP="007C7AFF">
      <w:pPr>
        <w:rPr>
          <w:b/>
        </w:rPr>
      </w:pPr>
      <w:r w:rsidRPr="0031572B">
        <w:rPr>
          <w:b/>
        </w:rPr>
        <w:t xml:space="preserve">Extent </w:t>
      </w:r>
      <w:r w:rsidR="002C7256" w:rsidRPr="0031572B">
        <w:rPr>
          <w:b/>
        </w:rPr>
        <w:t>of anonymity and confidentiality</w:t>
      </w:r>
    </w:p>
    <w:p w:rsidR="007C7AFF" w:rsidRPr="0031572B" w:rsidRDefault="007C7AFF" w:rsidP="007C7AFF">
      <w:r w:rsidRPr="0031572B">
        <w:t>No personally identifiable information is being collected from and all information you provide will be combined with other respondents’ data, analyzed and reported in aggregate. Responses will be kept confidentially at all times, and used for academic purpose only.</w:t>
      </w:r>
    </w:p>
    <w:p w:rsidR="007C7AFF" w:rsidRPr="0031572B" w:rsidRDefault="007C7AFF" w:rsidP="007C7AFF">
      <w:pPr>
        <w:rPr>
          <w:b/>
        </w:rPr>
      </w:pPr>
      <w:r w:rsidRPr="0031572B">
        <w:rPr>
          <w:b/>
        </w:rPr>
        <w:t xml:space="preserve">SECTION A: PERSONAL PROFILES. </w:t>
      </w:r>
    </w:p>
    <w:p w:rsidR="007C7AFF" w:rsidRPr="0031572B" w:rsidRDefault="007C7AFF" w:rsidP="007C7AFF">
      <w:r w:rsidRPr="0031572B">
        <w:t xml:space="preserve">General Instruction: Please indicate your choice by putting </w:t>
      </w:r>
      <w:r w:rsidRPr="0031572B">
        <w:rPr>
          <w:b/>
        </w:rPr>
        <w:t>“√”</w:t>
      </w:r>
      <w:r w:rsidRPr="0031572B">
        <w:t xml:space="preserve"> mark in the box or supply the required information where, required, please specify and elaborate.</w:t>
      </w:r>
    </w:p>
    <w:p w:rsidR="007C7AFF" w:rsidRPr="0031572B" w:rsidRDefault="007C7AFF" w:rsidP="00E22734">
      <w:pPr>
        <w:spacing w:line="360" w:lineRule="auto"/>
      </w:pPr>
      <w:r w:rsidRPr="0031572B">
        <w:t xml:space="preserve">1. Please indicate your gender </w:t>
      </w:r>
      <w:r w:rsidRPr="0031572B">
        <w:t xml:space="preserve">Male </w:t>
      </w:r>
      <w:r w:rsidRPr="0031572B">
        <w:t> Female</w:t>
      </w:r>
    </w:p>
    <w:p w:rsidR="007C7AFF" w:rsidRPr="0031572B" w:rsidRDefault="007C7AFF" w:rsidP="00E22734">
      <w:pPr>
        <w:spacing w:line="360" w:lineRule="auto"/>
      </w:pPr>
      <w:r w:rsidRPr="0031572B">
        <w:t>2. What is your level of position title in your organization? ----------------------------------</w:t>
      </w:r>
    </w:p>
    <w:p w:rsidR="007C7AFF" w:rsidRPr="0031572B" w:rsidRDefault="007C7AFF" w:rsidP="00E22734">
      <w:pPr>
        <w:spacing w:line="360" w:lineRule="auto"/>
      </w:pPr>
      <w:r w:rsidRPr="0031572B">
        <w:t>3. What is your highest level of completed academic education?</w:t>
      </w:r>
    </w:p>
    <w:p w:rsidR="007C7AFF" w:rsidRPr="0031572B" w:rsidRDefault="007C7AFF" w:rsidP="00E22734">
      <w:pPr>
        <w:spacing w:line="360" w:lineRule="auto"/>
      </w:pPr>
      <w:r w:rsidRPr="0031572B">
        <w:t xml:space="preserve"> Diploma </w:t>
      </w:r>
      <w:r w:rsidRPr="0031572B">
        <w:t xml:space="preserve">Bachelor’s degree </w:t>
      </w:r>
      <w:r w:rsidRPr="0031572B">
        <w:t xml:space="preserve">Masters’ degree </w:t>
      </w:r>
      <w:r w:rsidRPr="0031572B">
        <w:t xml:space="preserve"> PHD </w:t>
      </w:r>
      <w:r w:rsidRPr="0031572B">
        <w:t> Other specify it-------------------</w:t>
      </w:r>
    </w:p>
    <w:p w:rsidR="007C7AFF" w:rsidRPr="0031572B" w:rsidRDefault="007C7AFF" w:rsidP="00E22734">
      <w:pPr>
        <w:spacing w:line="360" w:lineRule="auto"/>
      </w:pPr>
      <w:r w:rsidRPr="0031572B">
        <w:t xml:space="preserve">4. How long have you worked in the </w:t>
      </w:r>
      <w:proofErr w:type="spellStart"/>
      <w:r w:rsidRPr="0031572B">
        <w:t>Kaliro</w:t>
      </w:r>
      <w:proofErr w:type="spellEnd"/>
      <w:r w:rsidRPr="0031572B">
        <w:t xml:space="preserve"> District Local Government?</w:t>
      </w:r>
    </w:p>
    <w:p w:rsidR="007C7AFF" w:rsidRPr="0031572B" w:rsidRDefault="007C7AFF" w:rsidP="00E22734">
      <w:pPr>
        <w:rPr>
          <w:rFonts w:ascii="Times New Roman" w:hAnsi="Times New Roman" w:cs="Times New Roman"/>
          <w:sz w:val="24"/>
          <w:szCs w:val="24"/>
        </w:rPr>
      </w:pPr>
      <w:r w:rsidRPr="0031572B">
        <w:lastRenderedPageBreak/>
        <w:t>Less than 2 years</w:t>
      </w:r>
      <w:r w:rsidRPr="0031572B">
        <w:t>3 - 5 years</w:t>
      </w:r>
      <w:r w:rsidRPr="0031572B">
        <w:rPr>
          <w:rFonts w:ascii="Times New Roman" w:hAnsi="Times New Roman" w:cs="Times New Roman"/>
          <w:sz w:val="24"/>
          <w:szCs w:val="24"/>
        </w:rPr>
        <w:t xml:space="preserve">6-10 </w:t>
      </w:r>
      <w:proofErr w:type="spellStart"/>
      <w:r w:rsidRPr="0031572B">
        <w:rPr>
          <w:rFonts w:ascii="Times New Roman" w:hAnsi="Times New Roman" w:cs="Times New Roman"/>
          <w:sz w:val="24"/>
          <w:szCs w:val="24"/>
        </w:rPr>
        <w:t>years</w:t>
      </w:r>
      <w:r w:rsidRPr="0031572B">
        <w:rPr>
          <w:rFonts w:ascii="Times New Roman" w:hAnsi="Times New Roman" w:cs="Times New Roman"/>
          <w:sz w:val="24"/>
          <w:szCs w:val="24"/>
        </w:rPr>
        <w:t>More</w:t>
      </w:r>
      <w:proofErr w:type="spellEnd"/>
      <w:r w:rsidRPr="0031572B">
        <w:rPr>
          <w:rFonts w:ascii="Times New Roman" w:hAnsi="Times New Roman" w:cs="Times New Roman"/>
          <w:sz w:val="24"/>
          <w:szCs w:val="24"/>
        </w:rPr>
        <w:t xml:space="preserve"> than 10 years</w:t>
      </w:r>
    </w:p>
    <w:p w:rsidR="007C7AFF" w:rsidRPr="0031572B" w:rsidRDefault="007C7AFF" w:rsidP="007C7AFF">
      <w:r w:rsidRPr="0031572B">
        <w:t>Please tick the one response that best describes your reaction to each statement</w:t>
      </w:r>
    </w:p>
    <w:p w:rsidR="007C7AFF" w:rsidRPr="0031572B" w:rsidRDefault="00820778" w:rsidP="007C7AFF">
      <w:pPr>
        <w:rPr>
          <w:b/>
        </w:rPr>
      </w:pPr>
      <w:r w:rsidRPr="0031572B">
        <w:rPr>
          <w:b/>
        </w:rPr>
        <w:t>Key:</w:t>
      </w:r>
      <w:r w:rsidRPr="0031572B">
        <w:rPr>
          <w:b/>
        </w:rPr>
        <w:tab/>
        <w:t>1 = Strongly Disagree</w:t>
      </w:r>
      <w:r w:rsidRPr="0031572B">
        <w:rPr>
          <w:b/>
        </w:rPr>
        <w:tab/>
        <w:t>2  = Disa</w:t>
      </w:r>
      <w:r w:rsidR="007C7AFF" w:rsidRPr="0031572B">
        <w:rPr>
          <w:b/>
        </w:rPr>
        <w:t>gree</w:t>
      </w:r>
      <w:r w:rsidR="007C7AFF" w:rsidRPr="0031572B">
        <w:rPr>
          <w:b/>
        </w:rPr>
        <w:tab/>
        <w:t xml:space="preserve">3  =  </w:t>
      </w:r>
      <w:r w:rsidRPr="0031572B">
        <w:rPr>
          <w:b/>
        </w:rPr>
        <w:t>Not Sure</w:t>
      </w:r>
      <w:r w:rsidRPr="0031572B">
        <w:rPr>
          <w:b/>
        </w:rPr>
        <w:tab/>
        <w:t>4  =  Agree</w:t>
      </w:r>
      <w:r w:rsidR="007C7AFF" w:rsidRPr="0031572B">
        <w:rPr>
          <w:b/>
        </w:rPr>
        <w:tab/>
        <w:t xml:space="preserve">5  =  </w:t>
      </w:r>
      <w:r w:rsidRPr="0031572B">
        <w:rPr>
          <w:b/>
        </w:rPr>
        <w:t>Strongly Agree</w:t>
      </w:r>
    </w:p>
    <w:tbl>
      <w:tblPr>
        <w:tblW w:w="9387" w:type="dxa"/>
        <w:tblInd w:w="-10" w:type="dxa"/>
        <w:tblLook w:val="04A0" w:firstRow="1" w:lastRow="0" w:firstColumn="1" w:lastColumn="0" w:noHBand="0" w:noVBand="1"/>
      </w:tblPr>
      <w:tblGrid>
        <w:gridCol w:w="7588"/>
        <w:gridCol w:w="407"/>
        <w:gridCol w:w="348"/>
        <w:gridCol w:w="348"/>
        <w:gridCol w:w="348"/>
        <w:gridCol w:w="348"/>
      </w:tblGrid>
      <w:tr w:rsidR="00E13DF0" w:rsidRPr="0031572B" w:rsidTr="00E13DF0">
        <w:trPr>
          <w:trHeight w:val="720"/>
        </w:trPr>
        <w:tc>
          <w:tcPr>
            <w:tcW w:w="7588" w:type="dxa"/>
            <w:tcBorders>
              <w:top w:val="single" w:sz="4" w:space="0" w:color="auto"/>
              <w:left w:val="single" w:sz="4" w:space="0" w:color="auto"/>
              <w:bottom w:val="single" w:sz="4" w:space="0" w:color="auto"/>
              <w:right w:val="single" w:sz="8" w:space="0" w:color="auto"/>
            </w:tcBorders>
            <w:shd w:val="clear" w:color="auto" w:fill="auto"/>
            <w:vAlign w:val="bottom"/>
          </w:tcPr>
          <w:p w:rsidR="007C7AFF" w:rsidRPr="0031572B" w:rsidRDefault="007C7AFF" w:rsidP="0044646B">
            <w:pPr>
              <w:spacing w:line="360" w:lineRule="auto"/>
              <w:rPr>
                <w:b/>
              </w:rPr>
            </w:pPr>
            <w:r w:rsidRPr="0031572B">
              <w:rPr>
                <w:b/>
              </w:rPr>
              <w:t xml:space="preserve">SECTION B: </w:t>
            </w:r>
            <w:r w:rsidR="00760F2E" w:rsidRPr="0031572B">
              <w:rPr>
                <w:b/>
              </w:rPr>
              <w:t>I</w:t>
            </w:r>
            <w:r w:rsidRPr="0031572B">
              <w:rPr>
                <w:b/>
              </w:rPr>
              <w:t xml:space="preserve">nternal auditing </w:t>
            </w:r>
            <w:r w:rsidR="0044646B" w:rsidRPr="0031572B">
              <w:rPr>
                <w:b/>
              </w:rPr>
              <w:t xml:space="preserve">enhances revenue performance in </w:t>
            </w:r>
            <w:r w:rsidR="00760F2E" w:rsidRPr="0031572B">
              <w:rPr>
                <w:b/>
              </w:rPr>
              <w:t>KDLG.</w:t>
            </w:r>
          </w:p>
        </w:tc>
        <w:tc>
          <w:tcPr>
            <w:tcW w:w="407" w:type="dxa"/>
            <w:tcBorders>
              <w:top w:val="single" w:sz="4" w:space="0" w:color="auto"/>
              <w:left w:val="nil"/>
              <w:bottom w:val="single" w:sz="4" w:space="0" w:color="auto"/>
              <w:right w:val="single" w:sz="8" w:space="0" w:color="auto"/>
            </w:tcBorders>
            <w:shd w:val="clear" w:color="auto" w:fill="auto"/>
            <w:noWrap/>
            <w:vAlign w:val="bottom"/>
          </w:tcPr>
          <w:p w:rsidR="007C7AFF" w:rsidRPr="0031572B" w:rsidRDefault="00503EA3" w:rsidP="00263480">
            <w:pPr>
              <w:spacing w:line="360" w:lineRule="auto"/>
              <w:rPr>
                <w:b/>
              </w:rPr>
            </w:pPr>
            <w:r w:rsidRPr="0031572B">
              <w:rPr>
                <w:b/>
              </w:rPr>
              <w:t>1</w:t>
            </w:r>
          </w:p>
        </w:tc>
        <w:tc>
          <w:tcPr>
            <w:tcW w:w="348" w:type="dxa"/>
            <w:tcBorders>
              <w:top w:val="single" w:sz="4" w:space="0" w:color="auto"/>
              <w:left w:val="nil"/>
              <w:bottom w:val="single" w:sz="4" w:space="0" w:color="auto"/>
              <w:right w:val="single" w:sz="8" w:space="0" w:color="auto"/>
            </w:tcBorders>
            <w:shd w:val="clear" w:color="auto" w:fill="auto"/>
            <w:noWrap/>
            <w:vAlign w:val="bottom"/>
          </w:tcPr>
          <w:p w:rsidR="007C7AFF" w:rsidRPr="0031572B" w:rsidRDefault="00503EA3" w:rsidP="00263480">
            <w:pPr>
              <w:spacing w:line="360" w:lineRule="auto"/>
              <w:rPr>
                <w:b/>
              </w:rPr>
            </w:pPr>
            <w:r w:rsidRPr="0031572B">
              <w:rPr>
                <w:b/>
              </w:rPr>
              <w:t>2</w:t>
            </w:r>
          </w:p>
        </w:tc>
        <w:tc>
          <w:tcPr>
            <w:tcW w:w="348" w:type="dxa"/>
            <w:tcBorders>
              <w:top w:val="single" w:sz="4" w:space="0" w:color="auto"/>
              <w:left w:val="nil"/>
              <w:bottom w:val="single" w:sz="4" w:space="0" w:color="auto"/>
              <w:right w:val="single" w:sz="8" w:space="0" w:color="auto"/>
            </w:tcBorders>
            <w:shd w:val="clear" w:color="auto" w:fill="auto"/>
            <w:noWrap/>
            <w:vAlign w:val="bottom"/>
          </w:tcPr>
          <w:p w:rsidR="007C7AFF" w:rsidRPr="0031572B" w:rsidRDefault="00503EA3" w:rsidP="00263480">
            <w:pPr>
              <w:spacing w:line="360" w:lineRule="auto"/>
              <w:rPr>
                <w:b/>
              </w:rPr>
            </w:pPr>
            <w:r w:rsidRPr="0031572B">
              <w:rPr>
                <w:b/>
              </w:rPr>
              <w:t>3</w:t>
            </w:r>
          </w:p>
        </w:tc>
        <w:tc>
          <w:tcPr>
            <w:tcW w:w="348" w:type="dxa"/>
            <w:tcBorders>
              <w:top w:val="single" w:sz="4" w:space="0" w:color="auto"/>
              <w:left w:val="nil"/>
              <w:bottom w:val="single" w:sz="4" w:space="0" w:color="auto"/>
              <w:right w:val="single" w:sz="8" w:space="0" w:color="auto"/>
            </w:tcBorders>
            <w:shd w:val="clear" w:color="auto" w:fill="auto"/>
            <w:noWrap/>
            <w:vAlign w:val="bottom"/>
          </w:tcPr>
          <w:p w:rsidR="007C7AFF" w:rsidRPr="0031572B" w:rsidRDefault="00503EA3" w:rsidP="00263480">
            <w:pPr>
              <w:spacing w:line="360" w:lineRule="auto"/>
              <w:rPr>
                <w:b/>
              </w:rPr>
            </w:pPr>
            <w:r w:rsidRPr="0031572B">
              <w:rPr>
                <w:b/>
              </w:rPr>
              <w:t>4</w:t>
            </w:r>
          </w:p>
        </w:tc>
        <w:tc>
          <w:tcPr>
            <w:tcW w:w="348" w:type="dxa"/>
            <w:tcBorders>
              <w:top w:val="single" w:sz="4" w:space="0" w:color="auto"/>
              <w:left w:val="nil"/>
              <w:bottom w:val="single" w:sz="4" w:space="0" w:color="auto"/>
              <w:right w:val="single" w:sz="4" w:space="0" w:color="auto"/>
            </w:tcBorders>
            <w:shd w:val="clear" w:color="auto" w:fill="auto"/>
            <w:noWrap/>
            <w:vAlign w:val="bottom"/>
          </w:tcPr>
          <w:p w:rsidR="007C7AFF" w:rsidRPr="0031572B" w:rsidRDefault="00503EA3" w:rsidP="00263480">
            <w:pPr>
              <w:spacing w:line="360" w:lineRule="auto"/>
              <w:rPr>
                <w:b/>
              </w:rPr>
            </w:pPr>
            <w:r w:rsidRPr="0031572B">
              <w:rPr>
                <w:b/>
              </w:rPr>
              <w:t>5</w:t>
            </w:r>
          </w:p>
        </w:tc>
      </w:tr>
      <w:tr w:rsidR="00E13DF0" w:rsidRPr="0031572B" w:rsidTr="00E13DF0">
        <w:trPr>
          <w:trHeight w:val="720"/>
        </w:trPr>
        <w:tc>
          <w:tcPr>
            <w:tcW w:w="7588" w:type="dxa"/>
            <w:tcBorders>
              <w:top w:val="single" w:sz="4" w:space="0" w:color="auto"/>
              <w:left w:val="single" w:sz="8" w:space="0" w:color="auto"/>
              <w:bottom w:val="single" w:sz="8" w:space="0" w:color="auto"/>
              <w:right w:val="single" w:sz="8" w:space="0" w:color="auto"/>
            </w:tcBorders>
            <w:shd w:val="clear" w:color="auto" w:fill="auto"/>
            <w:vAlign w:val="bottom"/>
            <w:hideMark/>
          </w:tcPr>
          <w:p w:rsidR="007C7AFF" w:rsidRPr="0031572B" w:rsidRDefault="007C7AFF" w:rsidP="00263480">
            <w:pPr>
              <w:spacing w:line="360" w:lineRule="auto"/>
            </w:pPr>
            <w:r w:rsidRPr="0031572B">
              <w:t>Transactions are promptly recorded and classified to provide reliable information.</w:t>
            </w:r>
          </w:p>
        </w:tc>
        <w:tc>
          <w:tcPr>
            <w:tcW w:w="407" w:type="dxa"/>
            <w:tcBorders>
              <w:top w:val="single" w:sz="4" w:space="0" w:color="auto"/>
              <w:left w:val="nil"/>
              <w:bottom w:val="single" w:sz="8" w:space="0" w:color="auto"/>
              <w:right w:val="single" w:sz="8" w:space="0" w:color="auto"/>
            </w:tcBorders>
            <w:shd w:val="clear" w:color="auto" w:fill="auto"/>
            <w:noWrap/>
            <w:vAlign w:val="bottom"/>
          </w:tcPr>
          <w:p w:rsidR="007C7AFF" w:rsidRPr="0031572B" w:rsidRDefault="007C7AFF" w:rsidP="00263480">
            <w:pPr>
              <w:spacing w:line="360" w:lineRule="auto"/>
            </w:pPr>
          </w:p>
        </w:tc>
        <w:tc>
          <w:tcPr>
            <w:tcW w:w="348" w:type="dxa"/>
            <w:tcBorders>
              <w:top w:val="single" w:sz="4" w:space="0" w:color="auto"/>
              <w:left w:val="nil"/>
              <w:bottom w:val="single" w:sz="8" w:space="0" w:color="auto"/>
              <w:right w:val="single" w:sz="8" w:space="0" w:color="auto"/>
            </w:tcBorders>
            <w:shd w:val="clear" w:color="auto" w:fill="auto"/>
            <w:noWrap/>
            <w:vAlign w:val="bottom"/>
          </w:tcPr>
          <w:p w:rsidR="007C7AFF" w:rsidRPr="0031572B" w:rsidRDefault="007C7AFF" w:rsidP="00263480">
            <w:pPr>
              <w:spacing w:line="360" w:lineRule="auto"/>
            </w:pPr>
          </w:p>
        </w:tc>
        <w:tc>
          <w:tcPr>
            <w:tcW w:w="348" w:type="dxa"/>
            <w:tcBorders>
              <w:top w:val="single" w:sz="4" w:space="0" w:color="auto"/>
              <w:left w:val="nil"/>
              <w:bottom w:val="single" w:sz="8" w:space="0" w:color="auto"/>
              <w:right w:val="single" w:sz="8" w:space="0" w:color="auto"/>
            </w:tcBorders>
            <w:shd w:val="clear" w:color="auto" w:fill="auto"/>
            <w:noWrap/>
            <w:vAlign w:val="bottom"/>
          </w:tcPr>
          <w:p w:rsidR="007C7AFF" w:rsidRPr="0031572B" w:rsidRDefault="007C7AFF" w:rsidP="00263480">
            <w:pPr>
              <w:spacing w:line="360" w:lineRule="auto"/>
            </w:pPr>
          </w:p>
        </w:tc>
        <w:tc>
          <w:tcPr>
            <w:tcW w:w="348" w:type="dxa"/>
            <w:tcBorders>
              <w:top w:val="single" w:sz="4" w:space="0" w:color="auto"/>
              <w:left w:val="nil"/>
              <w:bottom w:val="single" w:sz="8" w:space="0" w:color="auto"/>
              <w:right w:val="single" w:sz="8" w:space="0" w:color="auto"/>
            </w:tcBorders>
            <w:shd w:val="clear" w:color="auto" w:fill="auto"/>
            <w:noWrap/>
            <w:vAlign w:val="bottom"/>
          </w:tcPr>
          <w:p w:rsidR="007C7AFF" w:rsidRPr="0031572B" w:rsidRDefault="007C7AFF" w:rsidP="00263480">
            <w:pPr>
              <w:spacing w:line="360" w:lineRule="auto"/>
            </w:pPr>
          </w:p>
        </w:tc>
        <w:tc>
          <w:tcPr>
            <w:tcW w:w="348" w:type="dxa"/>
            <w:tcBorders>
              <w:top w:val="single" w:sz="4" w:space="0" w:color="auto"/>
              <w:left w:val="nil"/>
              <w:bottom w:val="single" w:sz="8" w:space="0" w:color="auto"/>
              <w:right w:val="single" w:sz="8" w:space="0" w:color="auto"/>
            </w:tcBorders>
            <w:shd w:val="clear" w:color="auto" w:fill="auto"/>
            <w:noWrap/>
            <w:vAlign w:val="bottom"/>
          </w:tcPr>
          <w:p w:rsidR="007C7AFF" w:rsidRPr="0031572B" w:rsidRDefault="007C7AFF" w:rsidP="00263480">
            <w:pPr>
              <w:spacing w:line="360" w:lineRule="auto"/>
            </w:pPr>
          </w:p>
        </w:tc>
      </w:tr>
      <w:tr w:rsidR="00E13DF0" w:rsidRPr="0031572B" w:rsidTr="00E13DF0">
        <w:trPr>
          <w:trHeight w:val="690"/>
        </w:trPr>
        <w:tc>
          <w:tcPr>
            <w:tcW w:w="7588" w:type="dxa"/>
            <w:tcBorders>
              <w:top w:val="nil"/>
              <w:left w:val="single" w:sz="8" w:space="0" w:color="auto"/>
              <w:bottom w:val="single" w:sz="8" w:space="0" w:color="auto"/>
              <w:right w:val="single" w:sz="8" w:space="0" w:color="auto"/>
            </w:tcBorders>
            <w:shd w:val="clear" w:color="auto" w:fill="auto"/>
            <w:vAlign w:val="bottom"/>
            <w:hideMark/>
          </w:tcPr>
          <w:p w:rsidR="007C7AFF" w:rsidRPr="0031572B" w:rsidRDefault="007C7AFF" w:rsidP="00263480">
            <w:pPr>
              <w:spacing w:line="360" w:lineRule="auto"/>
            </w:pPr>
            <w:r w:rsidRPr="0031572B">
              <w:t>Internal audit has ensured that internal controls promote proper segregation of duties</w:t>
            </w:r>
          </w:p>
        </w:tc>
        <w:tc>
          <w:tcPr>
            <w:tcW w:w="407" w:type="dxa"/>
            <w:tcBorders>
              <w:top w:val="nil"/>
              <w:left w:val="nil"/>
              <w:bottom w:val="single" w:sz="8" w:space="0" w:color="auto"/>
              <w:right w:val="single" w:sz="8" w:space="0" w:color="auto"/>
            </w:tcBorders>
            <w:shd w:val="clear" w:color="auto" w:fill="auto"/>
            <w:noWrap/>
            <w:vAlign w:val="bottom"/>
            <w:hideMark/>
          </w:tcPr>
          <w:p w:rsidR="007C7AFF" w:rsidRPr="0031572B" w:rsidRDefault="007C7AFF" w:rsidP="00263480">
            <w:pPr>
              <w:spacing w:line="360" w:lineRule="auto"/>
              <w:rPr>
                <w:rFonts w:ascii="Calibri" w:hAnsi="Calibri"/>
              </w:rPr>
            </w:pPr>
            <w:r w:rsidRPr="0031572B">
              <w:rPr>
                <w:rFonts w:ascii="Calibri" w:hAnsi="Calibri"/>
              </w:rPr>
              <w:t> </w:t>
            </w:r>
          </w:p>
        </w:tc>
        <w:tc>
          <w:tcPr>
            <w:tcW w:w="348" w:type="dxa"/>
            <w:tcBorders>
              <w:top w:val="nil"/>
              <w:left w:val="nil"/>
              <w:bottom w:val="single" w:sz="8" w:space="0" w:color="auto"/>
              <w:right w:val="single" w:sz="8" w:space="0" w:color="auto"/>
            </w:tcBorders>
            <w:shd w:val="clear" w:color="auto" w:fill="auto"/>
            <w:noWrap/>
            <w:vAlign w:val="bottom"/>
            <w:hideMark/>
          </w:tcPr>
          <w:p w:rsidR="007C7AFF" w:rsidRPr="0031572B" w:rsidRDefault="007C7AFF" w:rsidP="00263480">
            <w:pPr>
              <w:spacing w:line="360" w:lineRule="auto"/>
              <w:rPr>
                <w:rFonts w:ascii="Calibri" w:hAnsi="Calibri"/>
              </w:rPr>
            </w:pPr>
            <w:r w:rsidRPr="0031572B">
              <w:rPr>
                <w:rFonts w:ascii="Calibri" w:hAnsi="Calibri"/>
              </w:rPr>
              <w:t> </w:t>
            </w:r>
          </w:p>
        </w:tc>
        <w:tc>
          <w:tcPr>
            <w:tcW w:w="348" w:type="dxa"/>
            <w:tcBorders>
              <w:top w:val="nil"/>
              <w:left w:val="nil"/>
              <w:bottom w:val="single" w:sz="8" w:space="0" w:color="auto"/>
              <w:right w:val="single" w:sz="8" w:space="0" w:color="auto"/>
            </w:tcBorders>
            <w:shd w:val="clear" w:color="auto" w:fill="auto"/>
            <w:noWrap/>
            <w:vAlign w:val="bottom"/>
            <w:hideMark/>
          </w:tcPr>
          <w:p w:rsidR="007C7AFF" w:rsidRPr="0031572B" w:rsidRDefault="007C7AFF" w:rsidP="00263480">
            <w:pPr>
              <w:spacing w:line="360" w:lineRule="auto"/>
              <w:rPr>
                <w:rFonts w:ascii="Calibri" w:hAnsi="Calibri"/>
              </w:rPr>
            </w:pPr>
            <w:r w:rsidRPr="0031572B">
              <w:rPr>
                <w:rFonts w:ascii="Calibri" w:hAnsi="Calibri"/>
              </w:rPr>
              <w:t> </w:t>
            </w:r>
          </w:p>
        </w:tc>
        <w:tc>
          <w:tcPr>
            <w:tcW w:w="348" w:type="dxa"/>
            <w:tcBorders>
              <w:top w:val="nil"/>
              <w:left w:val="nil"/>
              <w:bottom w:val="single" w:sz="8" w:space="0" w:color="auto"/>
              <w:right w:val="single" w:sz="8" w:space="0" w:color="auto"/>
            </w:tcBorders>
            <w:shd w:val="clear" w:color="auto" w:fill="auto"/>
            <w:noWrap/>
            <w:vAlign w:val="bottom"/>
            <w:hideMark/>
          </w:tcPr>
          <w:p w:rsidR="007C7AFF" w:rsidRPr="0031572B" w:rsidRDefault="007C7AFF" w:rsidP="00263480">
            <w:pPr>
              <w:spacing w:line="360" w:lineRule="auto"/>
              <w:rPr>
                <w:rFonts w:ascii="Calibri" w:hAnsi="Calibri"/>
              </w:rPr>
            </w:pPr>
            <w:r w:rsidRPr="0031572B">
              <w:rPr>
                <w:rFonts w:ascii="Calibri" w:hAnsi="Calibri"/>
              </w:rPr>
              <w:t> </w:t>
            </w:r>
          </w:p>
        </w:tc>
        <w:tc>
          <w:tcPr>
            <w:tcW w:w="348" w:type="dxa"/>
            <w:tcBorders>
              <w:top w:val="nil"/>
              <w:left w:val="nil"/>
              <w:bottom w:val="single" w:sz="8" w:space="0" w:color="auto"/>
              <w:right w:val="single" w:sz="8" w:space="0" w:color="auto"/>
            </w:tcBorders>
            <w:shd w:val="clear" w:color="auto" w:fill="auto"/>
            <w:noWrap/>
            <w:vAlign w:val="bottom"/>
            <w:hideMark/>
          </w:tcPr>
          <w:p w:rsidR="007C7AFF" w:rsidRPr="0031572B" w:rsidRDefault="007C7AFF" w:rsidP="00263480">
            <w:pPr>
              <w:spacing w:line="360" w:lineRule="auto"/>
              <w:rPr>
                <w:rFonts w:ascii="Calibri" w:hAnsi="Calibri"/>
              </w:rPr>
            </w:pPr>
            <w:r w:rsidRPr="0031572B">
              <w:rPr>
                <w:rFonts w:ascii="Calibri" w:hAnsi="Calibri"/>
              </w:rPr>
              <w:t> </w:t>
            </w:r>
          </w:p>
        </w:tc>
      </w:tr>
      <w:tr w:rsidR="00E13DF0" w:rsidRPr="0031572B" w:rsidTr="00E13DF0">
        <w:trPr>
          <w:trHeight w:val="570"/>
        </w:trPr>
        <w:tc>
          <w:tcPr>
            <w:tcW w:w="7588" w:type="dxa"/>
            <w:tcBorders>
              <w:top w:val="nil"/>
              <w:left w:val="single" w:sz="8" w:space="0" w:color="auto"/>
              <w:bottom w:val="single" w:sz="8" w:space="0" w:color="auto"/>
              <w:right w:val="single" w:sz="8" w:space="0" w:color="auto"/>
            </w:tcBorders>
            <w:shd w:val="clear" w:color="auto" w:fill="auto"/>
            <w:vAlign w:val="bottom"/>
            <w:hideMark/>
          </w:tcPr>
          <w:p w:rsidR="007C7AFF" w:rsidRPr="0031572B" w:rsidRDefault="007C7AFF" w:rsidP="00263480">
            <w:pPr>
              <w:spacing w:line="360" w:lineRule="auto"/>
            </w:pPr>
            <w:r w:rsidRPr="0031572B">
              <w:t>Internal audit has ensured that internal controls promote existence of cross-checks</w:t>
            </w:r>
          </w:p>
        </w:tc>
        <w:tc>
          <w:tcPr>
            <w:tcW w:w="407" w:type="dxa"/>
            <w:tcBorders>
              <w:top w:val="nil"/>
              <w:left w:val="nil"/>
              <w:bottom w:val="single" w:sz="8" w:space="0" w:color="auto"/>
              <w:right w:val="single" w:sz="8" w:space="0" w:color="auto"/>
            </w:tcBorders>
            <w:shd w:val="clear" w:color="auto" w:fill="auto"/>
            <w:noWrap/>
            <w:vAlign w:val="bottom"/>
            <w:hideMark/>
          </w:tcPr>
          <w:p w:rsidR="007C7AFF" w:rsidRPr="0031572B" w:rsidRDefault="007C7AFF" w:rsidP="00263480">
            <w:pPr>
              <w:spacing w:line="360" w:lineRule="auto"/>
              <w:rPr>
                <w:rFonts w:ascii="Calibri" w:hAnsi="Calibri"/>
              </w:rPr>
            </w:pPr>
            <w:r w:rsidRPr="0031572B">
              <w:rPr>
                <w:rFonts w:ascii="Calibri" w:hAnsi="Calibri"/>
              </w:rPr>
              <w:t> </w:t>
            </w:r>
          </w:p>
        </w:tc>
        <w:tc>
          <w:tcPr>
            <w:tcW w:w="348" w:type="dxa"/>
            <w:tcBorders>
              <w:top w:val="nil"/>
              <w:left w:val="nil"/>
              <w:bottom w:val="single" w:sz="8" w:space="0" w:color="auto"/>
              <w:right w:val="single" w:sz="8" w:space="0" w:color="auto"/>
            </w:tcBorders>
            <w:shd w:val="clear" w:color="auto" w:fill="auto"/>
            <w:noWrap/>
            <w:vAlign w:val="bottom"/>
            <w:hideMark/>
          </w:tcPr>
          <w:p w:rsidR="007C7AFF" w:rsidRPr="0031572B" w:rsidRDefault="007C7AFF" w:rsidP="00263480">
            <w:pPr>
              <w:spacing w:line="360" w:lineRule="auto"/>
              <w:rPr>
                <w:rFonts w:ascii="Calibri" w:hAnsi="Calibri"/>
              </w:rPr>
            </w:pPr>
            <w:r w:rsidRPr="0031572B">
              <w:rPr>
                <w:rFonts w:ascii="Calibri" w:hAnsi="Calibri"/>
              </w:rPr>
              <w:t> </w:t>
            </w:r>
          </w:p>
        </w:tc>
        <w:tc>
          <w:tcPr>
            <w:tcW w:w="348" w:type="dxa"/>
            <w:tcBorders>
              <w:top w:val="nil"/>
              <w:left w:val="nil"/>
              <w:bottom w:val="single" w:sz="8" w:space="0" w:color="auto"/>
              <w:right w:val="single" w:sz="8" w:space="0" w:color="auto"/>
            </w:tcBorders>
            <w:shd w:val="clear" w:color="auto" w:fill="auto"/>
            <w:noWrap/>
            <w:vAlign w:val="bottom"/>
            <w:hideMark/>
          </w:tcPr>
          <w:p w:rsidR="007C7AFF" w:rsidRPr="0031572B" w:rsidRDefault="007C7AFF" w:rsidP="00263480">
            <w:pPr>
              <w:spacing w:line="360" w:lineRule="auto"/>
              <w:rPr>
                <w:rFonts w:ascii="Calibri" w:hAnsi="Calibri"/>
              </w:rPr>
            </w:pPr>
            <w:r w:rsidRPr="0031572B">
              <w:rPr>
                <w:rFonts w:ascii="Calibri" w:hAnsi="Calibri"/>
              </w:rPr>
              <w:t> </w:t>
            </w:r>
          </w:p>
        </w:tc>
        <w:tc>
          <w:tcPr>
            <w:tcW w:w="348" w:type="dxa"/>
            <w:tcBorders>
              <w:top w:val="nil"/>
              <w:left w:val="nil"/>
              <w:bottom w:val="single" w:sz="8" w:space="0" w:color="auto"/>
              <w:right w:val="single" w:sz="8" w:space="0" w:color="auto"/>
            </w:tcBorders>
            <w:shd w:val="clear" w:color="auto" w:fill="auto"/>
            <w:noWrap/>
            <w:vAlign w:val="bottom"/>
            <w:hideMark/>
          </w:tcPr>
          <w:p w:rsidR="007C7AFF" w:rsidRPr="0031572B" w:rsidRDefault="007C7AFF" w:rsidP="00263480">
            <w:pPr>
              <w:spacing w:line="360" w:lineRule="auto"/>
              <w:rPr>
                <w:rFonts w:ascii="Calibri" w:hAnsi="Calibri"/>
              </w:rPr>
            </w:pPr>
            <w:r w:rsidRPr="0031572B">
              <w:rPr>
                <w:rFonts w:ascii="Calibri" w:hAnsi="Calibri"/>
              </w:rPr>
              <w:t> </w:t>
            </w:r>
          </w:p>
        </w:tc>
        <w:tc>
          <w:tcPr>
            <w:tcW w:w="348" w:type="dxa"/>
            <w:tcBorders>
              <w:top w:val="nil"/>
              <w:left w:val="nil"/>
              <w:bottom w:val="single" w:sz="8" w:space="0" w:color="auto"/>
              <w:right w:val="single" w:sz="8" w:space="0" w:color="auto"/>
            </w:tcBorders>
            <w:shd w:val="clear" w:color="auto" w:fill="auto"/>
            <w:noWrap/>
            <w:vAlign w:val="bottom"/>
            <w:hideMark/>
          </w:tcPr>
          <w:p w:rsidR="007C7AFF" w:rsidRPr="0031572B" w:rsidRDefault="007C7AFF" w:rsidP="00263480">
            <w:pPr>
              <w:spacing w:line="360" w:lineRule="auto"/>
              <w:rPr>
                <w:rFonts w:ascii="Calibri" w:hAnsi="Calibri"/>
              </w:rPr>
            </w:pPr>
            <w:r w:rsidRPr="0031572B">
              <w:rPr>
                <w:rFonts w:ascii="Calibri" w:hAnsi="Calibri"/>
              </w:rPr>
              <w:t> </w:t>
            </w:r>
          </w:p>
        </w:tc>
      </w:tr>
      <w:tr w:rsidR="00E13DF0" w:rsidRPr="0031572B" w:rsidTr="00E13DF0">
        <w:trPr>
          <w:trHeight w:val="600"/>
        </w:trPr>
        <w:tc>
          <w:tcPr>
            <w:tcW w:w="7588" w:type="dxa"/>
            <w:tcBorders>
              <w:top w:val="nil"/>
              <w:left w:val="single" w:sz="8" w:space="0" w:color="auto"/>
              <w:bottom w:val="single" w:sz="8" w:space="0" w:color="auto"/>
              <w:right w:val="single" w:sz="8" w:space="0" w:color="auto"/>
            </w:tcBorders>
            <w:shd w:val="clear" w:color="auto" w:fill="auto"/>
            <w:vAlign w:val="bottom"/>
            <w:hideMark/>
          </w:tcPr>
          <w:p w:rsidR="007C7AFF" w:rsidRPr="0031572B" w:rsidRDefault="007C7AFF" w:rsidP="00263480">
            <w:pPr>
              <w:spacing w:line="360" w:lineRule="auto"/>
            </w:pPr>
            <w:r w:rsidRPr="0031572B">
              <w:t>Internal audit has ensured that internal controls promote more-than one person authorization</w:t>
            </w:r>
          </w:p>
        </w:tc>
        <w:tc>
          <w:tcPr>
            <w:tcW w:w="407" w:type="dxa"/>
            <w:tcBorders>
              <w:top w:val="nil"/>
              <w:left w:val="nil"/>
              <w:bottom w:val="single" w:sz="8" w:space="0" w:color="auto"/>
              <w:right w:val="single" w:sz="8" w:space="0" w:color="auto"/>
            </w:tcBorders>
            <w:shd w:val="clear" w:color="auto" w:fill="auto"/>
            <w:noWrap/>
            <w:vAlign w:val="bottom"/>
            <w:hideMark/>
          </w:tcPr>
          <w:p w:rsidR="007C7AFF" w:rsidRPr="0031572B" w:rsidRDefault="007C7AFF" w:rsidP="00263480">
            <w:pPr>
              <w:spacing w:line="360" w:lineRule="auto"/>
              <w:rPr>
                <w:rFonts w:ascii="Calibri" w:hAnsi="Calibri"/>
              </w:rPr>
            </w:pPr>
            <w:r w:rsidRPr="0031572B">
              <w:rPr>
                <w:rFonts w:ascii="Calibri" w:hAnsi="Calibri"/>
              </w:rPr>
              <w:t> </w:t>
            </w:r>
          </w:p>
        </w:tc>
        <w:tc>
          <w:tcPr>
            <w:tcW w:w="348" w:type="dxa"/>
            <w:tcBorders>
              <w:top w:val="nil"/>
              <w:left w:val="nil"/>
              <w:bottom w:val="single" w:sz="8" w:space="0" w:color="auto"/>
              <w:right w:val="single" w:sz="8" w:space="0" w:color="auto"/>
            </w:tcBorders>
            <w:shd w:val="clear" w:color="auto" w:fill="auto"/>
            <w:noWrap/>
            <w:vAlign w:val="bottom"/>
            <w:hideMark/>
          </w:tcPr>
          <w:p w:rsidR="007C7AFF" w:rsidRPr="0031572B" w:rsidRDefault="007C7AFF" w:rsidP="00263480">
            <w:pPr>
              <w:spacing w:line="360" w:lineRule="auto"/>
              <w:rPr>
                <w:rFonts w:ascii="Calibri" w:hAnsi="Calibri"/>
              </w:rPr>
            </w:pPr>
            <w:r w:rsidRPr="0031572B">
              <w:rPr>
                <w:rFonts w:ascii="Calibri" w:hAnsi="Calibri"/>
              </w:rPr>
              <w:t> </w:t>
            </w:r>
          </w:p>
        </w:tc>
        <w:tc>
          <w:tcPr>
            <w:tcW w:w="348" w:type="dxa"/>
            <w:tcBorders>
              <w:top w:val="nil"/>
              <w:left w:val="nil"/>
              <w:bottom w:val="single" w:sz="8" w:space="0" w:color="auto"/>
              <w:right w:val="single" w:sz="8" w:space="0" w:color="auto"/>
            </w:tcBorders>
            <w:shd w:val="clear" w:color="auto" w:fill="auto"/>
            <w:noWrap/>
            <w:vAlign w:val="bottom"/>
            <w:hideMark/>
          </w:tcPr>
          <w:p w:rsidR="007C7AFF" w:rsidRPr="0031572B" w:rsidRDefault="007C7AFF" w:rsidP="00263480">
            <w:pPr>
              <w:spacing w:line="360" w:lineRule="auto"/>
              <w:rPr>
                <w:rFonts w:ascii="Calibri" w:hAnsi="Calibri"/>
              </w:rPr>
            </w:pPr>
            <w:r w:rsidRPr="0031572B">
              <w:rPr>
                <w:rFonts w:ascii="Calibri" w:hAnsi="Calibri"/>
              </w:rPr>
              <w:t> </w:t>
            </w:r>
          </w:p>
        </w:tc>
        <w:tc>
          <w:tcPr>
            <w:tcW w:w="348" w:type="dxa"/>
            <w:tcBorders>
              <w:top w:val="nil"/>
              <w:left w:val="nil"/>
              <w:bottom w:val="single" w:sz="8" w:space="0" w:color="auto"/>
              <w:right w:val="single" w:sz="8" w:space="0" w:color="auto"/>
            </w:tcBorders>
            <w:shd w:val="clear" w:color="auto" w:fill="auto"/>
            <w:noWrap/>
            <w:vAlign w:val="bottom"/>
            <w:hideMark/>
          </w:tcPr>
          <w:p w:rsidR="007C7AFF" w:rsidRPr="0031572B" w:rsidRDefault="007C7AFF" w:rsidP="00263480">
            <w:pPr>
              <w:spacing w:line="360" w:lineRule="auto"/>
              <w:rPr>
                <w:rFonts w:ascii="Calibri" w:hAnsi="Calibri"/>
              </w:rPr>
            </w:pPr>
            <w:r w:rsidRPr="0031572B">
              <w:rPr>
                <w:rFonts w:ascii="Calibri" w:hAnsi="Calibri"/>
              </w:rPr>
              <w:t> </w:t>
            </w:r>
          </w:p>
        </w:tc>
        <w:tc>
          <w:tcPr>
            <w:tcW w:w="348" w:type="dxa"/>
            <w:tcBorders>
              <w:top w:val="nil"/>
              <w:left w:val="nil"/>
              <w:bottom w:val="single" w:sz="8" w:space="0" w:color="auto"/>
              <w:right w:val="single" w:sz="8" w:space="0" w:color="auto"/>
            </w:tcBorders>
            <w:shd w:val="clear" w:color="auto" w:fill="auto"/>
            <w:noWrap/>
            <w:vAlign w:val="bottom"/>
            <w:hideMark/>
          </w:tcPr>
          <w:p w:rsidR="007C7AFF" w:rsidRPr="0031572B" w:rsidRDefault="007C7AFF" w:rsidP="00263480">
            <w:pPr>
              <w:spacing w:line="360" w:lineRule="auto"/>
              <w:rPr>
                <w:rFonts w:ascii="Calibri" w:hAnsi="Calibri"/>
              </w:rPr>
            </w:pPr>
            <w:r w:rsidRPr="0031572B">
              <w:rPr>
                <w:rFonts w:ascii="Calibri" w:hAnsi="Calibri"/>
              </w:rPr>
              <w:t> </w:t>
            </w:r>
          </w:p>
        </w:tc>
      </w:tr>
      <w:tr w:rsidR="00E13DF0" w:rsidRPr="0031572B" w:rsidTr="00E13DF0">
        <w:trPr>
          <w:trHeight w:val="1095"/>
        </w:trPr>
        <w:tc>
          <w:tcPr>
            <w:tcW w:w="7588" w:type="dxa"/>
            <w:tcBorders>
              <w:top w:val="nil"/>
              <w:left w:val="single" w:sz="8" w:space="0" w:color="auto"/>
              <w:bottom w:val="single" w:sz="8" w:space="0" w:color="auto"/>
              <w:right w:val="single" w:sz="8" w:space="0" w:color="auto"/>
            </w:tcBorders>
            <w:shd w:val="clear" w:color="auto" w:fill="auto"/>
            <w:vAlign w:val="bottom"/>
            <w:hideMark/>
          </w:tcPr>
          <w:p w:rsidR="007C7AFF" w:rsidRPr="0031572B" w:rsidRDefault="007C7AFF" w:rsidP="00263480">
            <w:pPr>
              <w:spacing w:line="360" w:lineRule="auto"/>
            </w:pPr>
            <w:r w:rsidRPr="0031572B">
              <w:t>Internal audit has ensured that KDLG hires qualified and well-trained employees and supervises them such that control processes function properly</w:t>
            </w:r>
          </w:p>
        </w:tc>
        <w:tc>
          <w:tcPr>
            <w:tcW w:w="407" w:type="dxa"/>
            <w:tcBorders>
              <w:top w:val="nil"/>
              <w:left w:val="nil"/>
              <w:bottom w:val="single" w:sz="8" w:space="0" w:color="auto"/>
              <w:right w:val="single" w:sz="8" w:space="0" w:color="auto"/>
            </w:tcBorders>
            <w:shd w:val="clear" w:color="auto" w:fill="auto"/>
            <w:noWrap/>
            <w:vAlign w:val="bottom"/>
            <w:hideMark/>
          </w:tcPr>
          <w:p w:rsidR="007C7AFF" w:rsidRPr="0031572B" w:rsidRDefault="007C7AFF" w:rsidP="00263480">
            <w:pPr>
              <w:spacing w:line="360" w:lineRule="auto"/>
              <w:rPr>
                <w:rFonts w:ascii="Calibri" w:hAnsi="Calibri"/>
              </w:rPr>
            </w:pPr>
            <w:r w:rsidRPr="0031572B">
              <w:rPr>
                <w:rFonts w:ascii="Calibri" w:hAnsi="Calibri"/>
              </w:rPr>
              <w:t> </w:t>
            </w:r>
          </w:p>
        </w:tc>
        <w:tc>
          <w:tcPr>
            <w:tcW w:w="348" w:type="dxa"/>
            <w:tcBorders>
              <w:top w:val="nil"/>
              <w:left w:val="nil"/>
              <w:bottom w:val="single" w:sz="8" w:space="0" w:color="auto"/>
              <w:right w:val="single" w:sz="8" w:space="0" w:color="auto"/>
            </w:tcBorders>
            <w:shd w:val="clear" w:color="auto" w:fill="auto"/>
            <w:noWrap/>
            <w:vAlign w:val="bottom"/>
            <w:hideMark/>
          </w:tcPr>
          <w:p w:rsidR="007C7AFF" w:rsidRPr="0031572B" w:rsidRDefault="007C7AFF" w:rsidP="00263480">
            <w:pPr>
              <w:spacing w:line="360" w:lineRule="auto"/>
              <w:rPr>
                <w:rFonts w:ascii="Calibri" w:hAnsi="Calibri"/>
              </w:rPr>
            </w:pPr>
            <w:r w:rsidRPr="0031572B">
              <w:rPr>
                <w:rFonts w:ascii="Calibri" w:hAnsi="Calibri"/>
              </w:rPr>
              <w:t> </w:t>
            </w:r>
          </w:p>
        </w:tc>
        <w:tc>
          <w:tcPr>
            <w:tcW w:w="348" w:type="dxa"/>
            <w:tcBorders>
              <w:top w:val="nil"/>
              <w:left w:val="nil"/>
              <w:bottom w:val="single" w:sz="8" w:space="0" w:color="auto"/>
              <w:right w:val="single" w:sz="8" w:space="0" w:color="auto"/>
            </w:tcBorders>
            <w:shd w:val="clear" w:color="auto" w:fill="auto"/>
            <w:noWrap/>
            <w:vAlign w:val="bottom"/>
            <w:hideMark/>
          </w:tcPr>
          <w:p w:rsidR="007C7AFF" w:rsidRPr="0031572B" w:rsidRDefault="007C7AFF" w:rsidP="00263480">
            <w:pPr>
              <w:spacing w:line="360" w:lineRule="auto"/>
              <w:rPr>
                <w:rFonts w:ascii="Calibri" w:hAnsi="Calibri"/>
              </w:rPr>
            </w:pPr>
            <w:r w:rsidRPr="0031572B">
              <w:rPr>
                <w:rFonts w:ascii="Calibri" w:hAnsi="Calibri"/>
              </w:rPr>
              <w:t> </w:t>
            </w:r>
          </w:p>
        </w:tc>
        <w:tc>
          <w:tcPr>
            <w:tcW w:w="348" w:type="dxa"/>
            <w:tcBorders>
              <w:top w:val="nil"/>
              <w:left w:val="nil"/>
              <w:bottom w:val="single" w:sz="8" w:space="0" w:color="auto"/>
              <w:right w:val="single" w:sz="8" w:space="0" w:color="auto"/>
            </w:tcBorders>
            <w:shd w:val="clear" w:color="auto" w:fill="auto"/>
            <w:noWrap/>
            <w:vAlign w:val="bottom"/>
            <w:hideMark/>
          </w:tcPr>
          <w:p w:rsidR="007C7AFF" w:rsidRPr="0031572B" w:rsidRDefault="007C7AFF" w:rsidP="00263480">
            <w:pPr>
              <w:spacing w:line="360" w:lineRule="auto"/>
              <w:rPr>
                <w:rFonts w:ascii="Calibri" w:hAnsi="Calibri"/>
              </w:rPr>
            </w:pPr>
            <w:r w:rsidRPr="0031572B">
              <w:rPr>
                <w:rFonts w:ascii="Calibri" w:hAnsi="Calibri"/>
              </w:rPr>
              <w:t> </w:t>
            </w:r>
          </w:p>
        </w:tc>
        <w:tc>
          <w:tcPr>
            <w:tcW w:w="348" w:type="dxa"/>
            <w:tcBorders>
              <w:top w:val="nil"/>
              <w:left w:val="nil"/>
              <w:bottom w:val="single" w:sz="8" w:space="0" w:color="auto"/>
              <w:right w:val="single" w:sz="8" w:space="0" w:color="auto"/>
            </w:tcBorders>
            <w:shd w:val="clear" w:color="auto" w:fill="auto"/>
            <w:noWrap/>
            <w:vAlign w:val="bottom"/>
            <w:hideMark/>
          </w:tcPr>
          <w:p w:rsidR="007C7AFF" w:rsidRPr="0031572B" w:rsidRDefault="007C7AFF" w:rsidP="00263480">
            <w:pPr>
              <w:spacing w:line="360" w:lineRule="auto"/>
              <w:rPr>
                <w:rFonts w:ascii="Calibri" w:hAnsi="Calibri"/>
              </w:rPr>
            </w:pPr>
            <w:r w:rsidRPr="0031572B">
              <w:rPr>
                <w:rFonts w:ascii="Calibri" w:hAnsi="Calibri"/>
              </w:rPr>
              <w:t> </w:t>
            </w:r>
          </w:p>
        </w:tc>
      </w:tr>
      <w:tr w:rsidR="00E13DF0" w:rsidRPr="0031572B" w:rsidTr="00E13DF0">
        <w:trPr>
          <w:trHeight w:val="735"/>
        </w:trPr>
        <w:tc>
          <w:tcPr>
            <w:tcW w:w="7588" w:type="dxa"/>
            <w:tcBorders>
              <w:top w:val="nil"/>
              <w:left w:val="single" w:sz="8" w:space="0" w:color="auto"/>
              <w:bottom w:val="single" w:sz="8" w:space="0" w:color="auto"/>
              <w:right w:val="single" w:sz="8" w:space="0" w:color="auto"/>
            </w:tcBorders>
            <w:shd w:val="clear" w:color="auto" w:fill="auto"/>
            <w:vAlign w:val="bottom"/>
            <w:hideMark/>
          </w:tcPr>
          <w:p w:rsidR="007C7AFF" w:rsidRPr="0031572B" w:rsidRDefault="007C7AFF" w:rsidP="00263480">
            <w:pPr>
              <w:spacing w:line="360" w:lineRule="auto"/>
            </w:pPr>
            <w:r w:rsidRPr="0031572B">
              <w:t>Internal audit ensures that KDLG invoices or requests for disbursements are backed by appropriate supporting documents.</w:t>
            </w:r>
          </w:p>
        </w:tc>
        <w:tc>
          <w:tcPr>
            <w:tcW w:w="407" w:type="dxa"/>
            <w:tcBorders>
              <w:top w:val="nil"/>
              <w:left w:val="nil"/>
              <w:bottom w:val="single" w:sz="8" w:space="0" w:color="auto"/>
              <w:right w:val="single" w:sz="8" w:space="0" w:color="auto"/>
            </w:tcBorders>
            <w:shd w:val="clear" w:color="auto" w:fill="auto"/>
            <w:noWrap/>
            <w:vAlign w:val="bottom"/>
            <w:hideMark/>
          </w:tcPr>
          <w:p w:rsidR="007C7AFF" w:rsidRPr="0031572B" w:rsidRDefault="007C7AFF" w:rsidP="00263480">
            <w:pPr>
              <w:spacing w:line="360" w:lineRule="auto"/>
            </w:pPr>
            <w:r w:rsidRPr="0031572B">
              <w:t> </w:t>
            </w:r>
          </w:p>
        </w:tc>
        <w:tc>
          <w:tcPr>
            <w:tcW w:w="348" w:type="dxa"/>
            <w:tcBorders>
              <w:top w:val="nil"/>
              <w:left w:val="nil"/>
              <w:bottom w:val="single" w:sz="8" w:space="0" w:color="auto"/>
              <w:right w:val="single" w:sz="8" w:space="0" w:color="auto"/>
            </w:tcBorders>
            <w:shd w:val="clear" w:color="auto" w:fill="auto"/>
            <w:noWrap/>
            <w:vAlign w:val="bottom"/>
            <w:hideMark/>
          </w:tcPr>
          <w:p w:rsidR="007C7AFF" w:rsidRPr="0031572B" w:rsidRDefault="007C7AFF" w:rsidP="00263480">
            <w:pPr>
              <w:spacing w:line="360" w:lineRule="auto"/>
            </w:pPr>
            <w:r w:rsidRPr="0031572B">
              <w:t> </w:t>
            </w:r>
          </w:p>
        </w:tc>
        <w:tc>
          <w:tcPr>
            <w:tcW w:w="348" w:type="dxa"/>
            <w:tcBorders>
              <w:top w:val="nil"/>
              <w:left w:val="nil"/>
              <w:bottom w:val="single" w:sz="8" w:space="0" w:color="auto"/>
              <w:right w:val="single" w:sz="8" w:space="0" w:color="auto"/>
            </w:tcBorders>
            <w:shd w:val="clear" w:color="auto" w:fill="auto"/>
            <w:noWrap/>
            <w:vAlign w:val="bottom"/>
            <w:hideMark/>
          </w:tcPr>
          <w:p w:rsidR="007C7AFF" w:rsidRPr="0031572B" w:rsidRDefault="007C7AFF" w:rsidP="00263480">
            <w:pPr>
              <w:spacing w:line="360" w:lineRule="auto"/>
            </w:pPr>
            <w:r w:rsidRPr="0031572B">
              <w:t> </w:t>
            </w:r>
          </w:p>
        </w:tc>
        <w:tc>
          <w:tcPr>
            <w:tcW w:w="348" w:type="dxa"/>
            <w:tcBorders>
              <w:top w:val="nil"/>
              <w:left w:val="nil"/>
              <w:bottom w:val="single" w:sz="8" w:space="0" w:color="auto"/>
              <w:right w:val="single" w:sz="8" w:space="0" w:color="auto"/>
            </w:tcBorders>
            <w:shd w:val="clear" w:color="auto" w:fill="auto"/>
            <w:noWrap/>
            <w:vAlign w:val="bottom"/>
            <w:hideMark/>
          </w:tcPr>
          <w:p w:rsidR="007C7AFF" w:rsidRPr="0031572B" w:rsidRDefault="007C7AFF" w:rsidP="00263480">
            <w:pPr>
              <w:spacing w:line="360" w:lineRule="auto"/>
            </w:pPr>
            <w:r w:rsidRPr="0031572B">
              <w:t> </w:t>
            </w:r>
          </w:p>
        </w:tc>
        <w:tc>
          <w:tcPr>
            <w:tcW w:w="348" w:type="dxa"/>
            <w:tcBorders>
              <w:top w:val="nil"/>
              <w:left w:val="nil"/>
              <w:bottom w:val="single" w:sz="8" w:space="0" w:color="auto"/>
              <w:right w:val="single" w:sz="8" w:space="0" w:color="auto"/>
            </w:tcBorders>
            <w:shd w:val="clear" w:color="auto" w:fill="auto"/>
            <w:noWrap/>
            <w:vAlign w:val="bottom"/>
            <w:hideMark/>
          </w:tcPr>
          <w:p w:rsidR="007C7AFF" w:rsidRPr="0031572B" w:rsidRDefault="007C7AFF" w:rsidP="00263480">
            <w:pPr>
              <w:spacing w:line="360" w:lineRule="auto"/>
            </w:pPr>
            <w:r w:rsidRPr="0031572B">
              <w:t> </w:t>
            </w:r>
          </w:p>
        </w:tc>
      </w:tr>
      <w:tr w:rsidR="00E13DF0" w:rsidRPr="0031572B" w:rsidTr="00E13DF0">
        <w:trPr>
          <w:trHeight w:val="645"/>
        </w:trPr>
        <w:tc>
          <w:tcPr>
            <w:tcW w:w="7588" w:type="dxa"/>
            <w:tcBorders>
              <w:top w:val="nil"/>
              <w:left w:val="single" w:sz="8" w:space="0" w:color="auto"/>
              <w:bottom w:val="single" w:sz="4" w:space="0" w:color="auto"/>
              <w:right w:val="single" w:sz="8" w:space="0" w:color="auto"/>
            </w:tcBorders>
            <w:shd w:val="clear" w:color="auto" w:fill="auto"/>
            <w:vAlign w:val="center"/>
            <w:hideMark/>
          </w:tcPr>
          <w:p w:rsidR="007C7AFF" w:rsidRDefault="007C7AFF" w:rsidP="00263480">
            <w:pPr>
              <w:spacing w:line="360" w:lineRule="auto"/>
            </w:pPr>
            <w:r w:rsidRPr="0031572B">
              <w:t>Internal audit checks to ensure that monthly bank reconciliations are prepared and differences are explained</w:t>
            </w:r>
          </w:p>
          <w:p w:rsidR="00E13DF0" w:rsidRDefault="00E13DF0" w:rsidP="00263480">
            <w:pPr>
              <w:spacing w:line="360" w:lineRule="auto"/>
            </w:pPr>
          </w:p>
          <w:p w:rsidR="00E13DF0" w:rsidRPr="0031572B" w:rsidRDefault="00E13DF0" w:rsidP="00263480">
            <w:pPr>
              <w:spacing w:line="360" w:lineRule="auto"/>
            </w:pPr>
          </w:p>
        </w:tc>
        <w:tc>
          <w:tcPr>
            <w:tcW w:w="407" w:type="dxa"/>
            <w:tcBorders>
              <w:top w:val="nil"/>
              <w:left w:val="nil"/>
              <w:bottom w:val="single" w:sz="4" w:space="0" w:color="auto"/>
              <w:right w:val="single" w:sz="8" w:space="0" w:color="auto"/>
            </w:tcBorders>
            <w:shd w:val="clear" w:color="auto" w:fill="auto"/>
            <w:noWrap/>
            <w:vAlign w:val="bottom"/>
            <w:hideMark/>
          </w:tcPr>
          <w:p w:rsidR="007C7AFF" w:rsidRPr="0031572B" w:rsidRDefault="007C7AFF" w:rsidP="00263480">
            <w:pPr>
              <w:spacing w:line="360" w:lineRule="auto"/>
              <w:rPr>
                <w:rFonts w:ascii="Calibri" w:hAnsi="Calibri"/>
              </w:rPr>
            </w:pPr>
            <w:r w:rsidRPr="0031572B">
              <w:rPr>
                <w:rFonts w:ascii="Calibri" w:hAnsi="Calibri"/>
              </w:rPr>
              <w:t> </w:t>
            </w:r>
          </w:p>
        </w:tc>
        <w:tc>
          <w:tcPr>
            <w:tcW w:w="348" w:type="dxa"/>
            <w:tcBorders>
              <w:top w:val="nil"/>
              <w:left w:val="nil"/>
              <w:bottom w:val="single" w:sz="4" w:space="0" w:color="auto"/>
              <w:right w:val="single" w:sz="8" w:space="0" w:color="auto"/>
            </w:tcBorders>
            <w:shd w:val="clear" w:color="auto" w:fill="auto"/>
            <w:noWrap/>
            <w:vAlign w:val="bottom"/>
            <w:hideMark/>
          </w:tcPr>
          <w:p w:rsidR="007C7AFF" w:rsidRPr="0031572B" w:rsidRDefault="007C7AFF" w:rsidP="00263480">
            <w:pPr>
              <w:spacing w:line="360" w:lineRule="auto"/>
              <w:rPr>
                <w:rFonts w:ascii="Calibri" w:hAnsi="Calibri"/>
              </w:rPr>
            </w:pPr>
            <w:r w:rsidRPr="0031572B">
              <w:rPr>
                <w:rFonts w:ascii="Calibri" w:hAnsi="Calibri"/>
              </w:rPr>
              <w:t> </w:t>
            </w:r>
          </w:p>
        </w:tc>
        <w:tc>
          <w:tcPr>
            <w:tcW w:w="348" w:type="dxa"/>
            <w:tcBorders>
              <w:top w:val="nil"/>
              <w:left w:val="nil"/>
              <w:bottom w:val="single" w:sz="4" w:space="0" w:color="auto"/>
              <w:right w:val="single" w:sz="8" w:space="0" w:color="auto"/>
            </w:tcBorders>
            <w:shd w:val="clear" w:color="auto" w:fill="auto"/>
            <w:noWrap/>
            <w:vAlign w:val="bottom"/>
            <w:hideMark/>
          </w:tcPr>
          <w:p w:rsidR="007C7AFF" w:rsidRPr="0031572B" w:rsidRDefault="007C7AFF" w:rsidP="00263480">
            <w:pPr>
              <w:spacing w:line="360" w:lineRule="auto"/>
              <w:rPr>
                <w:rFonts w:ascii="Calibri" w:hAnsi="Calibri"/>
              </w:rPr>
            </w:pPr>
            <w:r w:rsidRPr="0031572B">
              <w:rPr>
                <w:rFonts w:ascii="Calibri" w:hAnsi="Calibri"/>
              </w:rPr>
              <w:t> </w:t>
            </w:r>
          </w:p>
        </w:tc>
        <w:tc>
          <w:tcPr>
            <w:tcW w:w="348" w:type="dxa"/>
            <w:tcBorders>
              <w:top w:val="nil"/>
              <w:left w:val="nil"/>
              <w:bottom w:val="single" w:sz="4" w:space="0" w:color="auto"/>
              <w:right w:val="single" w:sz="8" w:space="0" w:color="auto"/>
            </w:tcBorders>
            <w:shd w:val="clear" w:color="auto" w:fill="auto"/>
            <w:noWrap/>
            <w:vAlign w:val="bottom"/>
            <w:hideMark/>
          </w:tcPr>
          <w:p w:rsidR="007C7AFF" w:rsidRPr="0031572B" w:rsidRDefault="007C7AFF" w:rsidP="00263480">
            <w:pPr>
              <w:spacing w:line="360" w:lineRule="auto"/>
              <w:rPr>
                <w:rFonts w:ascii="Calibri" w:hAnsi="Calibri"/>
              </w:rPr>
            </w:pPr>
            <w:r w:rsidRPr="0031572B">
              <w:rPr>
                <w:rFonts w:ascii="Calibri" w:hAnsi="Calibri"/>
              </w:rPr>
              <w:t> </w:t>
            </w:r>
          </w:p>
        </w:tc>
        <w:tc>
          <w:tcPr>
            <w:tcW w:w="348" w:type="dxa"/>
            <w:tcBorders>
              <w:top w:val="nil"/>
              <w:left w:val="nil"/>
              <w:bottom w:val="single" w:sz="4" w:space="0" w:color="auto"/>
              <w:right w:val="single" w:sz="8" w:space="0" w:color="auto"/>
            </w:tcBorders>
            <w:shd w:val="clear" w:color="auto" w:fill="auto"/>
            <w:noWrap/>
            <w:vAlign w:val="bottom"/>
            <w:hideMark/>
          </w:tcPr>
          <w:p w:rsidR="007C7AFF" w:rsidRPr="0031572B" w:rsidRDefault="007C7AFF" w:rsidP="00263480">
            <w:pPr>
              <w:spacing w:line="360" w:lineRule="auto"/>
              <w:rPr>
                <w:rFonts w:ascii="Calibri" w:hAnsi="Calibri"/>
              </w:rPr>
            </w:pPr>
            <w:r w:rsidRPr="0031572B">
              <w:rPr>
                <w:rFonts w:ascii="Calibri" w:hAnsi="Calibri"/>
              </w:rPr>
              <w:t> </w:t>
            </w:r>
          </w:p>
        </w:tc>
      </w:tr>
      <w:tr w:rsidR="00E13DF0" w:rsidRPr="0031572B" w:rsidTr="00E13DF0">
        <w:trPr>
          <w:trHeight w:val="330"/>
        </w:trPr>
        <w:tc>
          <w:tcPr>
            <w:tcW w:w="7588" w:type="dxa"/>
            <w:tcBorders>
              <w:top w:val="single" w:sz="4" w:space="0" w:color="auto"/>
              <w:left w:val="single" w:sz="8" w:space="0" w:color="auto"/>
              <w:bottom w:val="single" w:sz="8" w:space="0" w:color="auto"/>
              <w:right w:val="single" w:sz="8" w:space="0" w:color="auto"/>
            </w:tcBorders>
            <w:shd w:val="clear" w:color="auto" w:fill="auto"/>
            <w:vAlign w:val="bottom"/>
            <w:hideMark/>
          </w:tcPr>
          <w:p w:rsidR="007C7AFF" w:rsidRPr="0031572B" w:rsidRDefault="007C7AFF" w:rsidP="00E13DF0">
            <w:pPr>
              <w:spacing w:line="276" w:lineRule="auto"/>
              <w:rPr>
                <w:b/>
              </w:rPr>
            </w:pPr>
            <w:r w:rsidRPr="0031572B">
              <w:rPr>
                <w:rFonts w:ascii="Calibri" w:hAnsi="Calibri"/>
                <w:b/>
              </w:rPr>
              <w:lastRenderedPageBreak/>
              <w:t> </w:t>
            </w:r>
            <w:r w:rsidR="004E3C4C" w:rsidRPr="0031572B">
              <w:rPr>
                <w:b/>
              </w:rPr>
              <w:t>SECTION C: I</w:t>
            </w:r>
            <w:r w:rsidRPr="0031572B">
              <w:rPr>
                <w:b/>
              </w:rPr>
              <w:t xml:space="preserve">nternal auditing ensures </w:t>
            </w:r>
            <w:r w:rsidR="0044646B" w:rsidRPr="0031572B">
              <w:rPr>
                <w:b/>
              </w:rPr>
              <w:t xml:space="preserve">value for money </w:t>
            </w:r>
            <w:r w:rsidRPr="0031572B">
              <w:rPr>
                <w:b/>
              </w:rPr>
              <w:t xml:space="preserve"> in </w:t>
            </w:r>
            <w:r w:rsidR="004E3C4C" w:rsidRPr="0031572B">
              <w:rPr>
                <w:b/>
              </w:rPr>
              <w:t>KDLG</w:t>
            </w:r>
          </w:p>
        </w:tc>
        <w:tc>
          <w:tcPr>
            <w:tcW w:w="407" w:type="dxa"/>
            <w:tcBorders>
              <w:top w:val="single" w:sz="4" w:space="0" w:color="auto"/>
              <w:left w:val="nil"/>
              <w:bottom w:val="single" w:sz="8" w:space="0" w:color="auto"/>
              <w:right w:val="single" w:sz="8" w:space="0" w:color="auto"/>
            </w:tcBorders>
            <w:shd w:val="clear" w:color="auto" w:fill="auto"/>
            <w:noWrap/>
            <w:vAlign w:val="bottom"/>
            <w:hideMark/>
          </w:tcPr>
          <w:p w:rsidR="007C7AFF" w:rsidRPr="0031572B" w:rsidRDefault="007C7AFF" w:rsidP="00E13DF0">
            <w:pPr>
              <w:spacing w:line="276" w:lineRule="auto"/>
              <w:rPr>
                <w:rFonts w:ascii="Calibri" w:hAnsi="Calibri"/>
              </w:rPr>
            </w:pPr>
            <w:r w:rsidRPr="0031572B">
              <w:rPr>
                <w:rFonts w:ascii="Calibri" w:hAnsi="Calibri"/>
              </w:rPr>
              <w:t> </w:t>
            </w:r>
            <w:r w:rsidR="00263480" w:rsidRPr="0031572B">
              <w:rPr>
                <w:rFonts w:ascii="Calibri" w:hAnsi="Calibri"/>
              </w:rPr>
              <w:t>1</w:t>
            </w:r>
          </w:p>
        </w:tc>
        <w:tc>
          <w:tcPr>
            <w:tcW w:w="348" w:type="dxa"/>
            <w:tcBorders>
              <w:top w:val="single" w:sz="4" w:space="0" w:color="auto"/>
              <w:left w:val="nil"/>
              <w:bottom w:val="single" w:sz="8" w:space="0" w:color="auto"/>
              <w:right w:val="single" w:sz="8" w:space="0" w:color="auto"/>
            </w:tcBorders>
            <w:shd w:val="clear" w:color="auto" w:fill="auto"/>
            <w:noWrap/>
            <w:vAlign w:val="bottom"/>
            <w:hideMark/>
          </w:tcPr>
          <w:p w:rsidR="007C7AFF" w:rsidRPr="0031572B" w:rsidRDefault="00263480" w:rsidP="00E13DF0">
            <w:pPr>
              <w:spacing w:line="276" w:lineRule="auto"/>
              <w:rPr>
                <w:rFonts w:ascii="Calibri" w:hAnsi="Calibri"/>
              </w:rPr>
            </w:pPr>
            <w:r w:rsidRPr="0031572B">
              <w:rPr>
                <w:rFonts w:ascii="Calibri" w:hAnsi="Calibri"/>
              </w:rPr>
              <w:t>2</w:t>
            </w:r>
          </w:p>
        </w:tc>
        <w:tc>
          <w:tcPr>
            <w:tcW w:w="348" w:type="dxa"/>
            <w:tcBorders>
              <w:top w:val="single" w:sz="4" w:space="0" w:color="auto"/>
              <w:left w:val="nil"/>
              <w:bottom w:val="single" w:sz="8" w:space="0" w:color="auto"/>
              <w:right w:val="single" w:sz="8" w:space="0" w:color="auto"/>
            </w:tcBorders>
            <w:shd w:val="clear" w:color="auto" w:fill="auto"/>
            <w:noWrap/>
            <w:vAlign w:val="bottom"/>
            <w:hideMark/>
          </w:tcPr>
          <w:p w:rsidR="007C7AFF" w:rsidRPr="0031572B" w:rsidRDefault="00263480" w:rsidP="00E13DF0">
            <w:pPr>
              <w:spacing w:line="276" w:lineRule="auto"/>
              <w:rPr>
                <w:rFonts w:ascii="Calibri" w:hAnsi="Calibri"/>
              </w:rPr>
            </w:pPr>
            <w:r w:rsidRPr="0031572B">
              <w:rPr>
                <w:rFonts w:ascii="Calibri" w:hAnsi="Calibri"/>
              </w:rPr>
              <w:t>3</w:t>
            </w:r>
          </w:p>
        </w:tc>
        <w:tc>
          <w:tcPr>
            <w:tcW w:w="348" w:type="dxa"/>
            <w:tcBorders>
              <w:top w:val="single" w:sz="4" w:space="0" w:color="auto"/>
              <w:left w:val="nil"/>
              <w:bottom w:val="single" w:sz="8" w:space="0" w:color="auto"/>
              <w:right w:val="single" w:sz="8" w:space="0" w:color="auto"/>
            </w:tcBorders>
            <w:shd w:val="clear" w:color="auto" w:fill="auto"/>
            <w:noWrap/>
            <w:vAlign w:val="bottom"/>
            <w:hideMark/>
          </w:tcPr>
          <w:p w:rsidR="007C7AFF" w:rsidRPr="0031572B" w:rsidRDefault="00263480" w:rsidP="00E13DF0">
            <w:pPr>
              <w:spacing w:line="276" w:lineRule="auto"/>
              <w:rPr>
                <w:rFonts w:ascii="Calibri" w:hAnsi="Calibri"/>
              </w:rPr>
            </w:pPr>
            <w:r w:rsidRPr="0031572B">
              <w:rPr>
                <w:rFonts w:ascii="Calibri" w:hAnsi="Calibri"/>
              </w:rPr>
              <w:t>4</w:t>
            </w:r>
          </w:p>
        </w:tc>
        <w:tc>
          <w:tcPr>
            <w:tcW w:w="348" w:type="dxa"/>
            <w:tcBorders>
              <w:top w:val="single" w:sz="4" w:space="0" w:color="auto"/>
              <w:left w:val="nil"/>
              <w:bottom w:val="single" w:sz="8" w:space="0" w:color="auto"/>
              <w:right w:val="single" w:sz="8" w:space="0" w:color="auto"/>
            </w:tcBorders>
            <w:shd w:val="clear" w:color="auto" w:fill="auto"/>
            <w:noWrap/>
            <w:vAlign w:val="bottom"/>
            <w:hideMark/>
          </w:tcPr>
          <w:p w:rsidR="007C7AFF" w:rsidRPr="0031572B" w:rsidRDefault="00263480" w:rsidP="00E13DF0">
            <w:pPr>
              <w:spacing w:line="276" w:lineRule="auto"/>
              <w:rPr>
                <w:rFonts w:ascii="Calibri" w:hAnsi="Calibri"/>
              </w:rPr>
            </w:pPr>
            <w:r w:rsidRPr="0031572B">
              <w:rPr>
                <w:rFonts w:ascii="Calibri" w:hAnsi="Calibri"/>
              </w:rPr>
              <w:t>5</w:t>
            </w:r>
          </w:p>
        </w:tc>
      </w:tr>
      <w:tr w:rsidR="00E13DF0" w:rsidRPr="0031572B" w:rsidTr="00E13DF0">
        <w:trPr>
          <w:trHeight w:val="615"/>
        </w:trPr>
        <w:tc>
          <w:tcPr>
            <w:tcW w:w="7588" w:type="dxa"/>
            <w:tcBorders>
              <w:top w:val="nil"/>
              <w:left w:val="single" w:sz="8" w:space="0" w:color="auto"/>
              <w:bottom w:val="single" w:sz="8" w:space="0" w:color="auto"/>
              <w:right w:val="single" w:sz="8" w:space="0" w:color="auto"/>
            </w:tcBorders>
            <w:shd w:val="clear" w:color="auto" w:fill="auto"/>
            <w:vAlign w:val="center"/>
            <w:hideMark/>
          </w:tcPr>
          <w:p w:rsidR="007C7AFF" w:rsidRPr="0031572B" w:rsidRDefault="004E3C4C" w:rsidP="00E13DF0">
            <w:pPr>
              <w:spacing w:line="276" w:lineRule="auto"/>
            </w:pPr>
            <w:r w:rsidRPr="0031572B">
              <w:t>F</w:t>
            </w:r>
            <w:r w:rsidR="007C7AFF" w:rsidRPr="0031572B">
              <w:t>inancial statements are prepared in accordance with IFRS/IPSAS</w:t>
            </w:r>
          </w:p>
        </w:tc>
        <w:tc>
          <w:tcPr>
            <w:tcW w:w="407" w:type="dxa"/>
            <w:tcBorders>
              <w:top w:val="nil"/>
              <w:left w:val="nil"/>
              <w:bottom w:val="single" w:sz="8" w:space="0" w:color="auto"/>
              <w:right w:val="single" w:sz="8" w:space="0" w:color="auto"/>
            </w:tcBorders>
            <w:shd w:val="clear" w:color="auto" w:fill="auto"/>
            <w:noWrap/>
            <w:vAlign w:val="bottom"/>
            <w:hideMark/>
          </w:tcPr>
          <w:p w:rsidR="007C7AFF" w:rsidRPr="0031572B" w:rsidRDefault="007C7AFF" w:rsidP="00E13DF0">
            <w:pPr>
              <w:spacing w:line="276" w:lineRule="auto"/>
              <w:rPr>
                <w:rFonts w:ascii="Calibri" w:hAnsi="Calibri"/>
              </w:rPr>
            </w:pPr>
            <w:r w:rsidRPr="0031572B">
              <w:rPr>
                <w:rFonts w:ascii="Calibri" w:hAnsi="Calibri"/>
              </w:rPr>
              <w:t> </w:t>
            </w:r>
          </w:p>
        </w:tc>
        <w:tc>
          <w:tcPr>
            <w:tcW w:w="348" w:type="dxa"/>
            <w:tcBorders>
              <w:top w:val="nil"/>
              <w:left w:val="nil"/>
              <w:bottom w:val="single" w:sz="8" w:space="0" w:color="auto"/>
              <w:right w:val="single" w:sz="8" w:space="0" w:color="auto"/>
            </w:tcBorders>
            <w:shd w:val="clear" w:color="auto" w:fill="auto"/>
            <w:noWrap/>
            <w:vAlign w:val="bottom"/>
            <w:hideMark/>
          </w:tcPr>
          <w:p w:rsidR="007C7AFF" w:rsidRPr="0031572B" w:rsidRDefault="007C7AFF" w:rsidP="00E13DF0">
            <w:pPr>
              <w:spacing w:line="276" w:lineRule="auto"/>
              <w:rPr>
                <w:rFonts w:ascii="Calibri" w:hAnsi="Calibri"/>
              </w:rPr>
            </w:pPr>
            <w:r w:rsidRPr="0031572B">
              <w:rPr>
                <w:rFonts w:ascii="Calibri" w:hAnsi="Calibri"/>
              </w:rPr>
              <w:t> </w:t>
            </w:r>
          </w:p>
        </w:tc>
        <w:tc>
          <w:tcPr>
            <w:tcW w:w="348" w:type="dxa"/>
            <w:tcBorders>
              <w:top w:val="nil"/>
              <w:left w:val="nil"/>
              <w:bottom w:val="single" w:sz="8" w:space="0" w:color="auto"/>
              <w:right w:val="single" w:sz="8" w:space="0" w:color="auto"/>
            </w:tcBorders>
            <w:shd w:val="clear" w:color="auto" w:fill="auto"/>
            <w:noWrap/>
            <w:vAlign w:val="bottom"/>
            <w:hideMark/>
          </w:tcPr>
          <w:p w:rsidR="007C7AFF" w:rsidRPr="0031572B" w:rsidRDefault="007C7AFF" w:rsidP="00E13DF0">
            <w:pPr>
              <w:spacing w:line="276" w:lineRule="auto"/>
              <w:rPr>
                <w:rFonts w:ascii="Calibri" w:hAnsi="Calibri"/>
              </w:rPr>
            </w:pPr>
            <w:r w:rsidRPr="0031572B">
              <w:rPr>
                <w:rFonts w:ascii="Calibri" w:hAnsi="Calibri"/>
              </w:rPr>
              <w:t> </w:t>
            </w:r>
          </w:p>
        </w:tc>
        <w:tc>
          <w:tcPr>
            <w:tcW w:w="348" w:type="dxa"/>
            <w:tcBorders>
              <w:top w:val="nil"/>
              <w:left w:val="nil"/>
              <w:bottom w:val="single" w:sz="8" w:space="0" w:color="auto"/>
              <w:right w:val="single" w:sz="8" w:space="0" w:color="auto"/>
            </w:tcBorders>
            <w:shd w:val="clear" w:color="auto" w:fill="auto"/>
            <w:noWrap/>
            <w:vAlign w:val="bottom"/>
            <w:hideMark/>
          </w:tcPr>
          <w:p w:rsidR="007C7AFF" w:rsidRPr="0031572B" w:rsidRDefault="007C7AFF" w:rsidP="00E13DF0">
            <w:pPr>
              <w:spacing w:line="276" w:lineRule="auto"/>
              <w:rPr>
                <w:rFonts w:ascii="Calibri" w:hAnsi="Calibri"/>
              </w:rPr>
            </w:pPr>
            <w:r w:rsidRPr="0031572B">
              <w:rPr>
                <w:rFonts w:ascii="Calibri" w:hAnsi="Calibri"/>
              </w:rPr>
              <w:t> </w:t>
            </w:r>
          </w:p>
        </w:tc>
        <w:tc>
          <w:tcPr>
            <w:tcW w:w="348" w:type="dxa"/>
            <w:tcBorders>
              <w:top w:val="nil"/>
              <w:left w:val="nil"/>
              <w:bottom w:val="single" w:sz="8" w:space="0" w:color="auto"/>
              <w:right w:val="single" w:sz="8" w:space="0" w:color="auto"/>
            </w:tcBorders>
            <w:shd w:val="clear" w:color="auto" w:fill="auto"/>
            <w:noWrap/>
            <w:vAlign w:val="bottom"/>
            <w:hideMark/>
          </w:tcPr>
          <w:p w:rsidR="007C7AFF" w:rsidRPr="0031572B" w:rsidRDefault="007C7AFF" w:rsidP="00E13DF0">
            <w:pPr>
              <w:spacing w:line="276" w:lineRule="auto"/>
              <w:rPr>
                <w:rFonts w:ascii="Calibri" w:hAnsi="Calibri"/>
              </w:rPr>
            </w:pPr>
            <w:r w:rsidRPr="0031572B">
              <w:rPr>
                <w:rFonts w:ascii="Calibri" w:hAnsi="Calibri"/>
              </w:rPr>
              <w:t> </w:t>
            </w:r>
          </w:p>
        </w:tc>
      </w:tr>
      <w:tr w:rsidR="00E13DF0" w:rsidRPr="0031572B" w:rsidTr="00E13DF0">
        <w:trPr>
          <w:trHeight w:val="330"/>
        </w:trPr>
        <w:tc>
          <w:tcPr>
            <w:tcW w:w="7588" w:type="dxa"/>
            <w:tcBorders>
              <w:top w:val="nil"/>
              <w:left w:val="single" w:sz="8" w:space="0" w:color="auto"/>
              <w:bottom w:val="single" w:sz="8" w:space="0" w:color="auto"/>
              <w:right w:val="single" w:sz="8" w:space="0" w:color="auto"/>
            </w:tcBorders>
            <w:shd w:val="clear" w:color="auto" w:fill="auto"/>
            <w:vAlign w:val="bottom"/>
            <w:hideMark/>
          </w:tcPr>
          <w:p w:rsidR="007C7AFF" w:rsidRPr="0031572B" w:rsidRDefault="004E3C4C" w:rsidP="00E13DF0">
            <w:pPr>
              <w:spacing w:line="276" w:lineRule="auto"/>
            </w:pPr>
            <w:r w:rsidRPr="0031572B">
              <w:t>S</w:t>
            </w:r>
            <w:r w:rsidR="007C7AFF" w:rsidRPr="0031572B">
              <w:t xml:space="preserve">taff </w:t>
            </w:r>
            <w:r w:rsidRPr="0031572B">
              <w:t xml:space="preserve">are updated </w:t>
            </w:r>
            <w:r w:rsidR="007C7AFF" w:rsidRPr="0031572B">
              <w:t xml:space="preserve">on changes in laws and regulations </w:t>
            </w:r>
          </w:p>
        </w:tc>
        <w:tc>
          <w:tcPr>
            <w:tcW w:w="407" w:type="dxa"/>
            <w:tcBorders>
              <w:top w:val="nil"/>
              <w:left w:val="nil"/>
              <w:bottom w:val="single" w:sz="8" w:space="0" w:color="auto"/>
              <w:right w:val="single" w:sz="8" w:space="0" w:color="auto"/>
            </w:tcBorders>
            <w:shd w:val="clear" w:color="auto" w:fill="auto"/>
            <w:noWrap/>
            <w:vAlign w:val="bottom"/>
            <w:hideMark/>
          </w:tcPr>
          <w:p w:rsidR="007C7AFF" w:rsidRPr="0031572B" w:rsidRDefault="007C7AFF" w:rsidP="00E13DF0">
            <w:pPr>
              <w:spacing w:line="276" w:lineRule="auto"/>
              <w:rPr>
                <w:rFonts w:ascii="Calibri" w:hAnsi="Calibri"/>
              </w:rPr>
            </w:pPr>
            <w:r w:rsidRPr="0031572B">
              <w:rPr>
                <w:rFonts w:ascii="Calibri" w:hAnsi="Calibri"/>
              </w:rPr>
              <w:t> </w:t>
            </w:r>
          </w:p>
        </w:tc>
        <w:tc>
          <w:tcPr>
            <w:tcW w:w="348" w:type="dxa"/>
            <w:tcBorders>
              <w:top w:val="nil"/>
              <w:left w:val="nil"/>
              <w:bottom w:val="single" w:sz="8" w:space="0" w:color="auto"/>
              <w:right w:val="single" w:sz="8" w:space="0" w:color="auto"/>
            </w:tcBorders>
            <w:shd w:val="clear" w:color="auto" w:fill="auto"/>
            <w:noWrap/>
            <w:vAlign w:val="bottom"/>
            <w:hideMark/>
          </w:tcPr>
          <w:p w:rsidR="007C7AFF" w:rsidRPr="0031572B" w:rsidRDefault="007C7AFF" w:rsidP="00E13DF0">
            <w:pPr>
              <w:spacing w:line="276" w:lineRule="auto"/>
              <w:rPr>
                <w:rFonts w:ascii="Calibri" w:hAnsi="Calibri"/>
              </w:rPr>
            </w:pPr>
            <w:r w:rsidRPr="0031572B">
              <w:rPr>
                <w:rFonts w:ascii="Calibri" w:hAnsi="Calibri"/>
              </w:rPr>
              <w:t> </w:t>
            </w:r>
          </w:p>
        </w:tc>
        <w:tc>
          <w:tcPr>
            <w:tcW w:w="348" w:type="dxa"/>
            <w:tcBorders>
              <w:top w:val="nil"/>
              <w:left w:val="nil"/>
              <w:bottom w:val="single" w:sz="8" w:space="0" w:color="auto"/>
              <w:right w:val="single" w:sz="8" w:space="0" w:color="auto"/>
            </w:tcBorders>
            <w:shd w:val="clear" w:color="auto" w:fill="auto"/>
            <w:noWrap/>
            <w:vAlign w:val="bottom"/>
            <w:hideMark/>
          </w:tcPr>
          <w:p w:rsidR="007C7AFF" w:rsidRPr="0031572B" w:rsidRDefault="007C7AFF" w:rsidP="00E13DF0">
            <w:pPr>
              <w:spacing w:line="276" w:lineRule="auto"/>
              <w:rPr>
                <w:rFonts w:ascii="Calibri" w:hAnsi="Calibri"/>
              </w:rPr>
            </w:pPr>
            <w:r w:rsidRPr="0031572B">
              <w:rPr>
                <w:rFonts w:ascii="Calibri" w:hAnsi="Calibri"/>
              </w:rPr>
              <w:t> </w:t>
            </w:r>
          </w:p>
        </w:tc>
        <w:tc>
          <w:tcPr>
            <w:tcW w:w="348" w:type="dxa"/>
            <w:tcBorders>
              <w:top w:val="nil"/>
              <w:left w:val="nil"/>
              <w:bottom w:val="single" w:sz="8" w:space="0" w:color="auto"/>
              <w:right w:val="single" w:sz="8" w:space="0" w:color="auto"/>
            </w:tcBorders>
            <w:shd w:val="clear" w:color="auto" w:fill="auto"/>
            <w:noWrap/>
            <w:vAlign w:val="bottom"/>
            <w:hideMark/>
          </w:tcPr>
          <w:p w:rsidR="007C7AFF" w:rsidRPr="0031572B" w:rsidRDefault="007C7AFF" w:rsidP="00E13DF0">
            <w:pPr>
              <w:spacing w:line="276" w:lineRule="auto"/>
              <w:rPr>
                <w:rFonts w:ascii="Calibri" w:hAnsi="Calibri"/>
              </w:rPr>
            </w:pPr>
            <w:r w:rsidRPr="0031572B">
              <w:rPr>
                <w:rFonts w:ascii="Calibri" w:hAnsi="Calibri"/>
              </w:rPr>
              <w:t> </w:t>
            </w:r>
          </w:p>
        </w:tc>
        <w:tc>
          <w:tcPr>
            <w:tcW w:w="348" w:type="dxa"/>
            <w:tcBorders>
              <w:top w:val="nil"/>
              <w:left w:val="nil"/>
              <w:bottom w:val="single" w:sz="8" w:space="0" w:color="auto"/>
              <w:right w:val="single" w:sz="8" w:space="0" w:color="auto"/>
            </w:tcBorders>
            <w:shd w:val="clear" w:color="auto" w:fill="auto"/>
            <w:noWrap/>
            <w:vAlign w:val="bottom"/>
            <w:hideMark/>
          </w:tcPr>
          <w:p w:rsidR="007C7AFF" w:rsidRPr="0031572B" w:rsidRDefault="007C7AFF" w:rsidP="00E13DF0">
            <w:pPr>
              <w:spacing w:line="276" w:lineRule="auto"/>
              <w:rPr>
                <w:rFonts w:ascii="Calibri" w:hAnsi="Calibri"/>
              </w:rPr>
            </w:pPr>
            <w:r w:rsidRPr="0031572B">
              <w:rPr>
                <w:rFonts w:ascii="Calibri" w:hAnsi="Calibri"/>
              </w:rPr>
              <w:t> </w:t>
            </w:r>
          </w:p>
        </w:tc>
      </w:tr>
      <w:tr w:rsidR="00E13DF0" w:rsidRPr="0031572B" w:rsidTr="00E13DF0">
        <w:trPr>
          <w:trHeight w:val="870"/>
        </w:trPr>
        <w:tc>
          <w:tcPr>
            <w:tcW w:w="7588" w:type="dxa"/>
            <w:tcBorders>
              <w:top w:val="nil"/>
              <w:left w:val="single" w:sz="8" w:space="0" w:color="auto"/>
              <w:bottom w:val="single" w:sz="8" w:space="0" w:color="auto"/>
              <w:right w:val="single" w:sz="8" w:space="0" w:color="auto"/>
            </w:tcBorders>
            <w:shd w:val="clear" w:color="auto" w:fill="auto"/>
            <w:vAlign w:val="center"/>
            <w:hideMark/>
          </w:tcPr>
          <w:p w:rsidR="007C7AFF" w:rsidRPr="0031572B" w:rsidRDefault="004E3C4C" w:rsidP="00E13DF0">
            <w:pPr>
              <w:spacing w:line="276" w:lineRule="auto"/>
            </w:pPr>
            <w:r w:rsidRPr="0031572B">
              <w:t xml:space="preserve">KDLG and its staff </w:t>
            </w:r>
            <w:r w:rsidR="007C7AFF" w:rsidRPr="0031572B">
              <w:t>c</w:t>
            </w:r>
            <w:r w:rsidRPr="0031572B">
              <w:t>omply</w:t>
            </w:r>
            <w:r w:rsidR="007C7AFF" w:rsidRPr="0031572B">
              <w:t xml:space="preserve"> with the laid down rules and regulation</w:t>
            </w:r>
            <w:r w:rsidRPr="0031572B">
              <w:t>s</w:t>
            </w:r>
            <w:r w:rsidR="007C7AFF" w:rsidRPr="0031572B">
              <w:t>.</w:t>
            </w:r>
          </w:p>
        </w:tc>
        <w:tc>
          <w:tcPr>
            <w:tcW w:w="407" w:type="dxa"/>
            <w:tcBorders>
              <w:top w:val="nil"/>
              <w:left w:val="nil"/>
              <w:bottom w:val="single" w:sz="8" w:space="0" w:color="auto"/>
              <w:right w:val="single" w:sz="8" w:space="0" w:color="auto"/>
            </w:tcBorders>
            <w:shd w:val="clear" w:color="auto" w:fill="auto"/>
            <w:noWrap/>
            <w:vAlign w:val="bottom"/>
            <w:hideMark/>
          </w:tcPr>
          <w:p w:rsidR="007C7AFF" w:rsidRPr="0031572B" w:rsidRDefault="007C7AFF" w:rsidP="00E13DF0">
            <w:pPr>
              <w:spacing w:line="276" w:lineRule="auto"/>
              <w:rPr>
                <w:rFonts w:ascii="Calibri" w:hAnsi="Calibri"/>
              </w:rPr>
            </w:pPr>
            <w:r w:rsidRPr="0031572B">
              <w:rPr>
                <w:rFonts w:ascii="Calibri" w:hAnsi="Calibri"/>
              </w:rPr>
              <w:t> </w:t>
            </w:r>
          </w:p>
        </w:tc>
        <w:tc>
          <w:tcPr>
            <w:tcW w:w="348" w:type="dxa"/>
            <w:tcBorders>
              <w:top w:val="nil"/>
              <w:left w:val="nil"/>
              <w:bottom w:val="single" w:sz="8" w:space="0" w:color="auto"/>
              <w:right w:val="single" w:sz="8" w:space="0" w:color="auto"/>
            </w:tcBorders>
            <w:shd w:val="clear" w:color="auto" w:fill="auto"/>
            <w:noWrap/>
            <w:vAlign w:val="bottom"/>
            <w:hideMark/>
          </w:tcPr>
          <w:p w:rsidR="007C7AFF" w:rsidRPr="0031572B" w:rsidRDefault="007C7AFF" w:rsidP="00E13DF0">
            <w:pPr>
              <w:spacing w:line="276" w:lineRule="auto"/>
              <w:rPr>
                <w:rFonts w:ascii="Calibri" w:hAnsi="Calibri"/>
              </w:rPr>
            </w:pPr>
            <w:r w:rsidRPr="0031572B">
              <w:rPr>
                <w:rFonts w:ascii="Calibri" w:hAnsi="Calibri"/>
              </w:rPr>
              <w:t> </w:t>
            </w:r>
          </w:p>
        </w:tc>
        <w:tc>
          <w:tcPr>
            <w:tcW w:w="348" w:type="dxa"/>
            <w:tcBorders>
              <w:top w:val="nil"/>
              <w:left w:val="nil"/>
              <w:bottom w:val="single" w:sz="8" w:space="0" w:color="auto"/>
              <w:right w:val="single" w:sz="8" w:space="0" w:color="auto"/>
            </w:tcBorders>
            <w:shd w:val="clear" w:color="auto" w:fill="auto"/>
            <w:noWrap/>
            <w:vAlign w:val="bottom"/>
            <w:hideMark/>
          </w:tcPr>
          <w:p w:rsidR="007C7AFF" w:rsidRPr="0031572B" w:rsidRDefault="007C7AFF" w:rsidP="00E13DF0">
            <w:pPr>
              <w:spacing w:line="276" w:lineRule="auto"/>
              <w:rPr>
                <w:rFonts w:ascii="Calibri" w:hAnsi="Calibri"/>
              </w:rPr>
            </w:pPr>
            <w:r w:rsidRPr="0031572B">
              <w:rPr>
                <w:rFonts w:ascii="Calibri" w:hAnsi="Calibri"/>
              </w:rPr>
              <w:t> </w:t>
            </w:r>
          </w:p>
        </w:tc>
        <w:tc>
          <w:tcPr>
            <w:tcW w:w="348" w:type="dxa"/>
            <w:tcBorders>
              <w:top w:val="nil"/>
              <w:left w:val="nil"/>
              <w:bottom w:val="single" w:sz="8" w:space="0" w:color="auto"/>
              <w:right w:val="single" w:sz="8" w:space="0" w:color="auto"/>
            </w:tcBorders>
            <w:shd w:val="clear" w:color="auto" w:fill="auto"/>
            <w:noWrap/>
            <w:vAlign w:val="bottom"/>
            <w:hideMark/>
          </w:tcPr>
          <w:p w:rsidR="007C7AFF" w:rsidRPr="0031572B" w:rsidRDefault="007C7AFF" w:rsidP="00E13DF0">
            <w:pPr>
              <w:spacing w:line="276" w:lineRule="auto"/>
              <w:rPr>
                <w:rFonts w:ascii="Calibri" w:hAnsi="Calibri"/>
              </w:rPr>
            </w:pPr>
            <w:r w:rsidRPr="0031572B">
              <w:rPr>
                <w:rFonts w:ascii="Calibri" w:hAnsi="Calibri"/>
              </w:rPr>
              <w:t> </w:t>
            </w:r>
          </w:p>
        </w:tc>
        <w:tc>
          <w:tcPr>
            <w:tcW w:w="348" w:type="dxa"/>
            <w:tcBorders>
              <w:top w:val="nil"/>
              <w:left w:val="nil"/>
              <w:bottom w:val="single" w:sz="8" w:space="0" w:color="auto"/>
              <w:right w:val="single" w:sz="8" w:space="0" w:color="auto"/>
            </w:tcBorders>
            <w:shd w:val="clear" w:color="auto" w:fill="auto"/>
            <w:noWrap/>
            <w:vAlign w:val="bottom"/>
            <w:hideMark/>
          </w:tcPr>
          <w:p w:rsidR="007C7AFF" w:rsidRPr="0031572B" w:rsidRDefault="007C7AFF" w:rsidP="00E13DF0">
            <w:pPr>
              <w:spacing w:line="276" w:lineRule="auto"/>
              <w:rPr>
                <w:rFonts w:ascii="Calibri" w:hAnsi="Calibri"/>
              </w:rPr>
            </w:pPr>
            <w:r w:rsidRPr="0031572B">
              <w:rPr>
                <w:rFonts w:ascii="Calibri" w:hAnsi="Calibri"/>
              </w:rPr>
              <w:t> </w:t>
            </w:r>
          </w:p>
        </w:tc>
      </w:tr>
      <w:tr w:rsidR="00E13DF0" w:rsidRPr="0031572B" w:rsidTr="00E13DF0">
        <w:trPr>
          <w:trHeight w:val="690"/>
        </w:trPr>
        <w:tc>
          <w:tcPr>
            <w:tcW w:w="7588" w:type="dxa"/>
            <w:tcBorders>
              <w:top w:val="nil"/>
              <w:left w:val="single" w:sz="8" w:space="0" w:color="auto"/>
              <w:bottom w:val="single" w:sz="8" w:space="0" w:color="auto"/>
              <w:right w:val="single" w:sz="8" w:space="0" w:color="auto"/>
            </w:tcBorders>
            <w:shd w:val="clear" w:color="auto" w:fill="auto"/>
            <w:vAlign w:val="bottom"/>
          </w:tcPr>
          <w:p w:rsidR="007C7AFF" w:rsidRPr="0031572B" w:rsidRDefault="004E3C4C" w:rsidP="00E13DF0">
            <w:pPr>
              <w:spacing w:line="276" w:lineRule="auto"/>
            </w:pPr>
            <w:r w:rsidRPr="0031572B">
              <w:t>KDLG</w:t>
            </w:r>
            <w:r w:rsidR="007C7AFF" w:rsidRPr="0031572B">
              <w:t xml:space="preserve"> implements relevant aspects of the internal audit manual</w:t>
            </w:r>
          </w:p>
        </w:tc>
        <w:tc>
          <w:tcPr>
            <w:tcW w:w="407" w:type="dxa"/>
            <w:tcBorders>
              <w:top w:val="nil"/>
              <w:left w:val="nil"/>
              <w:bottom w:val="single" w:sz="8" w:space="0" w:color="auto"/>
              <w:right w:val="single" w:sz="8" w:space="0" w:color="auto"/>
            </w:tcBorders>
            <w:shd w:val="clear" w:color="auto" w:fill="auto"/>
            <w:noWrap/>
            <w:vAlign w:val="bottom"/>
          </w:tcPr>
          <w:p w:rsidR="007C7AFF" w:rsidRPr="0031572B" w:rsidRDefault="007C7AFF" w:rsidP="00E13DF0">
            <w:pPr>
              <w:spacing w:line="276" w:lineRule="auto"/>
              <w:rPr>
                <w:rFonts w:ascii="Calibri" w:hAnsi="Calibri"/>
              </w:rPr>
            </w:pPr>
          </w:p>
        </w:tc>
        <w:tc>
          <w:tcPr>
            <w:tcW w:w="348" w:type="dxa"/>
            <w:tcBorders>
              <w:top w:val="nil"/>
              <w:left w:val="nil"/>
              <w:bottom w:val="single" w:sz="8" w:space="0" w:color="auto"/>
              <w:right w:val="single" w:sz="8" w:space="0" w:color="auto"/>
            </w:tcBorders>
            <w:shd w:val="clear" w:color="auto" w:fill="auto"/>
            <w:noWrap/>
            <w:vAlign w:val="bottom"/>
          </w:tcPr>
          <w:p w:rsidR="007C7AFF" w:rsidRPr="0031572B" w:rsidRDefault="007C7AFF" w:rsidP="00E13DF0">
            <w:pPr>
              <w:spacing w:line="276" w:lineRule="auto"/>
              <w:rPr>
                <w:rFonts w:ascii="Calibri" w:hAnsi="Calibri"/>
              </w:rPr>
            </w:pPr>
          </w:p>
        </w:tc>
        <w:tc>
          <w:tcPr>
            <w:tcW w:w="348" w:type="dxa"/>
            <w:tcBorders>
              <w:top w:val="nil"/>
              <w:left w:val="nil"/>
              <w:bottom w:val="single" w:sz="8" w:space="0" w:color="auto"/>
              <w:right w:val="single" w:sz="8" w:space="0" w:color="auto"/>
            </w:tcBorders>
            <w:shd w:val="clear" w:color="auto" w:fill="auto"/>
            <w:noWrap/>
            <w:vAlign w:val="bottom"/>
          </w:tcPr>
          <w:p w:rsidR="007C7AFF" w:rsidRPr="0031572B" w:rsidRDefault="007C7AFF" w:rsidP="00E13DF0">
            <w:pPr>
              <w:spacing w:line="276" w:lineRule="auto"/>
              <w:rPr>
                <w:rFonts w:ascii="Calibri" w:hAnsi="Calibri"/>
              </w:rPr>
            </w:pPr>
          </w:p>
        </w:tc>
        <w:tc>
          <w:tcPr>
            <w:tcW w:w="348" w:type="dxa"/>
            <w:tcBorders>
              <w:top w:val="nil"/>
              <w:left w:val="nil"/>
              <w:bottom w:val="single" w:sz="8" w:space="0" w:color="auto"/>
              <w:right w:val="single" w:sz="8" w:space="0" w:color="auto"/>
            </w:tcBorders>
            <w:shd w:val="clear" w:color="auto" w:fill="auto"/>
            <w:noWrap/>
            <w:vAlign w:val="bottom"/>
          </w:tcPr>
          <w:p w:rsidR="007C7AFF" w:rsidRPr="0031572B" w:rsidRDefault="007C7AFF" w:rsidP="00E13DF0">
            <w:pPr>
              <w:spacing w:line="276" w:lineRule="auto"/>
              <w:rPr>
                <w:rFonts w:ascii="Calibri" w:hAnsi="Calibri"/>
              </w:rPr>
            </w:pPr>
          </w:p>
        </w:tc>
        <w:tc>
          <w:tcPr>
            <w:tcW w:w="348" w:type="dxa"/>
            <w:tcBorders>
              <w:top w:val="nil"/>
              <w:left w:val="nil"/>
              <w:bottom w:val="single" w:sz="8" w:space="0" w:color="auto"/>
              <w:right w:val="single" w:sz="8" w:space="0" w:color="auto"/>
            </w:tcBorders>
            <w:shd w:val="clear" w:color="auto" w:fill="auto"/>
            <w:noWrap/>
            <w:vAlign w:val="bottom"/>
          </w:tcPr>
          <w:p w:rsidR="007C7AFF" w:rsidRPr="0031572B" w:rsidRDefault="007C7AFF" w:rsidP="00E13DF0">
            <w:pPr>
              <w:spacing w:line="276" w:lineRule="auto"/>
              <w:rPr>
                <w:rFonts w:ascii="Calibri" w:hAnsi="Calibri"/>
              </w:rPr>
            </w:pPr>
          </w:p>
        </w:tc>
      </w:tr>
      <w:tr w:rsidR="00E13DF0" w:rsidRPr="0031572B" w:rsidTr="00E13DF0">
        <w:trPr>
          <w:trHeight w:val="600"/>
        </w:trPr>
        <w:tc>
          <w:tcPr>
            <w:tcW w:w="7588" w:type="dxa"/>
            <w:tcBorders>
              <w:top w:val="nil"/>
              <w:left w:val="single" w:sz="8" w:space="0" w:color="auto"/>
              <w:bottom w:val="single" w:sz="8" w:space="0" w:color="auto"/>
              <w:right w:val="single" w:sz="8" w:space="0" w:color="auto"/>
            </w:tcBorders>
            <w:shd w:val="clear" w:color="auto" w:fill="auto"/>
            <w:vAlign w:val="center"/>
          </w:tcPr>
          <w:p w:rsidR="007C7AFF" w:rsidRPr="0031572B" w:rsidRDefault="007C7AFF" w:rsidP="00E13DF0">
            <w:pPr>
              <w:spacing w:line="276" w:lineRule="auto"/>
            </w:pPr>
            <w:r w:rsidRPr="0031572B">
              <w:t>There is proper accountability of resources in the district</w:t>
            </w:r>
          </w:p>
        </w:tc>
        <w:tc>
          <w:tcPr>
            <w:tcW w:w="407" w:type="dxa"/>
            <w:tcBorders>
              <w:top w:val="nil"/>
              <w:left w:val="nil"/>
              <w:bottom w:val="single" w:sz="8" w:space="0" w:color="auto"/>
              <w:right w:val="single" w:sz="8" w:space="0" w:color="auto"/>
            </w:tcBorders>
            <w:shd w:val="clear" w:color="auto" w:fill="auto"/>
            <w:noWrap/>
            <w:vAlign w:val="bottom"/>
          </w:tcPr>
          <w:p w:rsidR="007C7AFF" w:rsidRPr="0031572B" w:rsidRDefault="007C7AFF" w:rsidP="00E13DF0">
            <w:pPr>
              <w:spacing w:line="276" w:lineRule="auto"/>
              <w:rPr>
                <w:rFonts w:ascii="Calibri" w:hAnsi="Calibri"/>
              </w:rPr>
            </w:pPr>
          </w:p>
        </w:tc>
        <w:tc>
          <w:tcPr>
            <w:tcW w:w="348" w:type="dxa"/>
            <w:tcBorders>
              <w:top w:val="nil"/>
              <w:left w:val="nil"/>
              <w:bottom w:val="single" w:sz="8" w:space="0" w:color="auto"/>
              <w:right w:val="single" w:sz="8" w:space="0" w:color="auto"/>
            </w:tcBorders>
            <w:shd w:val="clear" w:color="auto" w:fill="auto"/>
            <w:noWrap/>
            <w:vAlign w:val="bottom"/>
          </w:tcPr>
          <w:p w:rsidR="007C7AFF" w:rsidRPr="0031572B" w:rsidRDefault="007C7AFF" w:rsidP="00E13DF0">
            <w:pPr>
              <w:spacing w:line="276" w:lineRule="auto"/>
              <w:rPr>
                <w:rFonts w:ascii="Calibri" w:hAnsi="Calibri"/>
              </w:rPr>
            </w:pPr>
          </w:p>
        </w:tc>
        <w:tc>
          <w:tcPr>
            <w:tcW w:w="348" w:type="dxa"/>
            <w:tcBorders>
              <w:top w:val="nil"/>
              <w:left w:val="nil"/>
              <w:bottom w:val="single" w:sz="8" w:space="0" w:color="auto"/>
              <w:right w:val="single" w:sz="8" w:space="0" w:color="auto"/>
            </w:tcBorders>
            <w:shd w:val="clear" w:color="auto" w:fill="auto"/>
            <w:noWrap/>
            <w:vAlign w:val="bottom"/>
          </w:tcPr>
          <w:p w:rsidR="007C7AFF" w:rsidRPr="0031572B" w:rsidRDefault="007C7AFF" w:rsidP="00E13DF0">
            <w:pPr>
              <w:spacing w:line="276" w:lineRule="auto"/>
              <w:rPr>
                <w:rFonts w:ascii="Calibri" w:hAnsi="Calibri"/>
              </w:rPr>
            </w:pPr>
          </w:p>
        </w:tc>
        <w:tc>
          <w:tcPr>
            <w:tcW w:w="348" w:type="dxa"/>
            <w:tcBorders>
              <w:top w:val="nil"/>
              <w:left w:val="nil"/>
              <w:bottom w:val="single" w:sz="8" w:space="0" w:color="auto"/>
              <w:right w:val="single" w:sz="8" w:space="0" w:color="auto"/>
            </w:tcBorders>
            <w:shd w:val="clear" w:color="auto" w:fill="auto"/>
            <w:noWrap/>
            <w:vAlign w:val="bottom"/>
          </w:tcPr>
          <w:p w:rsidR="007C7AFF" w:rsidRPr="0031572B" w:rsidRDefault="007C7AFF" w:rsidP="00E13DF0">
            <w:pPr>
              <w:spacing w:line="276" w:lineRule="auto"/>
              <w:rPr>
                <w:rFonts w:ascii="Calibri" w:hAnsi="Calibri"/>
              </w:rPr>
            </w:pPr>
          </w:p>
        </w:tc>
        <w:tc>
          <w:tcPr>
            <w:tcW w:w="348" w:type="dxa"/>
            <w:tcBorders>
              <w:top w:val="nil"/>
              <w:left w:val="nil"/>
              <w:bottom w:val="single" w:sz="8" w:space="0" w:color="auto"/>
              <w:right w:val="single" w:sz="8" w:space="0" w:color="auto"/>
            </w:tcBorders>
            <w:shd w:val="clear" w:color="auto" w:fill="auto"/>
            <w:noWrap/>
            <w:vAlign w:val="bottom"/>
          </w:tcPr>
          <w:p w:rsidR="007C7AFF" w:rsidRPr="0031572B" w:rsidRDefault="007C7AFF" w:rsidP="00E13DF0">
            <w:pPr>
              <w:spacing w:line="276" w:lineRule="auto"/>
              <w:rPr>
                <w:rFonts w:ascii="Calibri" w:hAnsi="Calibri"/>
              </w:rPr>
            </w:pPr>
          </w:p>
        </w:tc>
      </w:tr>
      <w:tr w:rsidR="00E13DF0" w:rsidRPr="0031572B" w:rsidTr="00E13DF0">
        <w:trPr>
          <w:trHeight w:val="690"/>
        </w:trPr>
        <w:tc>
          <w:tcPr>
            <w:tcW w:w="7588" w:type="dxa"/>
            <w:tcBorders>
              <w:top w:val="nil"/>
              <w:left w:val="single" w:sz="8" w:space="0" w:color="auto"/>
              <w:bottom w:val="single" w:sz="8" w:space="0" w:color="auto"/>
              <w:right w:val="single" w:sz="8" w:space="0" w:color="auto"/>
            </w:tcBorders>
            <w:shd w:val="clear" w:color="auto" w:fill="auto"/>
            <w:vAlign w:val="bottom"/>
          </w:tcPr>
          <w:p w:rsidR="007C7AFF" w:rsidRPr="0031572B" w:rsidRDefault="009B4EBB" w:rsidP="00E13DF0">
            <w:pPr>
              <w:spacing w:line="276" w:lineRule="auto"/>
            </w:pPr>
            <w:r w:rsidRPr="0031572B">
              <w:t>E</w:t>
            </w:r>
            <w:r w:rsidR="007C7AFF" w:rsidRPr="0031572B">
              <w:t>ffective and efficient budgeting</w:t>
            </w:r>
            <w:r w:rsidRPr="0031572B">
              <w:t xml:space="preserve"> is ensured</w:t>
            </w:r>
          </w:p>
        </w:tc>
        <w:tc>
          <w:tcPr>
            <w:tcW w:w="407" w:type="dxa"/>
            <w:tcBorders>
              <w:top w:val="nil"/>
              <w:left w:val="nil"/>
              <w:bottom w:val="single" w:sz="8" w:space="0" w:color="auto"/>
              <w:right w:val="single" w:sz="8" w:space="0" w:color="auto"/>
            </w:tcBorders>
            <w:shd w:val="clear" w:color="auto" w:fill="auto"/>
            <w:noWrap/>
            <w:vAlign w:val="bottom"/>
          </w:tcPr>
          <w:p w:rsidR="007C7AFF" w:rsidRPr="0031572B" w:rsidRDefault="007C7AFF" w:rsidP="00E13DF0">
            <w:pPr>
              <w:spacing w:line="276" w:lineRule="auto"/>
              <w:rPr>
                <w:rFonts w:ascii="Calibri" w:hAnsi="Calibri"/>
              </w:rPr>
            </w:pPr>
          </w:p>
        </w:tc>
        <w:tc>
          <w:tcPr>
            <w:tcW w:w="348" w:type="dxa"/>
            <w:tcBorders>
              <w:top w:val="nil"/>
              <w:left w:val="nil"/>
              <w:bottom w:val="single" w:sz="8" w:space="0" w:color="auto"/>
              <w:right w:val="single" w:sz="8" w:space="0" w:color="auto"/>
            </w:tcBorders>
            <w:shd w:val="clear" w:color="auto" w:fill="auto"/>
            <w:noWrap/>
            <w:vAlign w:val="bottom"/>
          </w:tcPr>
          <w:p w:rsidR="007C7AFF" w:rsidRPr="0031572B" w:rsidRDefault="007C7AFF" w:rsidP="00E13DF0">
            <w:pPr>
              <w:spacing w:line="276" w:lineRule="auto"/>
              <w:rPr>
                <w:rFonts w:ascii="Calibri" w:hAnsi="Calibri"/>
              </w:rPr>
            </w:pPr>
          </w:p>
        </w:tc>
        <w:tc>
          <w:tcPr>
            <w:tcW w:w="348" w:type="dxa"/>
            <w:tcBorders>
              <w:top w:val="nil"/>
              <w:left w:val="nil"/>
              <w:bottom w:val="single" w:sz="8" w:space="0" w:color="auto"/>
              <w:right w:val="single" w:sz="8" w:space="0" w:color="auto"/>
            </w:tcBorders>
            <w:shd w:val="clear" w:color="auto" w:fill="auto"/>
            <w:noWrap/>
            <w:vAlign w:val="bottom"/>
          </w:tcPr>
          <w:p w:rsidR="007C7AFF" w:rsidRPr="0031572B" w:rsidRDefault="007C7AFF" w:rsidP="00E13DF0">
            <w:pPr>
              <w:spacing w:line="276" w:lineRule="auto"/>
              <w:rPr>
                <w:rFonts w:ascii="Calibri" w:hAnsi="Calibri"/>
              </w:rPr>
            </w:pPr>
          </w:p>
        </w:tc>
        <w:tc>
          <w:tcPr>
            <w:tcW w:w="348" w:type="dxa"/>
            <w:tcBorders>
              <w:top w:val="nil"/>
              <w:left w:val="nil"/>
              <w:bottom w:val="single" w:sz="8" w:space="0" w:color="auto"/>
              <w:right w:val="single" w:sz="8" w:space="0" w:color="auto"/>
            </w:tcBorders>
            <w:shd w:val="clear" w:color="auto" w:fill="auto"/>
            <w:noWrap/>
            <w:vAlign w:val="bottom"/>
          </w:tcPr>
          <w:p w:rsidR="007C7AFF" w:rsidRPr="0031572B" w:rsidRDefault="007C7AFF" w:rsidP="00E13DF0">
            <w:pPr>
              <w:spacing w:line="276" w:lineRule="auto"/>
              <w:rPr>
                <w:rFonts w:ascii="Calibri" w:hAnsi="Calibri"/>
              </w:rPr>
            </w:pPr>
          </w:p>
        </w:tc>
        <w:tc>
          <w:tcPr>
            <w:tcW w:w="348" w:type="dxa"/>
            <w:tcBorders>
              <w:top w:val="nil"/>
              <w:left w:val="nil"/>
              <w:bottom w:val="single" w:sz="8" w:space="0" w:color="auto"/>
              <w:right w:val="single" w:sz="8" w:space="0" w:color="auto"/>
            </w:tcBorders>
            <w:shd w:val="clear" w:color="auto" w:fill="auto"/>
            <w:noWrap/>
            <w:vAlign w:val="bottom"/>
          </w:tcPr>
          <w:p w:rsidR="007C7AFF" w:rsidRPr="0031572B" w:rsidRDefault="007C7AFF" w:rsidP="00E13DF0">
            <w:pPr>
              <w:spacing w:line="276" w:lineRule="auto"/>
              <w:rPr>
                <w:rFonts w:ascii="Calibri" w:hAnsi="Calibri"/>
              </w:rPr>
            </w:pPr>
          </w:p>
        </w:tc>
      </w:tr>
      <w:tr w:rsidR="00E13DF0" w:rsidRPr="0031572B" w:rsidTr="00E13DF0">
        <w:trPr>
          <w:trHeight w:val="690"/>
        </w:trPr>
        <w:tc>
          <w:tcPr>
            <w:tcW w:w="7588" w:type="dxa"/>
            <w:tcBorders>
              <w:top w:val="nil"/>
              <w:left w:val="single" w:sz="8" w:space="0" w:color="auto"/>
              <w:bottom w:val="single" w:sz="8" w:space="0" w:color="auto"/>
              <w:right w:val="single" w:sz="8" w:space="0" w:color="auto"/>
            </w:tcBorders>
            <w:shd w:val="clear" w:color="auto" w:fill="auto"/>
            <w:vAlign w:val="bottom"/>
          </w:tcPr>
          <w:p w:rsidR="007C7AFF" w:rsidRPr="0031572B" w:rsidRDefault="009B4EBB" w:rsidP="00E13DF0">
            <w:pPr>
              <w:spacing w:line="276" w:lineRule="auto"/>
            </w:pPr>
            <w:r w:rsidRPr="0031572B">
              <w:t>E</w:t>
            </w:r>
            <w:r w:rsidR="007C7AFF" w:rsidRPr="0031572B">
              <w:t>nhanced commitment to integrity in the district</w:t>
            </w:r>
            <w:r w:rsidRPr="0031572B">
              <w:t>s enforced</w:t>
            </w:r>
          </w:p>
        </w:tc>
        <w:tc>
          <w:tcPr>
            <w:tcW w:w="407" w:type="dxa"/>
            <w:tcBorders>
              <w:top w:val="nil"/>
              <w:left w:val="nil"/>
              <w:bottom w:val="single" w:sz="8" w:space="0" w:color="auto"/>
              <w:right w:val="single" w:sz="8" w:space="0" w:color="auto"/>
            </w:tcBorders>
            <w:shd w:val="clear" w:color="auto" w:fill="auto"/>
            <w:noWrap/>
            <w:vAlign w:val="bottom"/>
          </w:tcPr>
          <w:p w:rsidR="007C7AFF" w:rsidRPr="0031572B" w:rsidRDefault="007C7AFF" w:rsidP="00E13DF0">
            <w:pPr>
              <w:spacing w:line="276" w:lineRule="auto"/>
              <w:rPr>
                <w:rFonts w:ascii="Calibri" w:hAnsi="Calibri"/>
              </w:rPr>
            </w:pPr>
          </w:p>
        </w:tc>
        <w:tc>
          <w:tcPr>
            <w:tcW w:w="348" w:type="dxa"/>
            <w:tcBorders>
              <w:top w:val="nil"/>
              <w:left w:val="nil"/>
              <w:bottom w:val="single" w:sz="8" w:space="0" w:color="auto"/>
              <w:right w:val="single" w:sz="8" w:space="0" w:color="auto"/>
            </w:tcBorders>
            <w:shd w:val="clear" w:color="auto" w:fill="auto"/>
            <w:noWrap/>
            <w:vAlign w:val="bottom"/>
          </w:tcPr>
          <w:p w:rsidR="007C7AFF" w:rsidRPr="0031572B" w:rsidRDefault="007C7AFF" w:rsidP="00E13DF0">
            <w:pPr>
              <w:spacing w:line="276" w:lineRule="auto"/>
              <w:rPr>
                <w:rFonts w:ascii="Calibri" w:hAnsi="Calibri"/>
              </w:rPr>
            </w:pPr>
          </w:p>
        </w:tc>
        <w:tc>
          <w:tcPr>
            <w:tcW w:w="348" w:type="dxa"/>
            <w:tcBorders>
              <w:top w:val="nil"/>
              <w:left w:val="nil"/>
              <w:bottom w:val="single" w:sz="8" w:space="0" w:color="auto"/>
              <w:right w:val="single" w:sz="8" w:space="0" w:color="auto"/>
            </w:tcBorders>
            <w:shd w:val="clear" w:color="auto" w:fill="auto"/>
            <w:noWrap/>
            <w:vAlign w:val="bottom"/>
          </w:tcPr>
          <w:p w:rsidR="007C7AFF" w:rsidRPr="0031572B" w:rsidRDefault="007C7AFF" w:rsidP="00E13DF0">
            <w:pPr>
              <w:spacing w:line="276" w:lineRule="auto"/>
              <w:rPr>
                <w:rFonts w:ascii="Calibri" w:hAnsi="Calibri"/>
              </w:rPr>
            </w:pPr>
          </w:p>
        </w:tc>
        <w:tc>
          <w:tcPr>
            <w:tcW w:w="348" w:type="dxa"/>
            <w:tcBorders>
              <w:top w:val="nil"/>
              <w:left w:val="nil"/>
              <w:bottom w:val="single" w:sz="8" w:space="0" w:color="auto"/>
              <w:right w:val="single" w:sz="8" w:space="0" w:color="auto"/>
            </w:tcBorders>
            <w:shd w:val="clear" w:color="auto" w:fill="auto"/>
            <w:noWrap/>
            <w:vAlign w:val="bottom"/>
          </w:tcPr>
          <w:p w:rsidR="007C7AFF" w:rsidRPr="0031572B" w:rsidRDefault="007C7AFF" w:rsidP="00E13DF0">
            <w:pPr>
              <w:spacing w:line="276" w:lineRule="auto"/>
              <w:rPr>
                <w:rFonts w:ascii="Calibri" w:hAnsi="Calibri"/>
              </w:rPr>
            </w:pPr>
          </w:p>
        </w:tc>
        <w:tc>
          <w:tcPr>
            <w:tcW w:w="348" w:type="dxa"/>
            <w:tcBorders>
              <w:top w:val="nil"/>
              <w:left w:val="nil"/>
              <w:bottom w:val="single" w:sz="8" w:space="0" w:color="auto"/>
              <w:right w:val="single" w:sz="8" w:space="0" w:color="auto"/>
            </w:tcBorders>
            <w:shd w:val="clear" w:color="auto" w:fill="auto"/>
            <w:noWrap/>
            <w:vAlign w:val="bottom"/>
          </w:tcPr>
          <w:p w:rsidR="007C7AFF" w:rsidRPr="0031572B" w:rsidRDefault="007C7AFF" w:rsidP="00E13DF0">
            <w:pPr>
              <w:spacing w:line="276" w:lineRule="auto"/>
              <w:rPr>
                <w:rFonts w:ascii="Calibri" w:hAnsi="Calibri"/>
              </w:rPr>
            </w:pPr>
          </w:p>
        </w:tc>
      </w:tr>
      <w:tr w:rsidR="00E13DF0" w:rsidRPr="0031572B" w:rsidTr="00E13DF0">
        <w:trPr>
          <w:trHeight w:val="690"/>
        </w:trPr>
        <w:tc>
          <w:tcPr>
            <w:tcW w:w="7588" w:type="dxa"/>
            <w:tcBorders>
              <w:top w:val="nil"/>
              <w:left w:val="single" w:sz="8" w:space="0" w:color="auto"/>
              <w:bottom w:val="single" w:sz="8" w:space="0" w:color="auto"/>
              <w:right w:val="single" w:sz="8" w:space="0" w:color="auto"/>
            </w:tcBorders>
            <w:shd w:val="clear" w:color="auto" w:fill="auto"/>
            <w:vAlign w:val="bottom"/>
          </w:tcPr>
          <w:p w:rsidR="007C7AFF" w:rsidRPr="0031572B" w:rsidRDefault="007C7AFF" w:rsidP="00E13DF0">
            <w:pPr>
              <w:spacing w:line="276" w:lineRule="auto"/>
            </w:pPr>
            <w:r w:rsidRPr="0031572B">
              <w:t>There is a fully constituted audit committee</w:t>
            </w:r>
          </w:p>
        </w:tc>
        <w:tc>
          <w:tcPr>
            <w:tcW w:w="407" w:type="dxa"/>
            <w:tcBorders>
              <w:top w:val="nil"/>
              <w:left w:val="nil"/>
              <w:bottom w:val="single" w:sz="8" w:space="0" w:color="auto"/>
              <w:right w:val="single" w:sz="8" w:space="0" w:color="auto"/>
            </w:tcBorders>
            <w:shd w:val="clear" w:color="auto" w:fill="auto"/>
            <w:noWrap/>
            <w:vAlign w:val="bottom"/>
          </w:tcPr>
          <w:p w:rsidR="007C7AFF" w:rsidRPr="0031572B" w:rsidRDefault="007C7AFF" w:rsidP="00E13DF0">
            <w:pPr>
              <w:spacing w:line="276" w:lineRule="auto"/>
              <w:rPr>
                <w:rFonts w:ascii="Calibri" w:hAnsi="Calibri"/>
              </w:rPr>
            </w:pPr>
          </w:p>
        </w:tc>
        <w:tc>
          <w:tcPr>
            <w:tcW w:w="348" w:type="dxa"/>
            <w:tcBorders>
              <w:top w:val="nil"/>
              <w:left w:val="nil"/>
              <w:bottom w:val="single" w:sz="8" w:space="0" w:color="auto"/>
              <w:right w:val="single" w:sz="8" w:space="0" w:color="auto"/>
            </w:tcBorders>
            <w:shd w:val="clear" w:color="auto" w:fill="auto"/>
            <w:noWrap/>
            <w:vAlign w:val="bottom"/>
          </w:tcPr>
          <w:p w:rsidR="007C7AFF" w:rsidRPr="0031572B" w:rsidRDefault="007C7AFF" w:rsidP="00E13DF0">
            <w:pPr>
              <w:spacing w:line="276" w:lineRule="auto"/>
              <w:rPr>
                <w:rFonts w:ascii="Calibri" w:hAnsi="Calibri"/>
              </w:rPr>
            </w:pPr>
          </w:p>
        </w:tc>
        <w:tc>
          <w:tcPr>
            <w:tcW w:w="348" w:type="dxa"/>
            <w:tcBorders>
              <w:top w:val="nil"/>
              <w:left w:val="nil"/>
              <w:bottom w:val="single" w:sz="8" w:space="0" w:color="auto"/>
              <w:right w:val="single" w:sz="8" w:space="0" w:color="auto"/>
            </w:tcBorders>
            <w:shd w:val="clear" w:color="auto" w:fill="auto"/>
            <w:noWrap/>
            <w:vAlign w:val="bottom"/>
          </w:tcPr>
          <w:p w:rsidR="007C7AFF" w:rsidRPr="0031572B" w:rsidRDefault="007C7AFF" w:rsidP="00E13DF0">
            <w:pPr>
              <w:spacing w:line="276" w:lineRule="auto"/>
              <w:rPr>
                <w:rFonts w:ascii="Calibri" w:hAnsi="Calibri"/>
              </w:rPr>
            </w:pPr>
          </w:p>
        </w:tc>
        <w:tc>
          <w:tcPr>
            <w:tcW w:w="348" w:type="dxa"/>
            <w:tcBorders>
              <w:top w:val="nil"/>
              <w:left w:val="nil"/>
              <w:bottom w:val="single" w:sz="8" w:space="0" w:color="auto"/>
              <w:right w:val="single" w:sz="8" w:space="0" w:color="auto"/>
            </w:tcBorders>
            <w:shd w:val="clear" w:color="auto" w:fill="auto"/>
            <w:noWrap/>
            <w:vAlign w:val="bottom"/>
          </w:tcPr>
          <w:p w:rsidR="007C7AFF" w:rsidRPr="0031572B" w:rsidRDefault="007C7AFF" w:rsidP="00E13DF0">
            <w:pPr>
              <w:spacing w:line="276" w:lineRule="auto"/>
              <w:rPr>
                <w:rFonts w:ascii="Calibri" w:hAnsi="Calibri"/>
              </w:rPr>
            </w:pPr>
          </w:p>
        </w:tc>
        <w:tc>
          <w:tcPr>
            <w:tcW w:w="348" w:type="dxa"/>
            <w:tcBorders>
              <w:top w:val="nil"/>
              <w:left w:val="nil"/>
              <w:bottom w:val="single" w:sz="8" w:space="0" w:color="auto"/>
              <w:right w:val="single" w:sz="8" w:space="0" w:color="auto"/>
            </w:tcBorders>
            <w:shd w:val="clear" w:color="auto" w:fill="auto"/>
            <w:noWrap/>
            <w:vAlign w:val="bottom"/>
          </w:tcPr>
          <w:p w:rsidR="007C7AFF" w:rsidRPr="0031572B" w:rsidRDefault="007C7AFF" w:rsidP="00E13DF0">
            <w:pPr>
              <w:spacing w:line="276" w:lineRule="auto"/>
              <w:rPr>
                <w:rFonts w:ascii="Calibri" w:hAnsi="Calibri"/>
              </w:rPr>
            </w:pPr>
          </w:p>
        </w:tc>
      </w:tr>
      <w:tr w:rsidR="00E13DF0" w:rsidRPr="0031572B" w:rsidTr="00E13DF0">
        <w:trPr>
          <w:trHeight w:val="825"/>
        </w:trPr>
        <w:tc>
          <w:tcPr>
            <w:tcW w:w="7588" w:type="dxa"/>
            <w:tcBorders>
              <w:top w:val="nil"/>
              <w:left w:val="single" w:sz="8" w:space="0" w:color="auto"/>
              <w:bottom w:val="single" w:sz="8" w:space="0" w:color="auto"/>
              <w:right w:val="single" w:sz="8" w:space="0" w:color="auto"/>
            </w:tcBorders>
            <w:shd w:val="clear" w:color="auto" w:fill="auto"/>
            <w:vAlign w:val="center"/>
            <w:hideMark/>
          </w:tcPr>
          <w:p w:rsidR="007C7AFF" w:rsidRPr="0031572B" w:rsidRDefault="009B4EBB" w:rsidP="00E13DF0">
            <w:pPr>
              <w:spacing w:line="276" w:lineRule="auto"/>
            </w:pPr>
            <w:r w:rsidRPr="0031572B">
              <w:t>S</w:t>
            </w:r>
            <w:r w:rsidR="007C7AFF" w:rsidRPr="0031572B">
              <w:t>pending is </w:t>
            </w:r>
            <w:r w:rsidRPr="0031572B">
              <w:t xml:space="preserve">effected </w:t>
            </w:r>
            <w:r w:rsidR="007C7AFF" w:rsidRPr="0031572B">
              <w:t>within</w:t>
            </w:r>
            <w:r w:rsidRPr="0031572B">
              <w:t xml:space="preserve"> the</w:t>
            </w:r>
            <w:r w:rsidR="007C7AFF" w:rsidRPr="0031572B">
              <w:t> budget for the financial year.</w:t>
            </w:r>
          </w:p>
        </w:tc>
        <w:tc>
          <w:tcPr>
            <w:tcW w:w="407" w:type="dxa"/>
            <w:tcBorders>
              <w:top w:val="nil"/>
              <w:left w:val="nil"/>
              <w:bottom w:val="single" w:sz="8" w:space="0" w:color="auto"/>
              <w:right w:val="single" w:sz="8" w:space="0" w:color="auto"/>
            </w:tcBorders>
            <w:shd w:val="clear" w:color="auto" w:fill="auto"/>
            <w:noWrap/>
            <w:vAlign w:val="bottom"/>
            <w:hideMark/>
          </w:tcPr>
          <w:p w:rsidR="007C7AFF" w:rsidRPr="0031572B" w:rsidRDefault="007C7AFF" w:rsidP="00E13DF0">
            <w:pPr>
              <w:spacing w:line="276" w:lineRule="auto"/>
              <w:rPr>
                <w:rFonts w:ascii="Calibri" w:hAnsi="Calibri"/>
              </w:rPr>
            </w:pPr>
            <w:r w:rsidRPr="0031572B">
              <w:rPr>
                <w:rFonts w:ascii="Calibri" w:hAnsi="Calibri"/>
              </w:rPr>
              <w:t> </w:t>
            </w:r>
          </w:p>
        </w:tc>
        <w:tc>
          <w:tcPr>
            <w:tcW w:w="348" w:type="dxa"/>
            <w:tcBorders>
              <w:top w:val="nil"/>
              <w:left w:val="nil"/>
              <w:bottom w:val="single" w:sz="8" w:space="0" w:color="auto"/>
              <w:right w:val="single" w:sz="8" w:space="0" w:color="auto"/>
            </w:tcBorders>
            <w:shd w:val="clear" w:color="auto" w:fill="auto"/>
            <w:noWrap/>
            <w:vAlign w:val="bottom"/>
            <w:hideMark/>
          </w:tcPr>
          <w:p w:rsidR="007C7AFF" w:rsidRPr="0031572B" w:rsidRDefault="007C7AFF" w:rsidP="00E13DF0">
            <w:pPr>
              <w:spacing w:line="276" w:lineRule="auto"/>
              <w:rPr>
                <w:rFonts w:ascii="Calibri" w:hAnsi="Calibri"/>
              </w:rPr>
            </w:pPr>
            <w:r w:rsidRPr="0031572B">
              <w:rPr>
                <w:rFonts w:ascii="Calibri" w:hAnsi="Calibri"/>
              </w:rPr>
              <w:t> </w:t>
            </w:r>
          </w:p>
        </w:tc>
        <w:tc>
          <w:tcPr>
            <w:tcW w:w="348" w:type="dxa"/>
            <w:tcBorders>
              <w:top w:val="nil"/>
              <w:left w:val="nil"/>
              <w:bottom w:val="single" w:sz="8" w:space="0" w:color="auto"/>
              <w:right w:val="single" w:sz="8" w:space="0" w:color="auto"/>
            </w:tcBorders>
            <w:shd w:val="clear" w:color="auto" w:fill="auto"/>
            <w:noWrap/>
            <w:vAlign w:val="bottom"/>
            <w:hideMark/>
          </w:tcPr>
          <w:p w:rsidR="007C7AFF" w:rsidRPr="0031572B" w:rsidRDefault="007C7AFF" w:rsidP="00E13DF0">
            <w:pPr>
              <w:spacing w:line="276" w:lineRule="auto"/>
              <w:rPr>
                <w:rFonts w:ascii="Calibri" w:hAnsi="Calibri"/>
              </w:rPr>
            </w:pPr>
            <w:r w:rsidRPr="0031572B">
              <w:rPr>
                <w:rFonts w:ascii="Calibri" w:hAnsi="Calibri"/>
              </w:rPr>
              <w:t> </w:t>
            </w:r>
          </w:p>
        </w:tc>
        <w:tc>
          <w:tcPr>
            <w:tcW w:w="348" w:type="dxa"/>
            <w:tcBorders>
              <w:top w:val="nil"/>
              <w:left w:val="nil"/>
              <w:bottom w:val="single" w:sz="8" w:space="0" w:color="auto"/>
              <w:right w:val="single" w:sz="8" w:space="0" w:color="auto"/>
            </w:tcBorders>
            <w:shd w:val="clear" w:color="auto" w:fill="auto"/>
            <w:noWrap/>
            <w:vAlign w:val="bottom"/>
            <w:hideMark/>
          </w:tcPr>
          <w:p w:rsidR="007C7AFF" w:rsidRPr="0031572B" w:rsidRDefault="007C7AFF" w:rsidP="00E13DF0">
            <w:pPr>
              <w:spacing w:line="276" w:lineRule="auto"/>
              <w:rPr>
                <w:rFonts w:ascii="Calibri" w:hAnsi="Calibri"/>
              </w:rPr>
            </w:pPr>
            <w:r w:rsidRPr="0031572B">
              <w:rPr>
                <w:rFonts w:ascii="Calibri" w:hAnsi="Calibri"/>
              </w:rPr>
              <w:t> </w:t>
            </w:r>
          </w:p>
        </w:tc>
        <w:tc>
          <w:tcPr>
            <w:tcW w:w="348" w:type="dxa"/>
            <w:tcBorders>
              <w:top w:val="nil"/>
              <w:left w:val="nil"/>
              <w:bottom w:val="single" w:sz="8" w:space="0" w:color="auto"/>
              <w:right w:val="single" w:sz="8" w:space="0" w:color="auto"/>
            </w:tcBorders>
            <w:shd w:val="clear" w:color="auto" w:fill="auto"/>
            <w:noWrap/>
            <w:vAlign w:val="bottom"/>
            <w:hideMark/>
          </w:tcPr>
          <w:p w:rsidR="007C7AFF" w:rsidRPr="0031572B" w:rsidRDefault="007C7AFF" w:rsidP="00E13DF0">
            <w:pPr>
              <w:spacing w:line="276" w:lineRule="auto"/>
              <w:rPr>
                <w:rFonts w:ascii="Calibri" w:hAnsi="Calibri"/>
              </w:rPr>
            </w:pPr>
            <w:r w:rsidRPr="0031572B">
              <w:rPr>
                <w:rFonts w:ascii="Calibri" w:hAnsi="Calibri"/>
              </w:rPr>
              <w:t> </w:t>
            </w:r>
          </w:p>
        </w:tc>
      </w:tr>
      <w:tr w:rsidR="00E13DF0" w:rsidRPr="0031572B" w:rsidTr="00E13DF0">
        <w:trPr>
          <w:trHeight w:val="330"/>
        </w:trPr>
        <w:tc>
          <w:tcPr>
            <w:tcW w:w="7588" w:type="dxa"/>
            <w:tcBorders>
              <w:top w:val="nil"/>
              <w:left w:val="single" w:sz="8" w:space="0" w:color="auto"/>
              <w:bottom w:val="single" w:sz="8" w:space="0" w:color="auto"/>
              <w:right w:val="single" w:sz="8" w:space="0" w:color="auto"/>
            </w:tcBorders>
            <w:shd w:val="clear" w:color="auto" w:fill="auto"/>
            <w:vAlign w:val="bottom"/>
            <w:hideMark/>
          </w:tcPr>
          <w:p w:rsidR="007C7AFF" w:rsidRPr="0031572B" w:rsidRDefault="007C7AFF" w:rsidP="00E13DF0">
            <w:pPr>
              <w:spacing w:line="276" w:lineRule="auto"/>
              <w:rPr>
                <w:b/>
              </w:rPr>
            </w:pPr>
            <w:r w:rsidRPr="0031572B">
              <w:rPr>
                <w:rFonts w:ascii="Calibri" w:hAnsi="Calibri"/>
              </w:rPr>
              <w:t> </w:t>
            </w:r>
            <w:r w:rsidR="009B4EBB" w:rsidRPr="0031572B">
              <w:rPr>
                <w:b/>
              </w:rPr>
              <w:t>SECTION D: I</w:t>
            </w:r>
            <w:r w:rsidRPr="0031572B">
              <w:rPr>
                <w:b/>
              </w:rPr>
              <w:t xml:space="preserve">nternal auditing </w:t>
            </w:r>
            <w:r w:rsidR="0044646B" w:rsidRPr="0031572B">
              <w:rPr>
                <w:b/>
              </w:rPr>
              <w:t>ensures service delivery in KDLG</w:t>
            </w:r>
          </w:p>
        </w:tc>
        <w:tc>
          <w:tcPr>
            <w:tcW w:w="407" w:type="dxa"/>
            <w:tcBorders>
              <w:top w:val="nil"/>
              <w:left w:val="nil"/>
              <w:bottom w:val="single" w:sz="8" w:space="0" w:color="auto"/>
              <w:right w:val="single" w:sz="8" w:space="0" w:color="auto"/>
            </w:tcBorders>
            <w:shd w:val="clear" w:color="auto" w:fill="auto"/>
            <w:noWrap/>
            <w:vAlign w:val="bottom"/>
            <w:hideMark/>
          </w:tcPr>
          <w:p w:rsidR="007C7AFF" w:rsidRPr="0031572B" w:rsidRDefault="007C7AFF" w:rsidP="00E13DF0">
            <w:pPr>
              <w:spacing w:line="276" w:lineRule="auto"/>
              <w:rPr>
                <w:rFonts w:ascii="Calibri" w:hAnsi="Calibri"/>
              </w:rPr>
            </w:pPr>
            <w:r w:rsidRPr="0031572B">
              <w:rPr>
                <w:rFonts w:ascii="Calibri" w:hAnsi="Calibri"/>
              </w:rPr>
              <w:t> </w:t>
            </w:r>
            <w:r w:rsidR="00503EA3" w:rsidRPr="0031572B">
              <w:rPr>
                <w:rFonts w:ascii="Calibri" w:hAnsi="Calibri"/>
              </w:rPr>
              <w:t>1</w:t>
            </w:r>
          </w:p>
        </w:tc>
        <w:tc>
          <w:tcPr>
            <w:tcW w:w="348" w:type="dxa"/>
            <w:tcBorders>
              <w:top w:val="nil"/>
              <w:left w:val="nil"/>
              <w:bottom w:val="single" w:sz="8" w:space="0" w:color="auto"/>
              <w:right w:val="single" w:sz="8" w:space="0" w:color="auto"/>
            </w:tcBorders>
            <w:shd w:val="clear" w:color="auto" w:fill="auto"/>
            <w:noWrap/>
            <w:vAlign w:val="bottom"/>
            <w:hideMark/>
          </w:tcPr>
          <w:p w:rsidR="007C7AFF" w:rsidRPr="0031572B" w:rsidRDefault="00503EA3" w:rsidP="00E13DF0">
            <w:pPr>
              <w:spacing w:line="276" w:lineRule="auto"/>
              <w:rPr>
                <w:rFonts w:ascii="Calibri" w:hAnsi="Calibri"/>
              </w:rPr>
            </w:pPr>
            <w:r w:rsidRPr="0031572B">
              <w:rPr>
                <w:rFonts w:ascii="Calibri" w:hAnsi="Calibri"/>
              </w:rPr>
              <w:t>2</w:t>
            </w:r>
          </w:p>
        </w:tc>
        <w:tc>
          <w:tcPr>
            <w:tcW w:w="348" w:type="dxa"/>
            <w:tcBorders>
              <w:top w:val="nil"/>
              <w:left w:val="nil"/>
              <w:bottom w:val="single" w:sz="8" w:space="0" w:color="auto"/>
              <w:right w:val="single" w:sz="8" w:space="0" w:color="auto"/>
            </w:tcBorders>
            <w:shd w:val="clear" w:color="auto" w:fill="auto"/>
            <w:noWrap/>
            <w:vAlign w:val="bottom"/>
            <w:hideMark/>
          </w:tcPr>
          <w:p w:rsidR="007C7AFF" w:rsidRPr="0031572B" w:rsidRDefault="00503EA3" w:rsidP="00E13DF0">
            <w:pPr>
              <w:spacing w:line="276" w:lineRule="auto"/>
              <w:rPr>
                <w:rFonts w:ascii="Calibri" w:hAnsi="Calibri"/>
              </w:rPr>
            </w:pPr>
            <w:r w:rsidRPr="0031572B">
              <w:rPr>
                <w:rFonts w:ascii="Calibri" w:hAnsi="Calibri"/>
              </w:rPr>
              <w:t>3</w:t>
            </w:r>
          </w:p>
        </w:tc>
        <w:tc>
          <w:tcPr>
            <w:tcW w:w="348" w:type="dxa"/>
            <w:tcBorders>
              <w:top w:val="nil"/>
              <w:left w:val="nil"/>
              <w:bottom w:val="single" w:sz="8" w:space="0" w:color="auto"/>
              <w:right w:val="single" w:sz="8" w:space="0" w:color="auto"/>
            </w:tcBorders>
            <w:shd w:val="clear" w:color="auto" w:fill="auto"/>
            <w:noWrap/>
            <w:vAlign w:val="bottom"/>
            <w:hideMark/>
          </w:tcPr>
          <w:p w:rsidR="007C7AFF" w:rsidRPr="0031572B" w:rsidRDefault="00503EA3" w:rsidP="00E13DF0">
            <w:pPr>
              <w:spacing w:line="276" w:lineRule="auto"/>
              <w:rPr>
                <w:rFonts w:ascii="Calibri" w:hAnsi="Calibri"/>
              </w:rPr>
            </w:pPr>
            <w:r w:rsidRPr="0031572B">
              <w:rPr>
                <w:rFonts w:ascii="Calibri" w:hAnsi="Calibri"/>
              </w:rPr>
              <w:t>4</w:t>
            </w:r>
          </w:p>
        </w:tc>
        <w:tc>
          <w:tcPr>
            <w:tcW w:w="348" w:type="dxa"/>
            <w:tcBorders>
              <w:top w:val="nil"/>
              <w:left w:val="nil"/>
              <w:bottom w:val="single" w:sz="8" w:space="0" w:color="auto"/>
              <w:right w:val="single" w:sz="8" w:space="0" w:color="auto"/>
            </w:tcBorders>
            <w:shd w:val="clear" w:color="auto" w:fill="auto"/>
            <w:noWrap/>
            <w:vAlign w:val="bottom"/>
            <w:hideMark/>
          </w:tcPr>
          <w:p w:rsidR="007C7AFF" w:rsidRPr="0031572B" w:rsidRDefault="00503EA3" w:rsidP="00E13DF0">
            <w:pPr>
              <w:spacing w:line="276" w:lineRule="auto"/>
              <w:rPr>
                <w:rFonts w:ascii="Calibri" w:hAnsi="Calibri"/>
              </w:rPr>
            </w:pPr>
            <w:r w:rsidRPr="0031572B">
              <w:rPr>
                <w:rFonts w:ascii="Calibri" w:hAnsi="Calibri"/>
              </w:rPr>
              <w:t>5</w:t>
            </w:r>
          </w:p>
        </w:tc>
      </w:tr>
      <w:tr w:rsidR="00E13DF0" w:rsidRPr="0031572B" w:rsidTr="00E13DF0">
        <w:trPr>
          <w:trHeight w:val="675"/>
        </w:trPr>
        <w:tc>
          <w:tcPr>
            <w:tcW w:w="7588" w:type="dxa"/>
            <w:tcBorders>
              <w:top w:val="nil"/>
              <w:left w:val="single" w:sz="8" w:space="0" w:color="auto"/>
              <w:bottom w:val="single" w:sz="8" w:space="0" w:color="auto"/>
              <w:right w:val="single" w:sz="8" w:space="0" w:color="auto"/>
            </w:tcBorders>
            <w:shd w:val="clear" w:color="auto" w:fill="auto"/>
            <w:vAlign w:val="center"/>
            <w:hideMark/>
          </w:tcPr>
          <w:p w:rsidR="007C7AFF" w:rsidRPr="0031572B" w:rsidRDefault="009B4EBB" w:rsidP="00E13DF0">
            <w:pPr>
              <w:spacing w:line="276" w:lineRule="auto"/>
            </w:pPr>
            <w:r w:rsidRPr="0031572B">
              <w:t>A</w:t>
            </w:r>
            <w:r w:rsidR="007C7AFF" w:rsidRPr="0031572B">
              <w:t>ll equipment KDLG are marked or labeled.</w:t>
            </w:r>
          </w:p>
        </w:tc>
        <w:tc>
          <w:tcPr>
            <w:tcW w:w="407" w:type="dxa"/>
            <w:tcBorders>
              <w:top w:val="nil"/>
              <w:left w:val="nil"/>
              <w:bottom w:val="single" w:sz="8" w:space="0" w:color="auto"/>
              <w:right w:val="single" w:sz="8" w:space="0" w:color="auto"/>
            </w:tcBorders>
            <w:shd w:val="clear" w:color="auto" w:fill="auto"/>
            <w:noWrap/>
            <w:vAlign w:val="bottom"/>
            <w:hideMark/>
          </w:tcPr>
          <w:p w:rsidR="007C7AFF" w:rsidRPr="0031572B" w:rsidRDefault="007C7AFF" w:rsidP="00E13DF0">
            <w:pPr>
              <w:spacing w:line="276" w:lineRule="auto"/>
              <w:rPr>
                <w:rFonts w:ascii="Calibri" w:hAnsi="Calibri"/>
              </w:rPr>
            </w:pPr>
            <w:r w:rsidRPr="0031572B">
              <w:rPr>
                <w:rFonts w:ascii="Calibri" w:hAnsi="Calibri"/>
              </w:rPr>
              <w:t> </w:t>
            </w:r>
          </w:p>
        </w:tc>
        <w:tc>
          <w:tcPr>
            <w:tcW w:w="348" w:type="dxa"/>
            <w:tcBorders>
              <w:top w:val="nil"/>
              <w:left w:val="nil"/>
              <w:bottom w:val="single" w:sz="8" w:space="0" w:color="auto"/>
              <w:right w:val="single" w:sz="8" w:space="0" w:color="auto"/>
            </w:tcBorders>
            <w:shd w:val="clear" w:color="auto" w:fill="auto"/>
            <w:noWrap/>
            <w:vAlign w:val="bottom"/>
            <w:hideMark/>
          </w:tcPr>
          <w:p w:rsidR="007C7AFF" w:rsidRPr="0031572B" w:rsidRDefault="007C7AFF" w:rsidP="00E13DF0">
            <w:pPr>
              <w:spacing w:line="276" w:lineRule="auto"/>
              <w:rPr>
                <w:rFonts w:ascii="Calibri" w:hAnsi="Calibri"/>
              </w:rPr>
            </w:pPr>
            <w:r w:rsidRPr="0031572B">
              <w:rPr>
                <w:rFonts w:ascii="Calibri" w:hAnsi="Calibri"/>
              </w:rPr>
              <w:t> </w:t>
            </w:r>
          </w:p>
        </w:tc>
        <w:tc>
          <w:tcPr>
            <w:tcW w:w="348" w:type="dxa"/>
            <w:tcBorders>
              <w:top w:val="nil"/>
              <w:left w:val="nil"/>
              <w:bottom w:val="single" w:sz="8" w:space="0" w:color="auto"/>
              <w:right w:val="single" w:sz="8" w:space="0" w:color="auto"/>
            </w:tcBorders>
            <w:shd w:val="clear" w:color="auto" w:fill="auto"/>
            <w:noWrap/>
            <w:vAlign w:val="bottom"/>
            <w:hideMark/>
          </w:tcPr>
          <w:p w:rsidR="007C7AFF" w:rsidRPr="0031572B" w:rsidRDefault="007C7AFF" w:rsidP="00E13DF0">
            <w:pPr>
              <w:spacing w:line="276" w:lineRule="auto"/>
              <w:rPr>
                <w:rFonts w:ascii="Calibri" w:hAnsi="Calibri"/>
              </w:rPr>
            </w:pPr>
            <w:r w:rsidRPr="0031572B">
              <w:rPr>
                <w:rFonts w:ascii="Calibri" w:hAnsi="Calibri"/>
              </w:rPr>
              <w:t> </w:t>
            </w:r>
          </w:p>
        </w:tc>
        <w:tc>
          <w:tcPr>
            <w:tcW w:w="348" w:type="dxa"/>
            <w:tcBorders>
              <w:top w:val="nil"/>
              <w:left w:val="nil"/>
              <w:bottom w:val="single" w:sz="8" w:space="0" w:color="auto"/>
              <w:right w:val="single" w:sz="8" w:space="0" w:color="auto"/>
            </w:tcBorders>
            <w:shd w:val="clear" w:color="auto" w:fill="auto"/>
            <w:noWrap/>
            <w:vAlign w:val="bottom"/>
            <w:hideMark/>
          </w:tcPr>
          <w:p w:rsidR="007C7AFF" w:rsidRPr="0031572B" w:rsidRDefault="007C7AFF" w:rsidP="00E13DF0">
            <w:pPr>
              <w:spacing w:line="276" w:lineRule="auto"/>
              <w:rPr>
                <w:rFonts w:ascii="Calibri" w:hAnsi="Calibri"/>
              </w:rPr>
            </w:pPr>
            <w:r w:rsidRPr="0031572B">
              <w:rPr>
                <w:rFonts w:ascii="Calibri" w:hAnsi="Calibri"/>
              </w:rPr>
              <w:t> </w:t>
            </w:r>
          </w:p>
        </w:tc>
        <w:tc>
          <w:tcPr>
            <w:tcW w:w="348" w:type="dxa"/>
            <w:tcBorders>
              <w:top w:val="nil"/>
              <w:left w:val="nil"/>
              <w:bottom w:val="single" w:sz="8" w:space="0" w:color="auto"/>
              <w:right w:val="single" w:sz="8" w:space="0" w:color="auto"/>
            </w:tcBorders>
            <w:shd w:val="clear" w:color="auto" w:fill="auto"/>
            <w:noWrap/>
            <w:vAlign w:val="bottom"/>
            <w:hideMark/>
          </w:tcPr>
          <w:p w:rsidR="007C7AFF" w:rsidRPr="0031572B" w:rsidRDefault="007C7AFF" w:rsidP="00E13DF0">
            <w:pPr>
              <w:spacing w:line="276" w:lineRule="auto"/>
              <w:rPr>
                <w:rFonts w:ascii="Calibri" w:hAnsi="Calibri"/>
              </w:rPr>
            </w:pPr>
            <w:r w:rsidRPr="0031572B">
              <w:rPr>
                <w:rFonts w:ascii="Calibri" w:hAnsi="Calibri"/>
              </w:rPr>
              <w:t> </w:t>
            </w:r>
          </w:p>
        </w:tc>
      </w:tr>
      <w:tr w:rsidR="00E13DF0" w:rsidRPr="0031572B" w:rsidTr="00E13DF0">
        <w:trPr>
          <w:trHeight w:val="675"/>
        </w:trPr>
        <w:tc>
          <w:tcPr>
            <w:tcW w:w="7588" w:type="dxa"/>
            <w:tcBorders>
              <w:top w:val="nil"/>
              <w:left w:val="single" w:sz="8" w:space="0" w:color="auto"/>
              <w:bottom w:val="single" w:sz="8" w:space="0" w:color="auto"/>
              <w:right w:val="single" w:sz="8" w:space="0" w:color="auto"/>
            </w:tcBorders>
            <w:shd w:val="clear" w:color="auto" w:fill="auto"/>
            <w:vAlign w:val="center"/>
            <w:hideMark/>
          </w:tcPr>
          <w:p w:rsidR="007C7AFF" w:rsidRPr="0031572B" w:rsidRDefault="009B4EBB" w:rsidP="00E13DF0">
            <w:pPr>
              <w:spacing w:line="276" w:lineRule="auto"/>
            </w:pPr>
            <w:r w:rsidRPr="0031572B">
              <w:t>S</w:t>
            </w:r>
            <w:r w:rsidR="007C7AFF" w:rsidRPr="0031572B">
              <w:t xml:space="preserve">mall equipment </w:t>
            </w:r>
            <w:r w:rsidRPr="0031572B">
              <w:t>is</w:t>
            </w:r>
            <w:r w:rsidR="007C7AFF" w:rsidRPr="0031572B">
              <w:t xml:space="preserve"> assigned to specific individuals and are kept in secure places when not in use</w:t>
            </w:r>
          </w:p>
        </w:tc>
        <w:tc>
          <w:tcPr>
            <w:tcW w:w="407" w:type="dxa"/>
            <w:tcBorders>
              <w:top w:val="nil"/>
              <w:left w:val="nil"/>
              <w:bottom w:val="single" w:sz="8" w:space="0" w:color="auto"/>
              <w:right w:val="single" w:sz="8" w:space="0" w:color="auto"/>
            </w:tcBorders>
            <w:shd w:val="clear" w:color="auto" w:fill="auto"/>
            <w:noWrap/>
            <w:vAlign w:val="bottom"/>
            <w:hideMark/>
          </w:tcPr>
          <w:p w:rsidR="007C7AFF" w:rsidRPr="0031572B" w:rsidRDefault="007C7AFF" w:rsidP="00E13DF0">
            <w:pPr>
              <w:spacing w:line="276" w:lineRule="auto"/>
              <w:rPr>
                <w:rFonts w:ascii="Calibri" w:hAnsi="Calibri"/>
              </w:rPr>
            </w:pPr>
            <w:r w:rsidRPr="0031572B">
              <w:rPr>
                <w:rFonts w:ascii="Calibri" w:hAnsi="Calibri"/>
              </w:rPr>
              <w:t> </w:t>
            </w:r>
          </w:p>
        </w:tc>
        <w:tc>
          <w:tcPr>
            <w:tcW w:w="348" w:type="dxa"/>
            <w:tcBorders>
              <w:top w:val="nil"/>
              <w:left w:val="nil"/>
              <w:bottom w:val="single" w:sz="8" w:space="0" w:color="auto"/>
              <w:right w:val="single" w:sz="8" w:space="0" w:color="auto"/>
            </w:tcBorders>
            <w:shd w:val="clear" w:color="auto" w:fill="auto"/>
            <w:noWrap/>
            <w:vAlign w:val="bottom"/>
            <w:hideMark/>
          </w:tcPr>
          <w:p w:rsidR="007C7AFF" w:rsidRPr="0031572B" w:rsidRDefault="007C7AFF" w:rsidP="00E13DF0">
            <w:pPr>
              <w:spacing w:line="276" w:lineRule="auto"/>
              <w:rPr>
                <w:rFonts w:ascii="Calibri" w:hAnsi="Calibri"/>
              </w:rPr>
            </w:pPr>
            <w:r w:rsidRPr="0031572B">
              <w:rPr>
                <w:rFonts w:ascii="Calibri" w:hAnsi="Calibri"/>
              </w:rPr>
              <w:t> </w:t>
            </w:r>
          </w:p>
        </w:tc>
        <w:tc>
          <w:tcPr>
            <w:tcW w:w="348" w:type="dxa"/>
            <w:tcBorders>
              <w:top w:val="nil"/>
              <w:left w:val="nil"/>
              <w:bottom w:val="single" w:sz="8" w:space="0" w:color="auto"/>
              <w:right w:val="single" w:sz="8" w:space="0" w:color="auto"/>
            </w:tcBorders>
            <w:shd w:val="clear" w:color="auto" w:fill="auto"/>
            <w:noWrap/>
            <w:vAlign w:val="bottom"/>
            <w:hideMark/>
          </w:tcPr>
          <w:p w:rsidR="007C7AFF" w:rsidRPr="0031572B" w:rsidRDefault="007C7AFF" w:rsidP="00E13DF0">
            <w:pPr>
              <w:spacing w:line="276" w:lineRule="auto"/>
              <w:rPr>
                <w:rFonts w:ascii="Calibri" w:hAnsi="Calibri"/>
              </w:rPr>
            </w:pPr>
            <w:r w:rsidRPr="0031572B">
              <w:rPr>
                <w:rFonts w:ascii="Calibri" w:hAnsi="Calibri"/>
              </w:rPr>
              <w:t> </w:t>
            </w:r>
          </w:p>
        </w:tc>
        <w:tc>
          <w:tcPr>
            <w:tcW w:w="348" w:type="dxa"/>
            <w:tcBorders>
              <w:top w:val="nil"/>
              <w:left w:val="nil"/>
              <w:bottom w:val="single" w:sz="8" w:space="0" w:color="auto"/>
              <w:right w:val="single" w:sz="8" w:space="0" w:color="auto"/>
            </w:tcBorders>
            <w:shd w:val="clear" w:color="auto" w:fill="auto"/>
            <w:noWrap/>
            <w:vAlign w:val="bottom"/>
            <w:hideMark/>
          </w:tcPr>
          <w:p w:rsidR="007C7AFF" w:rsidRPr="0031572B" w:rsidRDefault="007C7AFF" w:rsidP="00E13DF0">
            <w:pPr>
              <w:spacing w:line="276" w:lineRule="auto"/>
              <w:rPr>
                <w:rFonts w:ascii="Calibri" w:hAnsi="Calibri"/>
              </w:rPr>
            </w:pPr>
            <w:r w:rsidRPr="0031572B">
              <w:rPr>
                <w:rFonts w:ascii="Calibri" w:hAnsi="Calibri"/>
              </w:rPr>
              <w:t> </w:t>
            </w:r>
          </w:p>
        </w:tc>
        <w:tc>
          <w:tcPr>
            <w:tcW w:w="348" w:type="dxa"/>
            <w:tcBorders>
              <w:top w:val="nil"/>
              <w:left w:val="nil"/>
              <w:bottom w:val="single" w:sz="8" w:space="0" w:color="auto"/>
              <w:right w:val="single" w:sz="8" w:space="0" w:color="auto"/>
            </w:tcBorders>
            <w:shd w:val="clear" w:color="auto" w:fill="auto"/>
            <w:noWrap/>
            <w:vAlign w:val="bottom"/>
            <w:hideMark/>
          </w:tcPr>
          <w:p w:rsidR="007C7AFF" w:rsidRPr="0031572B" w:rsidRDefault="007C7AFF" w:rsidP="00E13DF0">
            <w:pPr>
              <w:spacing w:line="276" w:lineRule="auto"/>
              <w:rPr>
                <w:rFonts w:ascii="Calibri" w:hAnsi="Calibri"/>
              </w:rPr>
            </w:pPr>
            <w:r w:rsidRPr="0031572B">
              <w:rPr>
                <w:rFonts w:ascii="Calibri" w:hAnsi="Calibri"/>
              </w:rPr>
              <w:t> </w:t>
            </w:r>
          </w:p>
        </w:tc>
      </w:tr>
      <w:tr w:rsidR="00E13DF0" w:rsidRPr="0031572B" w:rsidTr="00E13DF0">
        <w:trPr>
          <w:trHeight w:val="675"/>
        </w:trPr>
        <w:tc>
          <w:tcPr>
            <w:tcW w:w="7588" w:type="dxa"/>
            <w:tcBorders>
              <w:top w:val="nil"/>
              <w:left w:val="single" w:sz="8" w:space="0" w:color="auto"/>
              <w:bottom w:val="single" w:sz="8" w:space="0" w:color="auto"/>
              <w:right w:val="single" w:sz="8" w:space="0" w:color="auto"/>
            </w:tcBorders>
            <w:shd w:val="clear" w:color="auto" w:fill="auto"/>
            <w:vAlign w:val="center"/>
            <w:hideMark/>
          </w:tcPr>
          <w:p w:rsidR="007C7AFF" w:rsidRPr="0031572B" w:rsidRDefault="009B4EBB" w:rsidP="00E13DF0">
            <w:pPr>
              <w:spacing w:line="276" w:lineRule="auto"/>
            </w:pPr>
            <w:r w:rsidRPr="0031572B">
              <w:t>R</w:t>
            </w:r>
            <w:r w:rsidR="007C7AFF" w:rsidRPr="0031572B">
              <w:t>etirement and or disposal of assets is authorized and documented prior to actual disposal</w:t>
            </w:r>
          </w:p>
        </w:tc>
        <w:tc>
          <w:tcPr>
            <w:tcW w:w="407" w:type="dxa"/>
            <w:tcBorders>
              <w:top w:val="nil"/>
              <w:left w:val="nil"/>
              <w:bottom w:val="single" w:sz="8" w:space="0" w:color="auto"/>
              <w:right w:val="single" w:sz="8" w:space="0" w:color="auto"/>
            </w:tcBorders>
            <w:shd w:val="clear" w:color="auto" w:fill="auto"/>
            <w:noWrap/>
            <w:vAlign w:val="bottom"/>
            <w:hideMark/>
          </w:tcPr>
          <w:p w:rsidR="007C7AFF" w:rsidRPr="0031572B" w:rsidRDefault="007C7AFF" w:rsidP="00E13DF0">
            <w:pPr>
              <w:spacing w:line="276" w:lineRule="auto"/>
              <w:rPr>
                <w:rFonts w:ascii="Calibri" w:hAnsi="Calibri"/>
              </w:rPr>
            </w:pPr>
            <w:r w:rsidRPr="0031572B">
              <w:rPr>
                <w:rFonts w:ascii="Calibri" w:hAnsi="Calibri"/>
              </w:rPr>
              <w:t> </w:t>
            </w:r>
          </w:p>
        </w:tc>
        <w:tc>
          <w:tcPr>
            <w:tcW w:w="348" w:type="dxa"/>
            <w:tcBorders>
              <w:top w:val="nil"/>
              <w:left w:val="nil"/>
              <w:bottom w:val="single" w:sz="8" w:space="0" w:color="auto"/>
              <w:right w:val="single" w:sz="8" w:space="0" w:color="auto"/>
            </w:tcBorders>
            <w:shd w:val="clear" w:color="auto" w:fill="auto"/>
            <w:noWrap/>
            <w:vAlign w:val="bottom"/>
            <w:hideMark/>
          </w:tcPr>
          <w:p w:rsidR="007C7AFF" w:rsidRPr="0031572B" w:rsidRDefault="007C7AFF" w:rsidP="00E13DF0">
            <w:pPr>
              <w:spacing w:line="276" w:lineRule="auto"/>
              <w:rPr>
                <w:rFonts w:ascii="Calibri" w:hAnsi="Calibri"/>
              </w:rPr>
            </w:pPr>
            <w:r w:rsidRPr="0031572B">
              <w:rPr>
                <w:rFonts w:ascii="Calibri" w:hAnsi="Calibri"/>
              </w:rPr>
              <w:t> </w:t>
            </w:r>
          </w:p>
        </w:tc>
        <w:tc>
          <w:tcPr>
            <w:tcW w:w="348" w:type="dxa"/>
            <w:tcBorders>
              <w:top w:val="nil"/>
              <w:left w:val="nil"/>
              <w:bottom w:val="single" w:sz="8" w:space="0" w:color="auto"/>
              <w:right w:val="single" w:sz="8" w:space="0" w:color="auto"/>
            </w:tcBorders>
            <w:shd w:val="clear" w:color="auto" w:fill="auto"/>
            <w:noWrap/>
            <w:vAlign w:val="bottom"/>
            <w:hideMark/>
          </w:tcPr>
          <w:p w:rsidR="007C7AFF" w:rsidRPr="0031572B" w:rsidRDefault="007C7AFF" w:rsidP="00E13DF0">
            <w:pPr>
              <w:spacing w:line="276" w:lineRule="auto"/>
              <w:rPr>
                <w:rFonts w:ascii="Calibri" w:hAnsi="Calibri"/>
              </w:rPr>
            </w:pPr>
            <w:r w:rsidRPr="0031572B">
              <w:rPr>
                <w:rFonts w:ascii="Calibri" w:hAnsi="Calibri"/>
              </w:rPr>
              <w:t> </w:t>
            </w:r>
          </w:p>
        </w:tc>
        <w:tc>
          <w:tcPr>
            <w:tcW w:w="348" w:type="dxa"/>
            <w:tcBorders>
              <w:top w:val="nil"/>
              <w:left w:val="nil"/>
              <w:bottom w:val="single" w:sz="8" w:space="0" w:color="auto"/>
              <w:right w:val="single" w:sz="8" w:space="0" w:color="auto"/>
            </w:tcBorders>
            <w:shd w:val="clear" w:color="auto" w:fill="auto"/>
            <w:noWrap/>
            <w:vAlign w:val="bottom"/>
            <w:hideMark/>
          </w:tcPr>
          <w:p w:rsidR="007C7AFF" w:rsidRPr="0031572B" w:rsidRDefault="007C7AFF" w:rsidP="00E13DF0">
            <w:pPr>
              <w:spacing w:line="276" w:lineRule="auto"/>
              <w:rPr>
                <w:rFonts w:ascii="Calibri" w:hAnsi="Calibri"/>
              </w:rPr>
            </w:pPr>
            <w:r w:rsidRPr="0031572B">
              <w:rPr>
                <w:rFonts w:ascii="Calibri" w:hAnsi="Calibri"/>
              </w:rPr>
              <w:t> </w:t>
            </w:r>
          </w:p>
        </w:tc>
        <w:tc>
          <w:tcPr>
            <w:tcW w:w="348" w:type="dxa"/>
            <w:tcBorders>
              <w:top w:val="nil"/>
              <w:left w:val="nil"/>
              <w:bottom w:val="single" w:sz="8" w:space="0" w:color="auto"/>
              <w:right w:val="single" w:sz="8" w:space="0" w:color="auto"/>
            </w:tcBorders>
            <w:shd w:val="clear" w:color="auto" w:fill="auto"/>
            <w:noWrap/>
            <w:vAlign w:val="bottom"/>
            <w:hideMark/>
          </w:tcPr>
          <w:p w:rsidR="007C7AFF" w:rsidRPr="0031572B" w:rsidRDefault="007C7AFF" w:rsidP="00E13DF0">
            <w:pPr>
              <w:spacing w:line="276" w:lineRule="auto"/>
              <w:rPr>
                <w:rFonts w:ascii="Calibri" w:hAnsi="Calibri"/>
              </w:rPr>
            </w:pPr>
            <w:r w:rsidRPr="0031572B">
              <w:rPr>
                <w:rFonts w:ascii="Calibri" w:hAnsi="Calibri"/>
              </w:rPr>
              <w:t> </w:t>
            </w:r>
          </w:p>
        </w:tc>
      </w:tr>
      <w:tr w:rsidR="00E13DF0" w:rsidRPr="0031572B" w:rsidTr="00E13DF0">
        <w:trPr>
          <w:trHeight w:val="675"/>
        </w:trPr>
        <w:tc>
          <w:tcPr>
            <w:tcW w:w="7588" w:type="dxa"/>
            <w:tcBorders>
              <w:top w:val="nil"/>
              <w:left w:val="single" w:sz="8" w:space="0" w:color="auto"/>
              <w:bottom w:val="single" w:sz="8" w:space="0" w:color="auto"/>
              <w:right w:val="single" w:sz="8" w:space="0" w:color="auto"/>
            </w:tcBorders>
            <w:shd w:val="clear" w:color="auto" w:fill="auto"/>
            <w:vAlign w:val="center"/>
            <w:hideMark/>
          </w:tcPr>
          <w:p w:rsidR="007C7AFF" w:rsidRPr="0031572B" w:rsidRDefault="00C36D0A" w:rsidP="00E13DF0">
            <w:pPr>
              <w:spacing w:line="276" w:lineRule="auto"/>
            </w:pPr>
            <w:r w:rsidRPr="0031572B">
              <w:t>B</w:t>
            </w:r>
            <w:r w:rsidR="007C7AFF" w:rsidRPr="0031572B">
              <w:t>ackup and recovery procedures</w:t>
            </w:r>
            <w:r w:rsidRPr="0031572B">
              <w:t xml:space="preserve"> for personal computers and LAN</w:t>
            </w:r>
            <w:r w:rsidR="007C7AFF" w:rsidRPr="0031572B">
              <w:t xml:space="preserve">  are adequate</w:t>
            </w:r>
          </w:p>
        </w:tc>
        <w:tc>
          <w:tcPr>
            <w:tcW w:w="407" w:type="dxa"/>
            <w:tcBorders>
              <w:top w:val="nil"/>
              <w:left w:val="nil"/>
              <w:bottom w:val="single" w:sz="8" w:space="0" w:color="auto"/>
              <w:right w:val="single" w:sz="8" w:space="0" w:color="auto"/>
            </w:tcBorders>
            <w:shd w:val="clear" w:color="auto" w:fill="auto"/>
            <w:noWrap/>
            <w:vAlign w:val="bottom"/>
            <w:hideMark/>
          </w:tcPr>
          <w:p w:rsidR="007C7AFF" w:rsidRPr="0031572B" w:rsidRDefault="007C7AFF" w:rsidP="00E13DF0">
            <w:pPr>
              <w:spacing w:line="276" w:lineRule="auto"/>
              <w:rPr>
                <w:rFonts w:ascii="Calibri" w:hAnsi="Calibri"/>
              </w:rPr>
            </w:pPr>
            <w:r w:rsidRPr="0031572B">
              <w:rPr>
                <w:rFonts w:ascii="Calibri" w:hAnsi="Calibri"/>
              </w:rPr>
              <w:t> </w:t>
            </w:r>
          </w:p>
        </w:tc>
        <w:tc>
          <w:tcPr>
            <w:tcW w:w="348" w:type="dxa"/>
            <w:tcBorders>
              <w:top w:val="nil"/>
              <w:left w:val="nil"/>
              <w:bottom w:val="single" w:sz="8" w:space="0" w:color="auto"/>
              <w:right w:val="single" w:sz="8" w:space="0" w:color="auto"/>
            </w:tcBorders>
            <w:shd w:val="clear" w:color="auto" w:fill="auto"/>
            <w:noWrap/>
            <w:vAlign w:val="bottom"/>
            <w:hideMark/>
          </w:tcPr>
          <w:p w:rsidR="007C7AFF" w:rsidRPr="0031572B" w:rsidRDefault="007C7AFF" w:rsidP="00E13DF0">
            <w:pPr>
              <w:spacing w:line="276" w:lineRule="auto"/>
              <w:rPr>
                <w:rFonts w:ascii="Calibri" w:hAnsi="Calibri"/>
              </w:rPr>
            </w:pPr>
            <w:r w:rsidRPr="0031572B">
              <w:rPr>
                <w:rFonts w:ascii="Calibri" w:hAnsi="Calibri"/>
              </w:rPr>
              <w:t> </w:t>
            </w:r>
          </w:p>
        </w:tc>
        <w:tc>
          <w:tcPr>
            <w:tcW w:w="348" w:type="dxa"/>
            <w:tcBorders>
              <w:top w:val="nil"/>
              <w:left w:val="nil"/>
              <w:bottom w:val="single" w:sz="8" w:space="0" w:color="auto"/>
              <w:right w:val="single" w:sz="8" w:space="0" w:color="auto"/>
            </w:tcBorders>
            <w:shd w:val="clear" w:color="auto" w:fill="auto"/>
            <w:noWrap/>
            <w:vAlign w:val="bottom"/>
            <w:hideMark/>
          </w:tcPr>
          <w:p w:rsidR="007C7AFF" w:rsidRPr="0031572B" w:rsidRDefault="007C7AFF" w:rsidP="00E13DF0">
            <w:pPr>
              <w:spacing w:line="276" w:lineRule="auto"/>
              <w:rPr>
                <w:rFonts w:ascii="Calibri" w:hAnsi="Calibri"/>
              </w:rPr>
            </w:pPr>
            <w:r w:rsidRPr="0031572B">
              <w:rPr>
                <w:rFonts w:ascii="Calibri" w:hAnsi="Calibri"/>
              </w:rPr>
              <w:t> </w:t>
            </w:r>
          </w:p>
        </w:tc>
        <w:tc>
          <w:tcPr>
            <w:tcW w:w="348" w:type="dxa"/>
            <w:tcBorders>
              <w:top w:val="nil"/>
              <w:left w:val="nil"/>
              <w:bottom w:val="single" w:sz="8" w:space="0" w:color="auto"/>
              <w:right w:val="single" w:sz="8" w:space="0" w:color="auto"/>
            </w:tcBorders>
            <w:shd w:val="clear" w:color="auto" w:fill="auto"/>
            <w:noWrap/>
            <w:vAlign w:val="bottom"/>
            <w:hideMark/>
          </w:tcPr>
          <w:p w:rsidR="007C7AFF" w:rsidRPr="0031572B" w:rsidRDefault="007C7AFF" w:rsidP="00E13DF0">
            <w:pPr>
              <w:spacing w:line="276" w:lineRule="auto"/>
              <w:rPr>
                <w:rFonts w:ascii="Calibri" w:hAnsi="Calibri"/>
              </w:rPr>
            </w:pPr>
            <w:r w:rsidRPr="0031572B">
              <w:rPr>
                <w:rFonts w:ascii="Calibri" w:hAnsi="Calibri"/>
              </w:rPr>
              <w:t> </w:t>
            </w:r>
          </w:p>
        </w:tc>
        <w:tc>
          <w:tcPr>
            <w:tcW w:w="348" w:type="dxa"/>
            <w:tcBorders>
              <w:top w:val="nil"/>
              <w:left w:val="nil"/>
              <w:bottom w:val="single" w:sz="8" w:space="0" w:color="auto"/>
              <w:right w:val="single" w:sz="8" w:space="0" w:color="auto"/>
            </w:tcBorders>
            <w:shd w:val="clear" w:color="auto" w:fill="auto"/>
            <w:noWrap/>
            <w:vAlign w:val="bottom"/>
            <w:hideMark/>
          </w:tcPr>
          <w:p w:rsidR="007C7AFF" w:rsidRPr="0031572B" w:rsidRDefault="007C7AFF" w:rsidP="00E13DF0">
            <w:pPr>
              <w:spacing w:line="276" w:lineRule="auto"/>
              <w:rPr>
                <w:rFonts w:ascii="Calibri" w:hAnsi="Calibri"/>
              </w:rPr>
            </w:pPr>
            <w:r w:rsidRPr="0031572B">
              <w:rPr>
                <w:rFonts w:ascii="Calibri" w:hAnsi="Calibri"/>
              </w:rPr>
              <w:t> </w:t>
            </w:r>
          </w:p>
        </w:tc>
      </w:tr>
      <w:tr w:rsidR="00E13DF0" w:rsidRPr="0031572B" w:rsidTr="00E13DF0">
        <w:trPr>
          <w:trHeight w:val="330"/>
        </w:trPr>
        <w:tc>
          <w:tcPr>
            <w:tcW w:w="7588" w:type="dxa"/>
            <w:tcBorders>
              <w:top w:val="nil"/>
              <w:left w:val="single" w:sz="8" w:space="0" w:color="auto"/>
              <w:bottom w:val="single" w:sz="8" w:space="0" w:color="auto"/>
              <w:right w:val="single" w:sz="8" w:space="0" w:color="auto"/>
            </w:tcBorders>
            <w:shd w:val="clear" w:color="auto" w:fill="auto"/>
            <w:vAlign w:val="bottom"/>
            <w:hideMark/>
          </w:tcPr>
          <w:p w:rsidR="007C7AFF" w:rsidRPr="0031572B" w:rsidRDefault="00C36D0A" w:rsidP="00E13DF0">
            <w:pPr>
              <w:spacing w:line="276" w:lineRule="auto"/>
            </w:pPr>
            <w:r w:rsidRPr="0031572B">
              <w:t>KDLG’s</w:t>
            </w:r>
            <w:r w:rsidR="007C7AFF" w:rsidRPr="0031572B">
              <w:t xml:space="preserve"> tangible assets</w:t>
            </w:r>
            <w:r w:rsidRPr="0031572B">
              <w:t xml:space="preserve"> are safeguarded</w:t>
            </w:r>
            <w:r w:rsidR="007C7AFF" w:rsidRPr="0031572B">
              <w:t xml:space="preserve"> from misuse </w:t>
            </w:r>
          </w:p>
        </w:tc>
        <w:tc>
          <w:tcPr>
            <w:tcW w:w="407" w:type="dxa"/>
            <w:tcBorders>
              <w:top w:val="nil"/>
              <w:left w:val="nil"/>
              <w:bottom w:val="single" w:sz="8" w:space="0" w:color="auto"/>
              <w:right w:val="single" w:sz="8" w:space="0" w:color="auto"/>
            </w:tcBorders>
            <w:shd w:val="clear" w:color="auto" w:fill="auto"/>
            <w:noWrap/>
            <w:vAlign w:val="bottom"/>
            <w:hideMark/>
          </w:tcPr>
          <w:p w:rsidR="007C7AFF" w:rsidRPr="0031572B" w:rsidRDefault="007C7AFF" w:rsidP="00E13DF0">
            <w:pPr>
              <w:spacing w:line="276" w:lineRule="auto"/>
              <w:rPr>
                <w:rFonts w:ascii="Calibri" w:hAnsi="Calibri"/>
              </w:rPr>
            </w:pPr>
            <w:r w:rsidRPr="0031572B">
              <w:rPr>
                <w:rFonts w:ascii="Calibri" w:hAnsi="Calibri"/>
              </w:rPr>
              <w:t> </w:t>
            </w:r>
          </w:p>
        </w:tc>
        <w:tc>
          <w:tcPr>
            <w:tcW w:w="348" w:type="dxa"/>
            <w:tcBorders>
              <w:top w:val="nil"/>
              <w:left w:val="nil"/>
              <w:bottom w:val="single" w:sz="8" w:space="0" w:color="auto"/>
              <w:right w:val="single" w:sz="8" w:space="0" w:color="auto"/>
            </w:tcBorders>
            <w:shd w:val="clear" w:color="auto" w:fill="auto"/>
            <w:noWrap/>
            <w:vAlign w:val="bottom"/>
            <w:hideMark/>
          </w:tcPr>
          <w:p w:rsidR="007C7AFF" w:rsidRPr="0031572B" w:rsidRDefault="007C7AFF" w:rsidP="00E13DF0">
            <w:pPr>
              <w:spacing w:line="276" w:lineRule="auto"/>
              <w:rPr>
                <w:rFonts w:ascii="Calibri" w:hAnsi="Calibri"/>
              </w:rPr>
            </w:pPr>
            <w:r w:rsidRPr="0031572B">
              <w:rPr>
                <w:rFonts w:ascii="Calibri" w:hAnsi="Calibri"/>
              </w:rPr>
              <w:t> </w:t>
            </w:r>
          </w:p>
        </w:tc>
        <w:tc>
          <w:tcPr>
            <w:tcW w:w="348" w:type="dxa"/>
            <w:tcBorders>
              <w:top w:val="nil"/>
              <w:left w:val="nil"/>
              <w:bottom w:val="single" w:sz="8" w:space="0" w:color="auto"/>
              <w:right w:val="single" w:sz="8" w:space="0" w:color="auto"/>
            </w:tcBorders>
            <w:shd w:val="clear" w:color="auto" w:fill="auto"/>
            <w:noWrap/>
            <w:vAlign w:val="bottom"/>
            <w:hideMark/>
          </w:tcPr>
          <w:p w:rsidR="007C7AFF" w:rsidRPr="0031572B" w:rsidRDefault="007C7AFF" w:rsidP="00E13DF0">
            <w:pPr>
              <w:spacing w:line="276" w:lineRule="auto"/>
              <w:rPr>
                <w:rFonts w:ascii="Calibri" w:hAnsi="Calibri"/>
              </w:rPr>
            </w:pPr>
            <w:r w:rsidRPr="0031572B">
              <w:rPr>
                <w:rFonts w:ascii="Calibri" w:hAnsi="Calibri"/>
              </w:rPr>
              <w:t> </w:t>
            </w:r>
          </w:p>
        </w:tc>
        <w:tc>
          <w:tcPr>
            <w:tcW w:w="348" w:type="dxa"/>
            <w:tcBorders>
              <w:top w:val="nil"/>
              <w:left w:val="nil"/>
              <w:bottom w:val="single" w:sz="8" w:space="0" w:color="auto"/>
              <w:right w:val="single" w:sz="8" w:space="0" w:color="auto"/>
            </w:tcBorders>
            <w:shd w:val="clear" w:color="auto" w:fill="auto"/>
            <w:noWrap/>
            <w:vAlign w:val="bottom"/>
            <w:hideMark/>
          </w:tcPr>
          <w:p w:rsidR="007C7AFF" w:rsidRPr="0031572B" w:rsidRDefault="007C7AFF" w:rsidP="00E13DF0">
            <w:pPr>
              <w:spacing w:line="276" w:lineRule="auto"/>
              <w:rPr>
                <w:rFonts w:ascii="Calibri" w:hAnsi="Calibri"/>
              </w:rPr>
            </w:pPr>
            <w:r w:rsidRPr="0031572B">
              <w:rPr>
                <w:rFonts w:ascii="Calibri" w:hAnsi="Calibri"/>
              </w:rPr>
              <w:t> </w:t>
            </w:r>
          </w:p>
        </w:tc>
        <w:tc>
          <w:tcPr>
            <w:tcW w:w="348" w:type="dxa"/>
            <w:tcBorders>
              <w:top w:val="nil"/>
              <w:left w:val="nil"/>
              <w:bottom w:val="single" w:sz="8" w:space="0" w:color="auto"/>
              <w:right w:val="single" w:sz="8" w:space="0" w:color="auto"/>
            </w:tcBorders>
            <w:shd w:val="clear" w:color="auto" w:fill="auto"/>
            <w:noWrap/>
            <w:vAlign w:val="bottom"/>
            <w:hideMark/>
          </w:tcPr>
          <w:p w:rsidR="007C7AFF" w:rsidRPr="0031572B" w:rsidRDefault="007C7AFF" w:rsidP="00E13DF0">
            <w:pPr>
              <w:spacing w:line="276" w:lineRule="auto"/>
              <w:rPr>
                <w:rFonts w:ascii="Calibri" w:hAnsi="Calibri"/>
              </w:rPr>
            </w:pPr>
            <w:r w:rsidRPr="0031572B">
              <w:rPr>
                <w:rFonts w:ascii="Calibri" w:hAnsi="Calibri"/>
              </w:rPr>
              <w:t> </w:t>
            </w:r>
          </w:p>
        </w:tc>
      </w:tr>
      <w:tr w:rsidR="00E13DF0" w:rsidRPr="0031572B" w:rsidTr="00E13DF0">
        <w:trPr>
          <w:trHeight w:val="330"/>
        </w:trPr>
        <w:tc>
          <w:tcPr>
            <w:tcW w:w="7588" w:type="dxa"/>
            <w:tcBorders>
              <w:top w:val="nil"/>
              <w:left w:val="single" w:sz="8" w:space="0" w:color="auto"/>
              <w:bottom w:val="single" w:sz="8" w:space="0" w:color="auto"/>
              <w:right w:val="single" w:sz="8" w:space="0" w:color="auto"/>
            </w:tcBorders>
            <w:shd w:val="clear" w:color="auto" w:fill="auto"/>
            <w:vAlign w:val="bottom"/>
            <w:hideMark/>
          </w:tcPr>
          <w:p w:rsidR="007C7AFF" w:rsidRPr="0031572B" w:rsidRDefault="00C36D0A" w:rsidP="00E13DF0">
            <w:pPr>
              <w:spacing w:line="276" w:lineRule="auto"/>
            </w:pPr>
            <w:r w:rsidRPr="0031572B">
              <w:t>A</w:t>
            </w:r>
            <w:r w:rsidR="007C7AFF" w:rsidRPr="0031572B">
              <w:t>n up-to-date asset register</w:t>
            </w:r>
            <w:r w:rsidRPr="0031572B">
              <w:t xml:space="preserve"> is ensured</w:t>
            </w:r>
          </w:p>
        </w:tc>
        <w:tc>
          <w:tcPr>
            <w:tcW w:w="407" w:type="dxa"/>
            <w:tcBorders>
              <w:top w:val="nil"/>
              <w:left w:val="nil"/>
              <w:bottom w:val="single" w:sz="8" w:space="0" w:color="auto"/>
              <w:right w:val="single" w:sz="8" w:space="0" w:color="auto"/>
            </w:tcBorders>
            <w:shd w:val="clear" w:color="auto" w:fill="auto"/>
            <w:noWrap/>
            <w:vAlign w:val="bottom"/>
            <w:hideMark/>
          </w:tcPr>
          <w:p w:rsidR="007C7AFF" w:rsidRPr="0031572B" w:rsidRDefault="007C7AFF" w:rsidP="00E13DF0">
            <w:pPr>
              <w:spacing w:line="276" w:lineRule="auto"/>
              <w:rPr>
                <w:rFonts w:ascii="Calibri" w:hAnsi="Calibri"/>
              </w:rPr>
            </w:pPr>
            <w:r w:rsidRPr="0031572B">
              <w:rPr>
                <w:rFonts w:ascii="Calibri" w:hAnsi="Calibri"/>
              </w:rPr>
              <w:t> </w:t>
            </w:r>
          </w:p>
        </w:tc>
        <w:tc>
          <w:tcPr>
            <w:tcW w:w="348" w:type="dxa"/>
            <w:tcBorders>
              <w:top w:val="nil"/>
              <w:left w:val="nil"/>
              <w:bottom w:val="single" w:sz="8" w:space="0" w:color="auto"/>
              <w:right w:val="single" w:sz="8" w:space="0" w:color="auto"/>
            </w:tcBorders>
            <w:shd w:val="clear" w:color="auto" w:fill="auto"/>
            <w:noWrap/>
            <w:vAlign w:val="bottom"/>
            <w:hideMark/>
          </w:tcPr>
          <w:p w:rsidR="007C7AFF" w:rsidRPr="0031572B" w:rsidRDefault="007C7AFF" w:rsidP="00E13DF0">
            <w:pPr>
              <w:spacing w:line="276" w:lineRule="auto"/>
              <w:rPr>
                <w:rFonts w:ascii="Calibri" w:hAnsi="Calibri"/>
              </w:rPr>
            </w:pPr>
            <w:r w:rsidRPr="0031572B">
              <w:rPr>
                <w:rFonts w:ascii="Calibri" w:hAnsi="Calibri"/>
              </w:rPr>
              <w:t> </w:t>
            </w:r>
          </w:p>
        </w:tc>
        <w:tc>
          <w:tcPr>
            <w:tcW w:w="348" w:type="dxa"/>
            <w:tcBorders>
              <w:top w:val="nil"/>
              <w:left w:val="nil"/>
              <w:bottom w:val="single" w:sz="8" w:space="0" w:color="auto"/>
              <w:right w:val="single" w:sz="8" w:space="0" w:color="auto"/>
            </w:tcBorders>
            <w:shd w:val="clear" w:color="auto" w:fill="auto"/>
            <w:noWrap/>
            <w:vAlign w:val="bottom"/>
            <w:hideMark/>
          </w:tcPr>
          <w:p w:rsidR="007C7AFF" w:rsidRPr="0031572B" w:rsidRDefault="007C7AFF" w:rsidP="00E13DF0">
            <w:pPr>
              <w:spacing w:line="276" w:lineRule="auto"/>
              <w:rPr>
                <w:rFonts w:ascii="Calibri" w:hAnsi="Calibri"/>
              </w:rPr>
            </w:pPr>
            <w:r w:rsidRPr="0031572B">
              <w:rPr>
                <w:rFonts w:ascii="Calibri" w:hAnsi="Calibri"/>
              </w:rPr>
              <w:t> </w:t>
            </w:r>
          </w:p>
        </w:tc>
        <w:tc>
          <w:tcPr>
            <w:tcW w:w="348" w:type="dxa"/>
            <w:tcBorders>
              <w:top w:val="nil"/>
              <w:left w:val="nil"/>
              <w:bottom w:val="single" w:sz="8" w:space="0" w:color="auto"/>
              <w:right w:val="single" w:sz="8" w:space="0" w:color="auto"/>
            </w:tcBorders>
            <w:shd w:val="clear" w:color="auto" w:fill="auto"/>
            <w:noWrap/>
            <w:vAlign w:val="bottom"/>
            <w:hideMark/>
          </w:tcPr>
          <w:p w:rsidR="007C7AFF" w:rsidRPr="0031572B" w:rsidRDefault="007C7AFF" w:rsidP="00E13DF0">
            <w:pPr>
              <w:spacing w:line="276" w:lineRule="auto"/>
              <w:rPr>
                <w:rFonts w:ascii="Calibri" w:hAnsi="Calibri"/>
              </w:rPr>
            </w:pPr>
            <w:r w:rsidRPr="0031572B">
              <w:rPr>
                <w:rFonts w:ascii="Calibri" w:hAnsi="Calibri"/>
              </w:rPr>
              <w:t> </w:t>
            </w:r>
          </w:p>
        </w:tc>
        <w:tc>
          <w:tcPr>
            <w:tcW w:w="348" w:type="dxa"/>
            <w:tcBorders>
              <w:top w:val="nil"/>
              <w:left w:val="nil"/>
              <w:bottom w:val="single" w:sz="8" w:space="0" w:color="auto"/>
              <w:right w:val="single" w:sz="8" w:space="0" w:color="auto"/>
            </w:tcBorders>
            <w:shd w:val="clear" w:color="auto" w:fill="auto"/>
            <w:noWrap/>
            <w:vAlign w:val="bottom"/>
            <w:hideMark/>
          </w:tcPr>
          <w:p w:rsidR="007C7AFF" w:rsidRPr="0031572B" w:rsidRDefault="007C7AFF" w:rsidP="00E13DF0">
            <w:pPr>
              <w:spacing w:line="276" w:lineRule="auto"/>
              <w:rPr>
                <w:rFonts w:ascii="Calibri" w:hAnsi="Calibri"/>
              </w:rPr>
            </w:pPr>
            <w:r w:rsidRPr="0031572B">
              <w:rPr>
                <w:rFonts w:ascii="Calibri" w:hAnsi="Calibri"/>
              </w:rPr>
              <w:t> </w:t>
            </w:r>
          </w:p>
        </w:tc>
      </w:tr>
      <w:tr w:rsidR="00E13DF0" w:rsidRPr="0031572B" w:rsidTr="00E13DF0">
        <w:trPr>
          <w:trHeight w:val="600"/>
        </w:trPr>
        <w:tc>
          <w:tcPr>
            <w:tcW w:w="7588" w:type="dxa"/>
            <w:tcBorders>
              <w:top w:val="nil"/>
              <w:left w:val="single" w:sz="8" w:space="0" w:color="auto"/>
              <w:bottom w:val="single" w:sz="8" w:space="0" w:color="auto"/>
              <w:right w:val="single" w:sz="8" w:space="0" w:color="auto"/>
            </w:tcBorders>
            <w:shd w:val="clear" w:color="auto" w:fill="auto"/>
            <w:vAlign w:val="center"/>
            <w:hideMark/>
          </w:tcPr>
          <w:p w:rsidR="007C7AFF" w:rsidRPr="0031572B" w:rsidRDefault="00C36D0A" w:rsidP="00E13DF0">
            <w:pPr>
              <w:spacing w:line="276" w:lineRule="auto"/>
            </w:pPr>
            <w:r w:rsidRPr="0031572B">
              <w:t>D</w:t>
            </w:r>
            <w:r w:rsidR="007C7AFF" w:rsidRPr="0031572B">
              <w:t>ata security precautions for sensitive administrative data on personal computers </w:t>
            </w:r>
            <w:r w:rsidRPr="0031572B">
              <w:t>is</w:t>
            </w:r>
            <w:r w:rsidR="007C7AFF" w:rsidRPr="0031572B">
              <w:t> adequate. </w:t>
            </w:r>
          </w:p>
        </w:tc>
        <w:tc>
          <w:tcPr>
            <w:tcW w:w="407" w:type="dxa"/>
            <w:tcBorders>
              <w:top w:val="nil"/>
              <w:left w:val="nil"/>
              <w:bottom w:val="single" w:sz="8" w:space="0" w:color="auto"/>
              <w:right w:val="single" w:sz="8" w:space="0" w:color="auto"/>
            </w:tcBorders>
            <w:shd w:val="clear" w:color="auto" w:fill="auto"/>
            <w:noWrap/>
            <w:vAlign w:val="bottom"/>
            <w:hideMark/>
          </w:tcPr>
          <w:p w:rsidR="007C7AFF" w:rsidRPr="0031572B" w:rsidRDefault="007C7AFF" w:rsidP="00E13DF0">
            <w:pPr>
              <w:spacing w:line="276" w:lineRule="auto"/>
              <w:rPr>
                <w:rFonts w:ascii="Calibri" w:hAnsi="Calibri"/>
              </w:rPr>
            </w:pPr>
            <w:r w:rsidRPr="0031572B">
              <w:rPr>
                <w:rFonts w:ascii="Calibri" w:hAnsi="Calibri"/>
              </w:rPr>
              <w:t> </w:t>
            </w:r>
          </w:p>
        </w:tc>
        <w:tc>
          <w:tcPr>
            <w:tcW w:w="348" w:type="dxa"/>
            <w:tcBorders>
              <w:top w:val="nil"/>
              <w:left w:val="nil"/>
              <w:bottom w:val="single" w:sz="8" w:space="0" w:color="auto"/>
              <w:right w:val="single" w:sz="8" w:space="0" w:color="auto"/>
            </w:tcBorders>
            <w:shd w:val="clear" w:color="auto" w:fill="auto"/>
            <w:noWrap/>
            <w:vAlign w:val="bottom"/>
            <w:hideMark/>
          </w:tcPr>
          <w:p w:rsidR="007C7AFF" w:rsidRPr="0031572B" w:rsidRDefault="007C7AFF" w:rsidP="00E13DF0">
            <w:pPr>
              <w:spacing w:line="276" w:lineRule="auto"/>
              <w:rPr>
                <w:rFonts w:ascii="Calibri" w:hAnsi="Calibri"/>
              </w:rPr>
            </w:pPr>
            <w:r w:rsidRPr="0031572B">
              <w:rPr>
                <w:rFonts w:ascii="Calibri" w:hAnsi="Calibri"/>
              </w:rPr>
              <w:t> </w:t>
            </w:r>
          </w:p>
        </w:tc>
        <w:tc>
          <w:tcPr>
            <w:tcW w:w="348" w:type="dxa"/>
            <w:tcBorders>
              <w:top w:val="nil"/>
              <w:left w:val="nil"/>
              <w:bottom w:val="single" w:sz="8" w:space="0" w:color="auto"/>
              <w:right w:val="single" w:sz="8" w:space="0" w:color="auto"/>
            </w:tcBorders>
            <w:shd w:val="clear" w:color="auto" w:fill="auto"/>
            <w:noWrap/>
            <w:vAlign w:val="bottom"/>
            <w:hideMark/>
          </w:tcPr>
          <w:p w:rsidR="007C7AFF" w:rsidRPr="0031572B" w:rsidRDefault="007C7AFF" w:rsidP="00E13DF0">
            <w:pPr>
              <w:spacing w:line="276" w:lineRule="auto"/>
              <w:rPr>
                <w:rFonts w:ascii="Calibri" w:hAnsi="Calibri"/>
              </w:rPr>
            </w:pPr>
            <w:r w:rsidRPr="0031572B">
              <w:rPr>
                <w:rFonts w:ascii="Calibri" w:hAnsi="Calibri"/>
              </w:rPr>
              <w:t> </w:t>
            </w:r>
          </w:p>
        </w:tc>
        <w:tc>
          <w:tcPr>
            <w:tcW w:w="348" w:type="dxa"/>
            <w:tcBorders>
              <w:top w:val="nil"/>
              <w:left w:val="nil"/>
              <w:bottom w:val="single" w:sz="8" w:space="0" w:color="auto"/>
              <w:right w:val="single" w:sz="8" w:space="0" w:color="auto"/>
            </w:tcBorders>
            <w:shd w:val="clear" w:color="auto" w:fill="auto"/>
            <w:noWrap/>
            <w:vAlign w:val="bottom"/>
            <w:hideMark/>
          </w:tcPr>
          <w:p w:rsidR="007C7AFF" w:rsidRPr="0031572B" w:rsidRDefault="007C7AFF" w:rsidP="00E13DF0">
            <w:pPr>
              <w:spacing w:line="276" w:lineRule="auto"/>
              <w:rPr>
                <w:rFonts w:ascii="Calibri" w:hAnsi="Calibri"/>
              </w:rPr>
            </w:pPr>
            <w:r w:rsidRPr="0031572B">
              <w:rPr>
                <w:rFonts w:ascii="Calibri" w:hAnsi="Calibri"/>
              </w:rPr>
              <w:t> </w:t>
            </w:r>
          </w:p>
        </w:tc>
        <w:tc>
          <w:tcPr>
            <w:tcW w:w="348" w:type="dxa"/>
            <w:tcBorders>
              <w:top w:val="nil"/>
              <w:left w:val="nil"/>
              <w:bottom w:val="single" w:sz="8" w:space="0" w:color="auto"/>
              <w:right w:val="single" w:sz="8" w:space="0" w:color="auto"/>
            </w:tcBorders>
            <w:shd w:val="clear" w:color="auto" w:fill="auto"/>
            <w:noWrap/>
            <w:vAlign w:val="bottom"/>
            <w:hideMark/>
          </w:tcPr>
          <w:p w:rsidR="007C7AFF" w:rsidRPr="0031572B" w:rsidRDefault="007C7AFF" w:rsidP="00E13DF0">
            <w:pPr>
              <w:spacing w:line="276" w:lineRule="auto"/>
              <w:rPr>
                <w:rFonts w:ascii="Calibri" w:hAnsi="Calibri"/>
              </w:rPr>
            </w:pPr>
            <w:r w:rsidRPr="0031572B">
              <w:rPr>
                <w:rFonts w:ascii="Calibri" w:hAnsi="Calibri"/>
              </w:rPr>
              <w:t> </w:t>
            </w:r>
          </w:p>
        </w:tc>
      </w:tr>
    </w:tbl>
    <w:p w:rsidR="0044646B" w:rsidRPr="0031572B" w:rsidRDefault="0044646B" w:rsidP="00504F03">
      <w:pPr>
        <w:pStyle w:val="Heading1"/>
      </w:pPr>
      <w:bookmarkStart w:id="362" w:name="_Toc21940895"/>
      <w:r w:rsidRPr="0031572B">
        <w:lastRenderedPageBreak/>
        <w:t>Appendix II: Interview Guide</w:t>
      </w:r>
      <w:bookmarkEnd w:id="362"/>
    </w:p>
    <w:p w:rsidR="0044646B" w:rsidRPr="0031572B" w:rsidRDefault="0044646B" w:rsidP="0044646B">
      <w:pPr>
        <w:pStyle w:val="ListParagraph"/>
        <w:numPr>
          <w:ilvl w:val="0"/>
          <w:numId w:val="13"/>
        </w:numPr>
      </w:pPr>
      <w:r w:rsidRPr="0031572B">
        <w:t>How is proper segregation of duties carried out in the organisation?</w:t>
      </w:r>
    </w:p>
    <w:p w:rsidR="0044646B" w:rsidRPr="0031572B" w:rsidRDefault="0044646B" w:rsidP="0044646B">
      <w:pPr>
        <w:pStyle w:val="ListParagraph"/>
        <w:numPr>
          <w:ilvl w:val="0"/>
          <w:numId w:val="13"/>
        </w:numPr>
      </w:pPr>
      <w:r w:rsidRPr="0031572B">
        <w:t>Does management ensure that only qualified and well trained employees are recruited in the organisation?</w:t>
      </w:r>
    </w:p>
    <w:p w:rsidR="0044646B" w:rsidRPr="0031572B" w:rsidRDefault="0044646B" w:rsidP="0044646B">
      <w:pPr>
        <w:pStyle w:val="ListParagraph"/>
        <w:numPr>
          <w:ilvl w:val="0"/>
          <w:numId w:val="13"/>
        </w:numPr>
      </w:pPr>
      <w:r w:rsidRPr="0031572B">
        <w:t>Are all requests for disbursements backed by appropriate supporting documents?</w:t>
      </w:r>
    </w:p>
    <w:p w:rsidR="0044646B" w:rsidRPr="0031572B" w:rsidRDefault="0044646B" w:rsidP="0044646B">
      <w:pPr>
        <w:pStyle w:val="ListParagraph"/>
        <w:numPr>
          <w:ilvl w:val="0"/>
          <w:numId w:val="13"/>
        </w:numPr>
      </w:pPr>
      <w:r w:rsidRPr="0031572B">
        <w:t>Does internal audit ensure that monthly bank reconciliations are prepared and differences explained?</w:t>
      </w:r>
    </w:p>
    <w:p w:rsidR="0044646B" w:rsidRPr="0031572B" w:rsidRDefault="0044646B" w:rsidP="0044646B">
      <w:pPr>
        <w:pStyle w:val="ListParagraph"/>
        <w:numPr>
          <w:ilvl w:val="0"/>
          <w:numId w:val="13"/>
        </w:numPr>
      </w:pPr>
      <w:r w:rsidRPr="0031572B">
        <w:t>How does internal audit ensure that all staff complies with laid down procedures?</w:t>
      </w:r>
    </w:p>
    <w:p w:rsidR="0044646B" w:rsidRPr="0031572B" w:rsidRDefault="0044646B" w:rsidP="0044646B">
      <w:pPr>
        <w:pStyle w:val="ListParagraph"/>
        <w:numPr>
          <w:ilvl w:val="0"/>
          <w:numId w:val="13"/>
        </w:numPr>
      </w:pPr>
      <w:r w:rsidRPr="0031572B">
        <w:t>How does internal audit ensure that all of the organisation’s assets are in safe custody?</w:t>
      </w:r>
    </w:p>
    <w:p w:rsidR="0044646B" w:rsidRPr="0031572B" w:rsidRDefault="0044646B" w:rsidP="0044646B">
      <w:pPr>
        <w:pStyle w:val="ListParagraph"/>
        <w:numPr>
          <w:ilvl w:val="0"/>
          <w:numId w:val="13"/>
        </w:numPr>
      </w:pPr>
      <w:r w:rsidRPr="0031572B">
        <w:t>Are all staff updated on changes in legislation by the internal audit department?</w:t>
      </w:r>
    </w:p>
    <w:p w:rsidR="0044646B" w:rsidRPr="0031572B" w:rsidRDefault="0044646B" w:rsidP="0044646B">
      <w:pPr>
        <w:pStyle w:val="ListParagraph"/>
        <w:numPr>
          <w:ilvl w:val="0"/>
          <w:numId w:val="13"/>
        </w:numPr>
      </w:pPr>
      <w:r w:rsidRPr="0031572B">
        <w:t>In your opinion, does internal audit contribute to the financial performance of your organisation?</w:t>
      </w:r>
    </w:p>
    <w:p w:rsidR="0044646B" w:rsidRPr="0031572B" w:rsidRDefault="0044646B" w:rsidP="004577D9">
      <w:pPr>
        <w:pStyle w:val="ListParagraph"/>
        <w:numPr>
          <w:ilvl w:val="0"/>
          <w:numId w:val="13"/>
        </w:numPr>
      </w:pPr>
      <w:r w:rsidRPr="0031572B">
        <w:t>How does internal audit ensure that recurring errors or mistakes of noncompliance are eliminated or minimized?</w:t>
      </w:r>
    </w:p>
    <w:p w:rsidR="00783171" w:rsidRPr="0031572B" w:rsidRDefault="007C7AFF" w:rsidP="00535AF0">
      <w:pPr>
        <w:pStyle w:val="ListParagraph"/>
        <w:numPr>
          <w:ilvl w:val="0"/>
          <w:numId w:val="13"/>
        </w:numPr>
      </w:pPr>
      <w:r w:rsidRPr="0031572B">
        <w:t>What do you think can be done to enhance the contribution of internal audit in regards to the financial performance of the organisation?</w:t>
      </w:r>
    </w:p>
    <w:p w:rsidR="004577D9" w:rsidRPr="0031572B" w:rsidRDefault="004577D9" w:rsidP="004577D9">
      <w:pPr>
        <w:pStyle w:val="ListParagraph"/>
      </w:pPr>
    </w:p>
    <w:p w:rsidR="004577D9" w:rsidRDefault="004577D9" w:rsidP="004577D9"/>
    <w:p w:rsidR="00B8733C" w:rsidRDefault="00B8733C" w:rsidP="004577D9"/>
    <w:p w:rsidR="00B8733C" w:rsidRDefault="00B8733C" w:rsidP="004577D9"/>
    <w:p w:rsidR="00EF5549" w:rsidRPr="0031572B" w:rsidRDefault="00EF5549" w:rsidP="00504F03">
      <w:pPr>
        <w:pStyle w:val="Heading1"/>
      </w:pPr>
      <w:bookmarkStart w:id="363" w:name="_Toc21940896"/>
      <w:r w:rsidRPr="0031572B">
        <w:lastRenderedPageBreak/>
        <w:t>Appendix III: Documentary Review Checklist</w:t>
      </w:r>
      <w:bookmarkEnd w:id="363"/>
    </w:p>
    <w:tbl>
      <w:tblPr>
        <w:tblStyle w:val="TableGrid"/>
        <w:tblW w:w="0" w:type="auto"/>
        <w:tblLook w:val="04A0" w:firstRow="1" w:lastRow="0" w:firstColumn="1" w:lastColumn="0" w:noHBand="0" w:noVBand="1"/>
      </w:tblPr>
      <w:tblGrid>
        <w:gridCol w:w="4788"/>
        <w:gridCol w:w="4788"/>
      </w:tblGrid>
      <w:tr w:rsidR="00783171" w:rsidRPr="0031572B" w:rsidTr="00783171">
        <w:tc>
          <w:tcPr>
            <w:tcW w:w="4788" w:type="dxa"/>
          </w:tcPr>
          <w:p w:rsidR="00783171" w:rsidRPr="0031572B" w:rsidRDefault="00BC466D">
            <w:r w:rsidRPr="0031572B">
              <w:t>Document</w:t>
            </w:r>
          </w:p>
        </w:tc>
        <w:tc>
          <w:tcPr>
            <w:tcW w:w="4788" w:type="dxa"/>
          </w:tcPr>
          <w:p w:rsidR="00783171" w:rsidRPr="0031572B" w:rsidRDefault="00BC466D">
            <w:r w:rsidRPr="0031572B">
              <w:t>Status</w:t>
            </w:r>
          </w:p>
        </w:tc>
      </w:tr>
      <w:tr w:rsidR="00783171" w:rsidRPr="0031572B" w:rsidTr="00783171">
        <w:tc>
          <w:tcPr>
            <w:tcW w:w="4788" w:type="dxa"/>
          </w:tcPr>
          <w:p w:rsidR="00783171" w:rsidRPr="0031572B" w:rsidRDefault="00783171">
            <w:r w:rsidRPr="0031572B">
              <w:t>Vote books</w:t>
            </w:r>
          </w:p>
        </w:tc>
        <w:tc>
          <w:tcPr>
            <w:tcW w:w="4788" w:type="dxa"/>
          </w:tcPr>
          <w:p w:rsidR="00783171" w:rsidRPr="0031572B" w:rsidRDefault="00783171"/>
        </w:tc>
      </w:tr>
      <w:tr w:rsidR="00783171" w:rsidRPr="0031572B" w:rsidTr="00783171">
        <w:tc>
          <w:tcPr>
            <w:tcW w:w="4788" w:type="dxa"/>
          </w:tcPr>
          <w:p w:rsidR="00783171" w:rsidRPr="0031572B" w:rsidRDefault="00783171">
            <w:r w:rsidRPr="0031572B">
              <w:t>Cash books</w:t>
            </w:r>
          </w:p>
        </w:tc>
        <w:tc>
          <w:tcPr>
            <w:tcW w:w="4788" w:type="dxa"/>
          </w:tcPr>
          <w:p w:rsidR="00783171" w:rsidRPr="0031572B" w:rsidRDefault="00783171"/>
        </w:tc>
      </w:tr>
      <w:tr w:rsidR="00783171" w:rsidRPr="0031572B" w:rsidTr="00783171">
        <w:tc>
          <w:tcPr>
            <w:tcW w:w="4788" w:type="dxa"/>
          </w:tcPr>
          <w:p w:rsidR="00783171" w:rsidRPr="0031572B" w:rsidRDefault="00783171">
            <w:r w:rsidRPr="0031572B">
              <w:t>Payment vouchers</w:t>
            </w:r>
          </w:p>
        </w:tc>
        <w:tc>
          <w:tcPr>
            <w:tcW w:w="4788" w:type="dxa"/>
          </w:tcPr>
          <w:p w:rsidR="00783171" w:rsidRPr="0031572B" w:rsidRDefault="00783171"/>
        </w:tc>
      </w:tr>
      <w:tr w:rsidR="00783171" w:rsidRPr="0031572B" w:rsidTr="00783171">
        <w:tc>
          <w:tcPr>
            <w:tcW w:w="4788" w:type="dxa"/>
          </w:tcPr>
          <w:p w:rsidR="00783171" w:rsidRPr="0031572B" w:rsidRDefault="00783171">
            <w:r w:rsidRPr="0031572B">
              <w:t>Annual financial reports</w:t>
            </w:r>
          </w:p>
        </w:tc>
        <w:tc>
          <w:tcPr>
            <w:tcW w:w="4788" w:type="dxa"/>
          </w:tcPr>
          <w:p w:rsidR="00783171" w:rsidRPr="0031572B" w:rsidRDefault="00783171"/>
        </w:tc>
      </w:tr>
      <w:tr w:rsidR="00783171" w:rsidRPr="0031572B" w:rsidTr="00783171">
        <w:tc>
          <w:tcPr>
            <w:tcW w:w="4788" w:type="dxa"/>
          </w:tcPr>
          <w:p w:rsidR="00783171" w:rsidRPr="0031572B" w:rsidRDefault="00324E6F">
            <w:r w:rsidRPr="0031572B">
              <w:t>Abstracts</w:t>
            </w:r>
          </w:p>
        </w:tc>
        <w:tc>
          <w:tcPr>
            <w:tcW w:w="4788" w:type="dxa"/>
          </w:tcPr>
          <w:p w:rsidR="00783171" w:rsidRPr="0031572B" w:rsidRDefault="00783171"/>
        </w:tc>
      </w:tr>
      <w:tr w:rsidR="00324E6F" w:rsidRPr="0031572B" w:rsidTr="00783171">
        <w:tc>
          <w:tcPr>
            <w:tcW w:w="4788" w:type="dxa"/>
          </w:tcPr>
          <w:p w:rsidR="00324E6F" w:rsidRPr="0031572B" w:rsidRDefault="00324E6F">
            <w:r w:rsidRPr="0031572B">
              <w:t>General Ledger</w:t>
            </w:r>
          </w:p>
        </w:tc>
        <w:tc>
          <w:tcPr>
            <w:tcW w:w="4788" w:type="dxa"/>
          </w:tcPr>
          <w:p w:rsidR="00324E6F" w:rsidRPr="0031572B" w:rsidRDefault="00324E6F"/>
        </w:tc>
      </w:tr>
    </w:tbl>
    <w:p w:rsidR="00EF5549" w:rsidRPr="0031572B" w:rsidRDefault="00EF5549"/>
    <w:sectPr w:rsidR="00EF5549" w:rsidRPr="0031572B" w:rsidSect="003C4BC9">
      <w:type w:val="oddPage"/>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6BA" w:rsidRDefault="00AC26BA">
      <w:pPr>
        <w:spacing w:after="0" w:line="240" w:lineRule="auto"/>
      </w:pPr>
      <w:r>
        <w:separator/>
      </w:r>
    </w:p>
  </w:endnote>
  <w:endnote w:type="continuationSeparator" w:id="0">
    <w:p w:rsidR="00AC26BA" w:rsidRDefault="00AC2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1005622"/>
      <w:docPartObj>
        <w:docPartGallery w:val="Page Numbers (Bottom of Page)"/>
        <w:docPartUnique/>
      </w:docPartObj>
    </w:sdtPr>
    <w:sdtEndPr/>
    <w:sdtContent>
      <w:p w:rsidR="00AC26BA" w:rsidRDefault="00AC26BA">
        <w:pPr>
          <w:pStyle w:val="Footer"/>
          <w:jc w:val="right"/>
        </w:pPr>
        <w:r>
          <w:fldChar w:fldCharType="begin"/>
        </w:r>
        <w:r>
          <w:instrText xml:space="preserve"> PAGE   \* MERGEFORMAT </w:instrText>
        </w:r>
        <w:r>
          <w:fldChar w:fldCharType="separate"/>
        </w:r>
        <w:r w:rsidR="00AE64B0">
          <w:rPr>
            <w:noProof/>
          </w:rPr>
          <w:t>128</w:t>
        </w:r>
        <w:r>
          <w:rPr>
            <w:noProof/>
          </w:rPr>
          <w:fldChar w:fldCharType="end"/>
        </w:r>
      </w:p>
    </w:sdtContent>
  </w:sdt>
  <w:p w:rsidR="00AC26BA" w:rsidRDefault="00AC26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6BA" w:rsidRDefault="00AC26BA">
      <w:pPr>
        <w:spacing w:after="0" w:line="240" w:lineRule="auto"/>
      </w:pPr>
      <w:r>
        <w:separator/>
      </w:r>
    </w:p>
  </w:footnote>
  <w:footnote w:type="continuationSeparator" w:id="0">
    <w:p w:rsidR="00AC26BA" w:rsidRDefault="00AC26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63E1A"/>
    <w:multiLevelType w:val="hybridMultilevel"/>
    <w:tmpl w:val="F65CA76E"/>
    <w:lvl w:ilvl="0" w:tplc="6F5C7C1E">
      <w:start w:val="1"/>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7B55710"/>
    <w:multiLevelType w:val="hybridMultilevel"/>
    <w:tmpl w:val="A87053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A60668"/>
    <w:multiLevelType w:val="hybridMultilevel"/>
    <w:tmpl w:val="0C6042C4"/>
    <w:lvl w:ilvl="0" w:tplc="EC4262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8A2865"/>
    <w:multiLevelType w:val="hybridMultilevel"/>
    <w:tmpl w:val="D58AC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D06F47"/>
    <w:multiLevelType w:val="hybridMultilevel"/>
    <w:tmpl w:val="731C5A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B5141B"/>
    <w:multiLevelType w:val="hybridMultilevel"/>
    <w:tmpl w:val="2AD0FAD8"/>
    <w:lvl w:ilvl="0" w:tplc="D7F0A4B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C17015"/>
    <w:multiLevelType w:val="hybridMultilevel"/>
    <w:tmpl w:val="47A275A8"/>
    <w:lvl w:ilvl="0" w:tplc="04090017">
      <w:start w:val="1"/>
      <w:numFmt w:val="lowerLetter"/>
      <w:lvlText w:val="%1)"/>
      <w:lvlJc w:val="left"/>
      <w:pPr>
        <w:ind w:left="720" w:hanging="360"/>
      </w:pPr>
    </w:lvl>
    <w:lvl w:ilvl="1" w:tplc="04090019">
      <w:start w:val="1"/>
      <w:numFmt w:val="lowerLetter"/>
      <w:lvlText w:val="%2."/>
      <w:lvlJc w:val="left"/>
      <w:pPr>
        <w:ind w:left="90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401782"/>
    <w:multiLevelType w:val="hybridMultilevel"/>
    <w:tmpl w:val="20745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B642BA"/>
    <w:multiLevelType w:val="hybridMultilevel"/>
    <w:tmpl w:val="417818B6"/>
    <w:lvl w:ilvl="0" w:tplc="D7F0A4B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302345"/>
    <w:multiLevelType w:val="hybridMultilevel"/>
    <w:tmpl w:val="B1B2A36A"/>
    <w:lvl w:ilvl="0" w:tplc="EC4262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C37E33"/>
    <w:multiLevelType w:val="hybridMultilevel"/>
    <w:tmpl w:val="75F836EC"/>
    <w:lvl w:ilvl="0" w:tplc="85C0A36C">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50551F"/>
    <w:multiLevelType w:val="hybridMultilevel"/>
    <w:tmpl w:val="DDEEB380"/>
    <w:lvl w:ilvl="0" w:tplc="E76A8C1A">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EA47FD3"/>
    <w:multiLevelType w:val="hybridMultilevel"/>
    <w:tmpl w:val="440835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EC4561D"/>
    <w:multiLevelType w:val="hybridMultilevel"/>
    <w:tmpl w:val="B1AECD02"/>
    <w:lvl w:ilvl="0" w:tplc="04090017">
      <w:start w:val="1"/>
      <w:numFmt w:val="lowerLetter"/>
      <w:lvlText w:val="%1)"/>
      <w:lvlJc w:val="left"/>
      <w:pPr>
        <w:ind w:left="720" w:hanging="360"/>
      </w:pPr>
    </w:lvl>
    <w:lvl w:ilvl="1" w:tplc="7E5AE10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F3B613F"/>
    <w:multiLevelType w:val="hybridMultilevel"/>
    <w:tmpl w:val="D53ACAEA"/>
    <w:lvl w:ilvl="0" w:tplc="1960F59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5"/>
  </w:num>
  <w:num w:numId="4">
    <w:abstractNumId w:val="2"/>
  </w:num>
  <w:num w:numId="5">
    <w:abstractNumId w:val="13"/>
  </w:num>
  <w:num w:numId="6">
    <w:abstractNumId w:val="6"/>
  </w:num>
  <w:num w:numId="7">
    <w:abstractNumId w:val="11"/>
  </w:num>
  <w:num w:numId="8">
    <w:abstractNumId w:val="8"/>
  </w:num>
  <w:num w:numId="9">
    <w:abstractNumId w:val="9"/>
  </w:num>
  <w:num w:numId="10">
    <w:abstractNumId w:val="4"/>
  </w:num>
  <w:num w:numId="11">
    <w:abstractNumId w:val="1"/>
  </w:num>
  <w:num w:numId="12">
    <w:abstractNumId w:val="3"/>
  </w:num>
  <w:num w:numId="13">
    <w:abstractNumId w:val="12"/>
  </w:num>
  <w:num w:numId="14">
    <w:abstractNumId w:val="7"/>
  </w:num>
  <w:num w:numId="15">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AFF"/>
    <w:rsid w:val="00017059"/>
    <w:rsid w:val="0001770F"/>
    <w:rsid w:val="00021677"/>
    <w:rsid w:val="000263A8"/>
    <w:rsid w:val="00027638"/>
    <w:rsid w:val="00032998"/>
    <w:rsid w:val="00035163"/>
    <w:rsid w:val="00035EAF"/>
    <w:rsid w:val="0004386A"/>
    <w:rsid w:val="00045213"/>
    <w:rsid w:val="0004565A"/>
    <w:rsid w:val="000466B2"/>
    <w:rsid w:val="00051D10"/>
    <w:rsid w:val="00057152"/>
    <w:rsid w:val="00060B6F"/>
    <w:rsid w:val="00061E5A"/>
    <w:rsid w:val="00062AA2"/>
    <w:rsid w:val="00063857"/>
    <w:rsid w:val="00064FA4"/>
    <w:rsid w:val="00066306"/>
    <w:rsid w:val="00067163"/>
    <w:rsid w:val="00070A7E"/>
    <w:rsid w:val="000715FD"/>
    <w:rsid w:val="000719A6"/>
    <w:rsid w:val="000732D6"/>
    <w:rsid w:val="00076303"/>
    <w:rsid w:val="00080125"/>
    <w:rsid w:val="0008114E"/>
    <w:rsid w:val="00084E11"/>
    <w:rsid w:val="0009327B"/>
    <w:rsid w:val="000A5A6A"/>
    <w:rsid w:val="000B04DF"/>
    <w:rsid w:val="000B3378"/>
    <w:rsid w:val="000B7270"/>
    <w:rsid w:val="000B7895"/>
    <w:rsid w:val="000C0CCD"/>
    <w:rsid w:val="000C1396"/>
    <w:rsid w:val="000C3C4C"/>
    <w:rsid w:val="000C59E1"/>
    <w:rsid w:val="000C6B97"/>
    <w:rsid w:val="000D1048"/>
    <w:rsid w:val="000D10AE"/>
    <w:rsid w:val="000D22DE"/>
    <w:rsid w:val="000D3985"/>
    <w:rsid w:val="000E0CCE"/>
    <w:rsid w:val="000E502D"/>
    <w:rsid w:val="000E7712"/>
    <w:rsid w:val="000F3F82"/>
    <w:rsid w:val="000F4018"/>
    <w:rsid w:val="00105389"/>
    <w:rsid w:val="00116905"/>
    <w:rsid w:val="001214D3"/>
    <w:rsid w:val="0013149E"/>
    <w:rsid w:val="001337FE"/>
    <w:rsid w:val="00135FD0"/>
    <w:rsid w:val="00137502"/>
    <w:rsid w:val="00140605"/>
    <w:rsid w:val="001423FB"/>
    <w:rsid w:val="001557D6"/>
    <w:rsid w:val="00156605"/>
    <w:rsid w:val="0015752E"/>
    <w:rsid w:val="00161113"/>
    <w:rsid w:val="00165911"/>
    <w:rsid w:val="00167747"/>
    <w:rsid w:val="001715E2"/>
    <w:rsid w:val="0017470C"/>
    <w:rsid w:val="00174AA7"/>
    <w:rsid w:val="00175F7C"/>
    <w:rsid w:val="001901BD"/>
    <w:rsid w:val="001953E5"/>
    <w:rsid w:val="001A0488"/>
    <w:rsid w:val="001A0934"/>
    <w:rsid w:val="001A70FB"/>
    <w:rsid w:val="001A785A"/>
    <w:rsid w:val="001B191B"/>
    <w:rsid w:val="001B1DDC"/>
    <w:rsid w:val="001B47D9"/>
    <w:rsid w:val="001D51F8"/>
    <w:rsid w:val="001E0F83"/>
    <w:rsid w:val="001E46DB"/>
    <w:rsid w:val="001E5595"/>
    <w:rsid w:val="001F5431"/>
    <w:rsid w:val="001F7D2C"/>
    <w:rsid w:val="002033AB"/>
    <w:rsid w:val="00203628"/>
    <w:rsid w:val="00207ED8"/>
    <w:rsid w:val="0021066F"/>
    <w:rsid w:val="00216B3D"/>
    <w:rsid w:val="00230F94"/>
    <w:rsid w:val="002314BB"/>
    <w:rsid w:val="00232F27"/>
    <w:rsid w:val="002449B1"/>
    <w:rsid w:val="002460DB"/>
    <w:rsid w:val="00251C0D"/>
    <w:rsid w:val="00257961"/>
    <w:rsid w:val="00263255"/>
    <w:rsid w:val="00263480"/>
    <w:rsid w:val="002702C2"/>
    <w:rsid w:val="002743AA"/>
    <w:rsid w:val="002765CF"/>
    <w:rsid w:val="00277EB2"/>
    <w:rsid w:val="002907A0"/>
    <w:rsid w:val="00293D4A"/>
    <w:rsid w:val="00295FD5"/>
    <w:rsid w:val="002A2675"/>
    <w:rsid w:val="002A6CD6"/>
    <w:rsid w:val="002A705F"/>
    <w:rsid w:val="002A724B"/>
    <w:rsid w:val="002B0CA8"/>
    <w:rsid w:val="002B25D8"/>
    <w:rsid w:val="002C2EB2"/>
    <w:rsid w:val="002C7256"/>
    <w:rsid w:val="002D438E"/>
    <w:rsid w:val="002D5A16"/>
    <w:rsid w:val="002E6A9F"/>
    <w:rsid w:val="002F066C"/>
    <w:rsid w:val="00301891"/>
    <w:rsid w:val="003042AF"/>
    <w:rsid w:val="00310045"/>
    <w:rsid w:val="0031043A"/>
    <w:rsid w:val="003106AC"/>
    <w:rsid w:val="00310EFB"/>
    <w:rsid w:val="00311BEA"/>
    <w:rsid w:val="00314439"/>
    <w:rsid w:val="0031572B"/>
    <w:rsid w:val="00324E6F"/>
    <w:rsid w:val="00334F46"/>
    <w:rsid w:val="00347F7D"/>
    <w:rsid w:val="00350007"/>
    <w:rsid w:val="00356B47"/>
    <w:rsid w:val="003637B1"/>
    <w:rsid w:val="0036521F"/>
    <w:rsid w:val="003652FE"/>
    <w:rsid w:val="00377E3C"/>
    <w:rsid w:val="0038025C"/>
    <w:rsid w:val="003806C0"/>
    <w:rsid w:val="00382D42"/>
    <w:rsid w:val="0039372E"/>
    <w:rsid w:val="003A1131"/>
    <w:rsid w:val="003A21F8"/>
    <w:rsid w:val="003B1FFE"/>
    <w:rsid w:val="003C294D"/>
    <w:rsid w:val="003C36FE"/>
    <w:rsid w:val="003C4BC9"/>
    <w:rsid w:val="003C4F89"/>
    <w:rsid w:val="003C77C9"/>
    <w:rsid w:val="003D0CBC"/>
    <w:rsid w:val="003D4913"/>
    <w:rsid w:val="003D58ED"/>
    <w:rsid w:val="003D7B39"/>
    <w:rsid w:val="003E3E4F"/>
    <w:rsid w:val="003E4C2A"/>
    <w:rsid w:val="003E5FC2"/>
    <w:rsid w:val="003F068C"/>
    <w:rsid w:val="003F26CE"/>
    <w:rsid w:val="003F27C0"/>
    <w:rsid w:val="003F334C"/>
    <w:rsid w:val="0040707D"/>
    <w:rsid w:val="00415985"/>
    <w:rsid w:val="00423FE8"/>
    <w:rsid w:val="00424983"/>
    <w:rsid w:val="00425E7F"/>
    <w:rsid w:val="00431F24"/>
    <w:rsid w:val="00433E4E"/>
    <w:rsid w:val="00441463"/>
    <w:rsid w:val="00445699"/>
    <w:rsid w:val="00445953"/>
    <w:rsid w:val="0044646B"/>
    <w:rsid w:val="00446C11"/>
    <w:rsid w:val="00453503"/>
    <w:rsid w:val="00455DE0"/>
    <w:rsid w:val="004577D9"/>
    <w:rsid w:val="004612F7"/>
    <w:rsid w:val="00462531"/>
    <w:rsid w:val="00466380"/>
    <w:rsid w:val="004709AC"/>
    <w:rsid w:val="004827C0"/>
    <w:rsid w:val="00483B8F"/>
    <w:rsid w:val="004949AA"/>
    <w:rsid w:val="004A2946"/>
    <w:rsid w:val="004B18F8"/>
    <w:rsid w:val="004B19E5"/>
    <w:rsid w:val="004B2297"/>
    <w:rsid w:val="004B5916"/>
    <w:rsid w:val="004B61F0"/>
    <w:rsid w:val="004C3C6E"/>
    <w:rsid w:val="004C7169"/>
    <w:rsid w:val="004D1CEA"/>
    <w:rsid w:val="004E02AD"/>
    <w:rsid w:val="004E3C4C"/>
    <w:rsid w:val="004E7915"/>
    <w:rsid w:val="004F091F"/>
    <w:rsid w:val="004F129A"/>
    <w:rsid w:val="004F3689"/>
    <w:rsid w:val="0050152C"/>
    <w:rsid w:val="00501FC7"/>
    <w:rsid w:val="00503373"/>
    <w:rsid w:val="00503EA3"/>
    <w:rsid w:val="00504F03"/>
    <w:rsid w:val="0051223A"/>
    <w:rsid w:val="00512578"/>
    <w:rsid w:val="00523609"/>
    <w:rsid w:val="00527F50"/>
    <w:rsid w:val="0053083E"/>
    <w:rsid w:val="00530C8B"/>
    <w:rsid w:val="0053324C"/>
    <w:rsid w:val="00535AF0"/>
    <w:rsid w:val="005435B5"/>
    <w:rsid w:val="005471F3"/>
    <w:rsid w:val="00547299"/>
    <w:rsid w:val="005502F6"/>
    <w:rsid w:val="0055592A"/>
    <w:rsid w:val="00560850"/>
    <w:rsid w:val="00560A5A"/>
    <w:rsid w:val="00561FCE"/>
    <w:rsid w:val="00566A58"/>
    <w:rsid w:val="00570001"/>
    <w:rsid w:val="00581928"/>
    <w:rsid w:val="0058316A"/>
    <w:rsid w:val="005843A8"/>
    <w:rsid w:val="00586898"/>
    <w:rsid w:val="005903E1"/>
    <w:rsid w:val="00594D11"/>
    <w:rsid w:val="00596744"/>
    <w:rsid w:val="005A3152"/>
    <w:rsid w:val="005A6376"/>
    <w:rsid w:val="005A7446"/>
    <w:rsid w:val="005A781A"/>
    <w:rsid w:val="005B5CC6"/>
    <w:rsid w:val="005B6A89"/>
    <w:rsid w:val="005C5479"/>
    <w:rsid w:val="005C73EC"/>
    <w:rsid w:val="005D5B76"/>
    <w:rsid w:val="005D6C8C"/>
    <w:rsid w:val="005D7C65"/>
    <w:rsid w:val="005E2FA1"/>
    <w:rsid w:val="005E65ED"/>
    <w:rsid w:val="005F18ED"/>
    <w:rsid w:val="005F6AAD"/>
    <w:rsid w:val="005F7828"/>
    <w:rsid w:val="006019C2"/>
    <w:rsid w:val="0061034D"/>
    <w:rsid w:val="00614302"/>
    <w:rsid w:val="00614DFF"/>
    <w:rsid w:val="00614E72"/>
    <w:rsid w:val="00622FD2"/>
    <w:rsid w:val="0062391C"/>
    <w:rsid w:val="00625752"/>
    <w:rsid w:val="0062702B"/>
    <w:rsid w:val="006314B6"/>
    <w:rsid w:val="00631DD9"/>
    <w:rsid w:val="00635111"/>
    <w:rsid w:val="00641115"/>
    <w:rsid w:val="0064475D"/>
    <w:rsid w:val="0064612C"/>
    <w:rsid w:val="006462FC"/>
    <w:rsid w:val="0065084F"/>
    <w:rsid w:val="00650EB6"/>
    <w:rsid w:val="00651288"/>
    <w:rsid w:val="00654EED"/>
    <w:rsid w:val="00661576"/>
    <w:rsid w:val="00663783"/>
    <w:rsid w:val="00663EE3"/>
    <w:rsid w:val="00670EE2"/>
    <w:rsid w:val="0067153A"/>
    <w:rsid w:val="00674FE8"/>
    <w:rsid w:val="00677E08"/>
    <w:rsid w:val="00680BD8"/>
    <w:rsid w:val="00684AD0"/>
    <w:rsid w:val="0068768B"/>
    <w:rsid w:val="00691213"/>
    <w:rsid w:val="006930CE"/>
    <w:rsid w:val="00693BAF"/>
    <w:rsid w:val="006A0318"/>
    <w:rsid w:val="006A0496"/>
    <w:rsid w:val="006B431D"/>
    <w:rsid w:val="006B7855"/>
    <w:rsid w:val="006C47B0"/>
    <w:rsid w:val="006D1E29"/>
    <w:rsid w:val="006D3E44"/>
    <w:rsid w:val="006E5C26"/>
    <w:rsid w:val="006F1ACA"/>
    <w:rsid w:val="006F484E"/>
    <w:rsid w:val="006F491A"/>
    <w:rsid w:val="006F58A1"/>
    <w:rsid w:val="006F6CF1"/>
    <w:rsid w:val="00701FD8"/>
    <w:rsid w:val="0071079E"/>
    <w:rsid w:val="007116D2"/>
    <w:rsid w:val="0071177E"/>
    <w:rsid w:val="0072267C"/>
    <w:rsid w:val="00725799"/>
    <w:rsid w:val="0073091B"/>
    <w:rsid w:val="007331FC"/>
    <w:rsid w:val="00740153"/>
    <w:rsid w:val="007477C3"/>
    <w:rsid w:val="00753BC3"/>
    <w:rsid w:val="0075405F"/>
    <w:rsid w:val="00755E2D"/>
    <w:rsid w:val="00760F2E"/>
    <w:rsid w:val="00763956"/>
    <w:rsid w:val="0078290A"/>
    <w:rsid w:val="00783171"/>
    <w:rsid w:val="007942F5"/>
    <w:rsid w:val="007B2880"/>
    <w:rsid w:val="007B5A91"/>
    <w:rsid w:val="007C0B9F"/>
    <w:rsid w:val="007C4876"/>
    <w:rsid w:val="007C4B86"/>
    <w:rsid w:val="007C4D46"/>
    <w:rsid w:val="007C6650"/>
    <w:rsid w:val="007C6877"/>
    <w:rsid w:val="007C746A"/>
    <w:rsid w:val="007C7AC5"/>
    <w:rsid w:val="007C7AFF"/>
    <w:rsid w:val="007D214D"/>
    <w:rsid w:val="007D4D70"/>
    <w:rsid w:val="007E1044"/>
    <w:rsid w:val="007E3A1F"/>
    <w:rsid w:val="007E6671"/>
    <w:rsid w:val="007E68EE"/>
    <w:rsid w:val="007F4045"/>
    <w:rsid w:val="007F42B4"/>
    <w:rsid w:val="00802B5C"/>
    <w:rsid w:val="00803E88"/>
    <w:rsid w:val="00803E8D"/>
    <w:rsid w:val="008149E1"/>
    <w:rsid w:val="00820778"/>
    <w:rsid w:val="00843CB4"/>
    <w:rsid w:val="00844119"/>
    <w:rsid w:val="00846CD9"/>
    <w:rsid w:val="0085702A"/>
    <w:rsid w:val="008646B4"/>
    <w:rsid w:val="00867A12"/>
    <w:rsid w:val="00872345"/>
    <w:rsid w:val="008727E2"/>
    <w:rsid w:val="00876415"/>
    <w:rsid w:val="00880B10"/>
    <w:rsid w:val="0088280F"/>
    <w:rsid w:val="00883D0A"/>
    <w:rsid w:val="00887D96"/>
    <w:rsid w:val="0089194E"/>
    <w:rsid w:val="00891CDE"/>
    <w:rsid w:val="008A04A5"/>
    <w:rsid w:val="008A5B13"/>
    <w:rsid w:val="008A6066"/>
    <w:rsid w:val="008B1761"/>
    <w:rsid w:val="008B76AD"/>
    <w:rsid w:val="008C1083"/>
    <w:rsid w:val="008C3F63"/>
    <w:rsid w:val="008C47AC"/>
    <w:rsid w:val="008D0387"/>
    <w:rsid w:val="008D4C50"/>
    <w:rsid w:val="008E0B03"/>
    <w:rsid w:val="008E2AD1"/>
    <w:rsid w:val="008E4DEF"/>
    <w:rsid w:val="008F1BA3"/>
    <w:rsid w:val="008F3A48"/>
    <w:rsid w:val="009043BE"/>
    <w:rsid w:val="00904DF7"/>
    <w:rsid w:val="009073C0"/>
    <w:rsid w:val="00910E56"/>
    <w:rsid w:val="00912FA0"/>
    <w:rsid w:val="00913013"/>
    <w:rsid w:val="00915D59"/>
    <w:rsid w:val="00916F11"/>
    <w:rsid w:val="009224B7"/>
    <w:rsid w:val="009251AD"/>
    <w:rsid w:val="009338ED"/>
    <w:rsid w:val="00934709"/>
    <w:rsid w:val="0093515F"/>
    <w:rsid w:val="0094000E"/>
    <w:rsid w:val="00947334"/>
    <w:rsid w:val="00952139"/>
    <w:rsid w:val="009530BC"/>
    <w:rsid w:val="00955BBF"/>
    <w:rsid w:val="00964205"/>
    <w:rsid w:val="00964E1D"/>
    <w:rsid w:val="0096528D"/>
    <w:rsid w:val="00966EE3"/>
    <w:rsid w:val="00971AC0"/>
    <w:rsid w:val="00971C48"/>
    <w:rsid w:val="00976245"/>
    <w:rsid w:val="00980544"/>
    <w:rsid w:val="009811EE"/>
    <w:rsid w:val="00985905"/>
    <w:rsid w:val="00986837"/>
    <w:rsid w:val="009A1BE7"/>
    <w:rsid w:val="009A5D60"/>
    <w:rsid w:val="009B47ED"/>
    <w:rsid w:val="009B4EBB"/>
    <w:rsid w:val="009C025C"/>
    <w:rsid w:val="009C1873"/>
    <w:rsid w:val="009C4B9F"/>
    <w:rsid w:val="009C78C1"/>
    <w:rsid w:val="009D0445"/>
    <w:rsid w:val="009D1F60"/>
    <w:rsid w:val="009D46AE"/>
    <w:rsid w:val="009D50BB"/>
    <w:rsid w:val="009D53B0"/>
    <w:rsid w:val="009E0BCA"/>
    <w:rsid w:val="009E10E1"/>
    <w:rsid w:val="009E1758"/>
    <w:rsid w:val="009E39FE"/>
    <w:rsid w:val="009E6B10"/>
    <w:rsid w:val="009E734D"/>
    <w:rsid w:val="00A015A4"/>
    <w:rsid w:val="00A03B2C"/>
    <w:rsid w:val="00A07BEE"/>
    <w:rsid w:val="00A14CAB"/>
    <w:rsid w:val="00A153F7"/>
    <w:rsid w:val="00A17827"/>
    <w:rsid w:val="00A2257D"/>
    <w:rsid w:val="00A237CA"/>
    <w:rsid w:val="00A259C5"/>
    <w:rsid w:val="00A33366"/>
    <w:rsid w:val="00A36A34"/>
    <w:rsid w:val="00A36F42"/>
    <w:rsid w:val="00A40FE1"/>
    <w:rsid w:val="00A42876"/>
    <w:rsid w:val="00A46C50"/>
    <w:rsid w:val="00A50B89"/>
    <w:rsid w:val="00A52616"/>
    <w:rsid w:val="00A54ED2"/>
    <w:rsid w:val="00A55E47"/>
    <w:rsid w:val="00A560D6"/>
    <w:rsid w:val="00A606C9"/>
    <w:rsid w:val="00A634D7"/>
    <w:rsid w:val="00A71641"/>
    <w:rsid w:val="00A771CD"/>
    <w:rsid w:val="00A8145A"/>
    <w:rsid w:val="00A820A5"/>
    <w:rsid w:val="00A849FF"/>
    <w:rsid w:val="00A871C6"/>
    <w:rsid w:val="00A94D00"/>
    <w:rsid w:val="00A94E97"/>
    <w:rsid w:val="00A97756"/>
    <w:rsid w:val="00AB2AF1"/>
    <w:rsid w:val="00AB3544"/>
    <w:rsid w:val="00AB3FA1"/>
    <w:rsid w:val="00AC26BA"/>
    <w:rsid w:val="00AC29D4"/>
    <w:rsid w:val="00AD6816"/>
    <w:rsid w:val="00AE079E"/>
    <w:rsid w:val="00AE145B"/>
    <w:rsid w:val="00AE40D0"/>
    <w:rsid w:val="00AE64B0"/>
    <w:rsid w:val="00AF143D"/>
    <w:rsid w:val="00B00EBE"/>
    <w:rsid w:val="00B017EA"/>
    <w:rsid w:val="00B05216"/>
    <w:rsid w:val="00B065CD"/>
    <w:rsid w:val="00B070CB"/>
    <w:rsid w:val="00B100DE"/>
    <w:rsid w:val="00B10A2A"/>
    <w:rsid w:val="00B17931"/>
    <w:rsid w:val="00B37E3B"/>
    <w:rsid w:val="00B37E90"/>
    <w:rsid w:val="00B41145"/>
    <w:rsid w:val="00B41C8E"/>
    <w:rsid w:val="00B427C1"/>
    <w:rsid w:val="00B56F1C"/>
    <w:rsid w:val="00B57699"/>
    <w:rsid w:val="00B600FA"/>
    <w:rsid w:val="00B65C58"/>
    <w:rsid w:val="00B663D7"/>
    <w:rsid w:val="00B705C5"/>
    <w:rsid w:val="00B72803"/>
    <w:rsid w:val="00B73A24"/>
    <w:rsid w:val="00B75DAA"/>
    <w:rsid w:val="00B82200"/>
    <w:rsid w:val="00B8733C"/>
    <w:rsid w:val="00B87754"/>
    <w:rsid w:val="00B87A93"/>
    <w:rsid w:val="00B92B16"/>
    <w:rsid w:val="00B975BC"/>
    <w:rsid w:val="00BA0015"/>
    <w:rsid w:val="00BA2539"/>
    <w:rsid w:val="00BA42DE"/>
    <w:rsid w:val="00BA590B"/>
    <w:rsid w:val="00BA5E03"/>
    <w:rsid w:val="00BB4C2F"/>
    <w:rsid w:val="00BC2165"/>
    <w:rsid w:val="00BC2DAE"/>
    <w:rsid w:val="00BC3D94"/>
    <w:rsid w:val="00BC466D"/>
    <w:rsid w:val="00BC4D13"/>
    <w:rsid w:val="00BD34C8"/>
    <w:rsid w:val="00BD3B84"/>
    <w:rsid w:val="00BD713A"/>
    <w:rsid w:val="00BE1869"/>
    <w:rsid w:val="00BE49EB"/>
    <w:rsid w:val="00BE63E9"/>
    <w:rsid w:val="00BE7424"/>
    <w:rsid w:val="00BF10C3"/>
    <w:rsid w:val="00BF1D05"/>
    <w:rsid w:val="00BF6A1D"/>
    <w:rsid w:val="00C021DC"/>
    <w:rsid w:val="00C0387F"/>
    <w:rsid w:val="00C0491B"/>
    <w:rsid w:val="00C123EF"/>
    <w:rsid w:val="00C13A66"/>
    <w:rsid w:val="00C14F27"/>
    <w:rsid w:val="00C206C9"/>
    <w:rsid w:val="00C20D35"/>
    <w:rsid w:val="00C24AD7"/>
    <w:rsid w:val="00C252EF"/>
    <w:rsid w:val="00C3034A"/>
    <w:rsid w:val="00C34136"/>
    <w:rsid w:val="00C36D0A"/>
    <w:rsid w:val="00C469E3"/>
    <w:rsid w:val="00C47928"/>
    <w:rsid w:val="00C53BA1"/>
    <w:rsid w:val="00C55183"/>
    <w:rsid w:val="00C65F4A"/>
    <w:rsid w:val="00C65FDC"/>
    <w:rsid w:val="00C66E3F"/>
    <w:rsid w:val="00C703B6"/>
    <w:rsid w:val="00C72CE7"/>
    <w:rsid w:val="00C74A0A"/>
    <w:rsid w:val="00C77A45"/>
    <w:rsid w:val="00C82293"/>
    <w:rsid w:val="00C8385F"/>
    <w:rsid w:val="00C9441B"/>
    <w:rsid w:val="00C95BA7"/>
    <w:rsid w:val="00C96FC6"/>
    <w:rsid w:val="00CA34AC"/>
    <w:rsid w:val="00CA6261"/>
    <w:rsid w:val="00CC2C5C"/>
    <w:rsid w:val="00CC5009"/>
    <w:rsid w:val="00CD1D94"/>
    <w:rsid w:val="00CD246A"/>
    <w:rsid w:val="00CD372D"/>
    <w:rsid w:val="00CD4321"/>
    <w:rsid w:val="00CD6E2F"/>
    <w:rsid w:val="00CE12F8"/>
    <w:rsid w:val="00CE24F4"/>
    <w:rsid w:val="00CE2ABA"/>
    <w:rsid w:val="00CE7E2E"/>
    <w:rsid w:val="00CF0C5B"/>
    <w:rsid w:val="00CF2B32"/>
    <w:rsid w:val="00D01B58"/>
    <w:rsid w:val="00D043CF"/>
    <w:rsid w:val="00D06AAC"/>
    <w:rsid w:val="00D1202B"/>
    <w:rsid w:val="00D12425"/>
    <w:rsid w:val="00D1637D"/>
    <w:rsid w:val="00D20FBF"/>
    <w:rsid w:val="00D233F7"/>
    <w:rsid w:val="00D24D59"/>
    <w:rsid w:val="00D31AD2"/>
    <w:rsid w:val="00D31F02"/>
    <w:rsid w:val="00D35403"/>
    <w:rsid w:val="00D35D6F"/>
    <w:rsid w:val="00D40155"/>
    <w:rsid w:val="00D45F9F"/>
    <w:rsid w:val="00D572CA"/>
    <w:rsid w:val="00D71EB7"/>
    <w:rsid w:val="00D72E8E"/>
    <w:rsid w:val="00D73094"/>
    <w:rsid w:val="00D747A5"/>
    <w:rsid w:val="00D83075"/>
    <w:rsid w:val="00D864B7"/>
    <w:rsid w:val="00D87076"/>
    <w:rsid w:val="00D9167B"/>
    <w:rsid w:val="00D9302F"/>
    <w:rsid w:val="00D94042"/>
    <w:rsid w:val="00D94D69"/>
    <w:rsid w:val="00D96A24"/>
    <w:rsid w:val="00DA0B43"/>
    <w:rsid w:val="00DA2228"/>
    <w:rsid w:val="00DB74DA"/>
    <w:rsid w:val="00DC3176"/>
    <w:rsid w:val="00DC322C"/>
    <w:rsid w:val="00DC6988"/>
    <w:rsid w:val="00DD18F4"/>
    <w:rsid w:val="00DD5165"/>
    <w:rsid w:val="00DE0F83"/>
    <w:rsid w:val="00DE7DF1"/>
    <w:rsid w:val="00DF3DAD"/>
    <w:rsid w:val="00DF7713"/>
    <w:rsid w:val="00E009A2"/>
    <w:rsid w:val="00E03E8D"/>
    <w:rsid w:val="00E11BEA"/>
    <w:rsid w:val="00E1293D"/>
    <w:rsid w:val="00E13DF0"/>
    <w:rsid w:val="00E16E60"/>
    <w:rsid w:val="00E2111E"/>
    <w:rsid w:val="00E22435"/>
    <w:rsid w:val="00E22734"/>
    <w:rsid w:val="00E23409"/>
    <w:rsid w:val="00E24E12"/>
    <w:rsid w:val="00E26EE1"/>
    <w:rsid w:val="00E27F02"/>
    <w:rsid w:val="00E311EB"/>
    <w:rsid w:val="00E35EE8"/>
    <w:rsid w:val="00E37C2F"/>
    <w:rsid w:val="00E41638"/>
    <w:rsid w:val="00E46568"/>
    <w:rsid w:val="00E51620"/>
    <w:rsid w:val="00E5228C"/>
    <w:rsid w:val="00E634FA"/>
    <w:rsid w:val="00E704D5"/>
    <w:rsid w:val="00E745D1"/>
    <w:rsid w:val="00E843A8"/>
    <w:rsid w:val="00E87F05"/>
    <w:rsid w:val="00E952C2"/>
    <w:rsid w:val="00E971C5"/>
    <w:rsid w:val="00EA697E"/>
    <w:rsid w:val="00EA777F"/>
    <w:rsid w:val="00EA7B48"/>
    <w:rsid w:val="00EB0959"/>
    <w:rsid w:val="00EB1FF6"/>
    <w:rsid w:val="00EC1AF5"/>
    <w:rsid w:val="00EC7C44"/>
    <w:rsid w:val="00EC7CF1"/>
    <w:rsid w:val="00EE11B9"/>
    <w:rsid w:val="00EE5178"/>
    <w:rsid w:val="00EE6B3B"/>
    <w:rsid w:val="00EE7035"/>
    <w:rsid w:val="00EE72B0"/>
    <w:rsid w:val="00EF3002"/>
    <w:rsid w:val="00EF4F23"/>
    <w:rsid w:val="00EF5549"/>
    <w:rsid w:val="00F066FD"/>
    <w:rsid w:val="00F06A70"/>
    <w:rsid w:val="00F07823"/>
    <w:rsid w:val="00F11B86"/>
    <w:rsid w:val="00F12252"/>
    <w:rsid w:val="00F12336"/>
    <w:rsid w:val="00F12C2F"/>
    <w:rsid w:val="00F208F4"/>
    <w:rsid w:val="00F20E2F"/>
    <w:rsid w:val="00F27C31"/>
    <w:rsid w:val="00F3445A"/>
    <w:rsid w:val="00F41F34"/>
    <w:rsid w:val="00F4450C"/>
    <w:rsid w:val="00F45352"/>
    <w:rsid w:val="00F46C71"/>
    <w:rsid w:val="00F55A0B"/>
    <w:rsid w:val="00F57A8C"/>
    <w:rsid w:val="00F60BF8"/>
    <w:rsid w:val="00F62774"/>
    <w:rsid w:val="00F73137"/>
    <w:rsid w:val="00F76C0C"/>
    <w:rsid w:val="00F77317"/>
    <w:rsid w:val="00F833EF"/>
    <w:rsid w:val="00F83BE6"/>
    <w:rsid w:val="00F847C1"/>
    <w:rsid w:val="00F85CE8"/>
    <w:rsid w:val="00F8612F"/>
    <w:rsid w:val="00F93612"/>
    <w:rsid w:val="00F93F0C"/>
    <w:rsid w:val="00F9428C"/>
    <w:rsid w:val="00F97133"/>
    <w:rsid w:val="00F972F3"/>
    <w:rsid w:val="00FA179D"/>
    <w:rsid w:val="00FA3366"/>
    <w:rsid w:val="00FA5B98"/>
    <w:rsid w:val="00FB583D"/>
    <w:rsid w:val="00FB6754"/>
    <w:rsid w:val="00FC1ADD"/>
    <w:rsid w:val="00FC37F8"/>
    <w:rsid w:val="00FC6F92"/>
    <w:rsid w:val="00FC7E1F"/>
    <w:rsid w:val="00FD2A9E"/>
    <w:rsid w:val="00FE27D5"/>
    <w:rsid w:val="00FE3FE1"/>
    <w:rsid w:val="00FE4522"/>
    <w:rsid w:val="00FE6037"/>
    <w:rsid w:val="00FE7BE2"/>
    <w:rsid w:val="00FF18F6"/>
    <w:rsid w:val="00FF405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AFF"/>
    <w:pPr>
      <w:spacing w:after="160" w:line="480" w:lineRule="auto"/>
      <w:jc w:val="both"/>
    </w:pPr>
    <w:rPr>
      <w:rFonts w:ascii="Garamond" w:hAnsi="Garamond"/>
      <w:sz w:val="26"/>
    </w:rPr>
  </w:style>
  <w:style w:type="paragraph" w:styleId="Heading1">
    <w:name w:val="heading 1"/>
    <w:basedOn w:val="Normal"/>
    <w:next w:val="Normal"/>
    <w:link w:val="Heading1Char"/>
    <w:autoRedefine/>
    <w:uiPriority w:val="9"/>
    <w:qFormat/>
    <w:rsid w:val="00504F03"/>
    <w:pPr>
      <w:keepNext/>
      <w:keepLines/>
      <w:spacing w:after="360" w:line="360" w:lineRule="auto"/>
      <w:outlineLvl w:val="0"/>
    </w:pPr>
    <w:rPr>
      <w:rFonts w:eastAsiaTheme="majorEastAsia" w:cs="Times New Roman"/>
      <w:b/>
      <w:bCs/>
      <w:szCs w:val="24"/>
    </w:rPr>
  </w:style>
  <w:style w:type="paragraph" w:styleId="Heading2">
    <w:name w:val="heading 2"/>
    <w:basedOn w:val="Normal"/>
    <w:next w:val="Normal"/>
    <w:link w:val="Heading2Char"/>
    <w:uiPriority w:val="9"/>
    <w:semiHidden/>
    <w:unhideWhenUsed/>
    <w:qFormat/>
    <w:rsid w:val="00753BC3"/>
    <w:pPr>
      <w:keepNext/>
      <w:keepLines/>
      <w:spacing w:before="200" w:after="0"/>
      <w:outlineLvl w:val="1"/>
    </w:pPr>
    <w:rPr>
      <w:rFonts w:asciiTheme="majorHAnsi" w:eastAsiaTheme="majorEastAsia" w:hAnsiTheme="majorHAnsi"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4F03"/>
    <w:rPr>
      <w:rFonts w:ascii="Garamond" w:eastAsiaTheme="majorEastAsia" w:hAnsi="Garamond" w:cs="Times New Roman"/>
      <w:b/>
      <w:bCs/>
      <w:sz w:val="26"/>
      <w:szCs w:val="24"/>
    </w:rPr>
  </w:style>
  <w:style w:type="character" w:customStyle="1" w:styleId="Heading2Char">
    <w:name w:val="Heading 2 Char"/>
    <w:basedOn w:val="DefaultParagraphFont"/>
    <w:link w:val="Heading2"/>
    <w:uiPriority w:val="9"/>
    <w:semiHidden/>
    <w:rsid w:val="00753BC3"/>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qFormat/>
    <w:rsid w:val="007C7AFF"/>
    <w:pPr>
      <w:ind w:left="720"/>
      <w:contextualSpacing/>
    </w:pPr>
  </w:style>
  <w:style w:type="character" w:customStyle="1" w:styleId="ListParagraphChar">
    <w:name w:val="List Paragraph Char"/>
    <w:link w:val="ListParagraph"/>
    <w:locked/>
    <w:rsid w:val="00753BC3"/>
    <w:rPr>
      <w:rFonts w:ascii="Garamond" w:hAnsi="Garamond"/>
      <w:sz w:val="26"/>
    </w:rPr>
  </w:style>
  <w:style w:type="paragraph" w:styleId="NormalWeb">
    <w:name w:val="Normal (Web)"/>
    <w:basedOn w:val="Normal"/>
    <w:uiPriority w:val="99"/>
    <w:semiHidden/>
    <w:unhideWhenUsed/>
    <w:rsid w:val="007C7AF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C7AFF"/>
    <w:rPr>
      <w:color w:val="0000FF"/>
      <w:u w:val="single"/>
    </w:rPr>
  </w:style>
  <w:style w:type="table" w:styleId="TableGrid">
    <w:name w:val="Table Grid"/>
    <w:basedOn w:val="TableNormal"/>
    <w:uiPriority w:val="59"/>
    <w:rsid w:val="007C7A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C7AFF"/>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1">
    <w:name w:val="Table Grid1"/>
    <w:basedOn w:val="TableNormal"/>
    <w:next w:val="TableGrid"/>
    <w:uiPriority w:val="59"/>
    <w:rsid w:val="007C7AF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7C7A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7AFF"/>
    <w:rPr>
      <w:rFonts w:ascii="Garamond" w:hAnsi="Garamond"/>
      <w:sz w:val="26"/>
    </w:rPr>
  </w:style>
  <w:style w:type="paragraph" w:styleId="Footer">
    <w:name w:val="footer"/>
    <w:basedOn w:val="Normal"/>
    <w:link w:val="FooterChar"/>
    <w:uiPriority w:val="99"/>
    <w:unhideWhenUsed/>
    <w:rsid w:val="007C7A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7AFF"/>
    <w:rPr>
      <w:rFonts w:ascii="Garamond" w:hAnsi="Garamond"/>
      <w:sz w:val="26"/>
    </w:rPr>
  </w:style>
  <w:style w:type="paragraph" w:styleId="TOC1">
    <w:name w:val="toc 1"/>
    <w:basedOn w:val="Normal"/>
    <w:next w:val="Normal"/>
    <w:autoRedefine/>
    <w:uiPriority w:val="39"/>
    <w:unhideWhenUsed/>
    <w:rsid w:val="00AE145B"/>
    <w:pPr>
      <w:tabs>
        <w:tab w:val="right" w:leader="dot" w:pos="9350"/>
      </w:tabs>
      <w:spacing w:after="100" w:line="360" w:lineRule="auto"/>
    </w:pPr>
    <w:rPr>
      <w:rFonts w:ascii="Times New Roman" w:hAnsi="Times New Roman" w:cs="Times New Roman"/>
      <w:noProof/>
      <w:sz w:val="24"/>
      <w:szCs w:val="24"/>
    </w:rPr>
  </w:style>
  <w:style w:type="paragraph" w:styleId="BalloonText">
    <w:name w:val="Balloon Text"/>
    <w:basedOn w:val="Normal"/>
    <w:link w:val="BalloonTextChar"/>
    <w:uiPriority w:val="99"/>
    <w:semiHidden/>
    <w:unhideWhenUsed/>
    <w:rsid w:val="007C7A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7AFF"/>
    <w:rPr>
      <w:rFonts w:ascii="Tahoma" w:hAnsi="Tahoma" w:cs="Tahoma"/>
      <w:sz w:val="16"/>
      <w:szCs w:val="16"/>
    </w:rPr>
  </w:style>
  <w:style w:type="character" w:customStyle="1" w:styleId="st">
    <w:name w:val="st"/>
    <w:basedOn w:val="DefaultParagraphFont"/>
    <w:rsid w:val="00F77317"/>
  </w:style>
  <w:style w:type="character" w:styleId="Emphasis">
    <w:name w:val="Emphasis"/>
    <w:basedOn w:val="DefaultParagraphFont"/>
    <w:uiPriority w:val="20"/>
    <w:qFormat/>
    <w:rsid w:val="00F77317"/>
    <w:rPr>
      <w:i/>
      <w:iCs/>
    </w:rPr>
  </w:style>
  <w:style w:type="character" w:customStyle="1" w:styleId="e24kjd">
    <w:name w:val="e24kjd"/>
    <w:basedOn w:val="DefaultParagraphFont"/>
    <w:rsid w:val="002E6A9F"/>
  </w:style>
  <w:style w:type="paragraph" w:styleId="NoSpacing">
    <w:name w:val="No Spacing"/>
    <w:uiPriority w:val="1"/>
    <w:qFormat/>
    <w:rsid w:val="00A259C5"/>
    <w:pPr>
      <w:spacing w:after="0" w:line="240" w:lineRule="auto"/>
      <w:jc w:val="both"/>
    </w:pPr>
    <w:rPr>
      <w:rFonts w:ascii="Garamond" w:hAnsi="Garamond"/>
      <w:sz w:val="26"/>
    </w:rPr>
  </w:style>
  <w:style w:type="character" w:customStyle="1" w:styleId="hscoswrapper">
    <w:name w:val="hs_cos_wrapper"/>
    <w:basedOn w:val="DefaultParagraphFont"/>
    <w:rsid w:val="006F1ACA"/>
  </w:style>
  <w:style w:type="character" w:styleId="Strong">
    <w:name w:val="Strong"/>
    <w:basedOn w:val="DefaultParagraphFont"/>
    <w:uiPriority w:val="22"/>
    <w:qFormat/>
    <w:rsid w:val="00424983"/>
    <w:rPr>
      <w:b/>
      <w:bCs/>
    </w:rPr>
  </w:style>
  <w:style w:type="paragraph" w:customStyle="1" w:styleId="ListParagraph1">
    <w:name w:val="List Paragraph1"/>
    <w:basedOn w:val="Normal"/>
    <w:uiPriority w:val="99"/>
    <w:qFormat/>
    <w:rsid w:val="009D46AE"/>
    <w:pPr>
      <w:ind w:left="720"/>
      <w:contextualSpacing/>
    </w:pPr>
    <w:rPr>
      <w:rFonts w:ascii="Times New Roman" w:hAnsi="Times New Roman"/>
    </w:rPr>
  </w:style>
  <w:style w:type="paragraph" w:styleId="TOC2">
    <w:name w:val="toc 2"/>
    <w:basedOn w:val="Normal"/>
    <w:next w:val="Normal"/>
    <w:autoRedefine/>
    <w:uiPriority w:val="39"/>
    <w:unhideWhenUsed/>
    <w:rsid w:val="00B87A93"/>
    <w:pPr>
      <w:spacing w:after="100" w:line="276" w:lineRule="auto"/>
      <w:ind w:left="220"/>
      <w:jc w:val="left"/>
    </w:pPr>
    <w:rPr>
      <w:rFonts w:asciiTheme="minorHAnsi" w:eastAsiaTheme="minorEastAsia" w:hAnsiTheme="minorHAnsi"/>
      <w:sz w:val="22"/>
    </w:rPr>
  </w:style>
  <w:style w:type="paragraph" w:styleId="TOC3">
    <w:name w:val="toc 3"/>
    <w:basedOn w:val="Normal"/>
    <w:next w:val="Normal"/>
    <w:autoRedefine/>
    <w:uiPriority w:val="39"/>
    <w:unhideWhenUsed/>
    <w:rsid w:val="00B87A93"/>
    <w:pPr>
      <w:spacing w:after="100" w:line="276" w:lineRule="auto"/>
      <w:ind w:left="440"/>
      <w:jc w:val="left"/>
    </w:pPr>
    <w:rPr>
      <w:rFonts w:asciiTheme="minorHAnsi" w:eastAsiaTheme="minorEastAsia" w:hAnsiTheme="minorHAnsi"/>
      <w:sz w:val="22"/>
    </w:rPr>
  </w:style>
  <w:style w:type="paragraph" w:styleId="TOC4">
    <w:name w:val="toc 4"/>
    <w:basedOn w:val="Normal"/>
    <w:next w:val="Normal"/>
    <w:autoRedefine/>
    <w:uiPriority w:val="39"/>
    <w:unhideWhenUsed/>
    <w:rsid w:val="00B87A93"/>
    <w:pPr>
      <w:spacing w:after="100" w:line="276" w:lineRule="auto"/>
      <w:ind w:left="660"/>
      <w:jc w:val="left"/>
    </w:pPr>
    <w:rPr>
      <w:rFonts w:asciiTheme="minorHAnsi" w:eastAsiaTheme="minorEastAsia" w:hAnsiTheme="minorHAnsi"/>
      <w:sz w:val="22"/>
    </w:rPr>
  </w:style>
  <w:style w:type="paragraph" w:styleId="TOC5">
    <w:name w:val="toc 5"/>
    <w:basedOn w:val="Normal"/>
    <w:next w:val="Normal"/>
    <w:autoRedefine/>
    <w:uiPriority w:val="39"/>
    <w:unhideWhenUsed/>
    <w:rsid w:val="00B87A93"/>
    <w:pPr>
      <w:spacing w:after="100" w:line="276" w:lineRule="auto"/>
      <w:ind w:left="880"/>
      <w:jc w:val="left"/>
    </w:pPr>
    <w:rPr>
      <w:rFonts w:asciiTheme="minorHAnsi" w:eastAsiaTheme="minorEastAsia" w:hAnsiTheme="minorHAnsi"/>
      <w:sz w:val="22"/>
    </w:rPr>
  </w:style>
  <w:style w:type="paragraph" w:styleId="TOC6">
    <w:name w:val="toc 6"/>
    <w:basedOn w:val="Normal"/>
    <w:next w:val="Normal"/>
    <w:autoRedefine/>
    <w:uiPriority w:val="39"/>
    <w:unhideWhenUsed/>
    <w:rsid w:val="00B87A93"/>
    <w:pPr>
      <w:spacing w:after="100" w:line="276" w:lineRule="auto"/>
      <w:ind w:left="1100"/>
      <w:jc w:val="left"/>
    </w:pPr>
    <w:rPr>
      <w:rFonts w:asciiTheme="minorHAnsi" w:eastAsiaTheme="minorEastAsia" w:hAnsiTheme="minorHAnsi"/>
      <w:sz w:val="22"/>
    </w:rPr>
  </w:style>
  <w:style w:type="paragraph" w:styleId="TOC7">
    <w:name w:val="toc 7"/>
    <w:basedOn w:val="Normal"/>
    <w:next w:val="Normal"/>
    <w:autoRedefine/>
    <w:uiPriority w:val="39"/>
    <w:unhideWhenUsed/>
    <w:rsid w:val="00B87A93"/>
    <w:pPr>
      <w:spacing w:after="100" w:line="276" w:lineRule="auto"/>
      <w:ind w:left="1320"/>
      <w:jc w:val="left"/>
    </w:pPr>
    <w:rPr>
      <w:rFonts w:asciiTheme="minorHAnsi" w:eastAsiaTheme="minorEastAsia" w:hAnsiTheme="minorHAnsi"/>
      <w:sz w:val="22"/>
    </w:rPr>
  </w:style>
  <w:style w:type="paragraph" w:styleId="TOC8">
    <w:name w:val="toc 8"/>
    <w:basedOn w:val="Normal"/>
    <w:next w:val="Normal"/>
    <w:autoRedefine/>
    <w:uiPriority w:val="39"/>
    <w:unhideWhenUsed/>
    <w:rsid w:val="00B87A93"/>
    <w:pPr>
      <w:spacing w:after="100" w:line="276" w:lineRule="auto"/>
      <w:ind w:left="1540"/>
      <w:jc w:val="left"/>
    </w:pPr>
    <w:rPr>
      <w:rFonts w:asciiTheme="minorHAnsi" w:eastAsiaTheme="minorEastAsia" w:hAnsiTheme="minorHAnsi"/>
      <w:sz w:val="22"/>
    </w:rPr>
  </w:style>
  <w:style w:type="paragraph" w:styleId="TOC9">
    <w:name w:val="toc 9"/>
    <w:basedOn w:val="Normal"/>
    <w:next w:val="Normal"/>
    <w:autoRedefine/>
    <w:uiPriority w:val="39"/>
    <w:unhideWhenUsed/>
    <w:rsid w:val="00B87A93"/>
    <w:pPr>
      <w:spacing w:after="100" w:line="276" w:lineRule="auto"/>
      <w:ind w:left="1760"/>
      <w:jc w:val="left"/>
    </w:pPr>
    <w:rPr>
      <w:rFonts w:asciiTheme="minorHAnsi" w:eastAsiaTheme="minorEastAsia" w:hAnsiTheme="minorHAnsi"/>
      <w:sz w:val="22"/>
    </w:rPr>
  </w:style>
  <w:style w:type="character" w:customStyle="1" w:styleId="reference-text">
    <w:name w:val="reference-text"/>
    <w:rsid w:val="006D3E44"/>
  </w:style>
  <w:style w:type="character" w:customStyle="1" w:styleId="ilfuvd">
    <w:name w:val="ilfuvd"/>
    <w:basedOn w:val="DefaultParagraphFont"/>
    <w:rsid w:val="006D3E44"/>
    <w:rPr>
      <w:rFonts w:cs="Times New Roman"/>
    </w:rPr>
  </w:style>
  <w:style w:type="character" w:customStyle="1" w:styleId="fn">
    <w:name w:val="fn"/>
    <w:basedOn w:val="DefaultParagraphFont"/>
    <w:rsid w:val="00581928"/>
  </w:style>
  <w:style w:type="character" w:customStyle="1" w:styleId="Subtitle1">
    <w:name w:val="Subtitle1"/>
    <w:basedOn w:val="DefaultParagraphFont"/>
    <w:rsid w:val="005819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AFF"/>
    <w:pPr>
      <w:spacing w:after="160" w:line="480" w:lineRule="auto"/>
      <w:jc w:val="both"/>
    </w:pPr>
    <w:rPr>
      <w:rFonts w:ascii="Garamond" w:hAnsi="Garamond"/>
      <w:sz w:val="26"/>
    </w:rPr>
  </w:style>
  <w:style w:type="paragraph" w:styleId="Heading1">
    <w:name w:val="heading 1"/>
    <w:basedOn w:val="Normal"/>
    <w:next w:val="Normal"/>
    <w:link w:val="Heading1Char"/>
    <w:autoRedefine/>
    <w:uiPriority w:val="9"/>
    <w:qFormat/>
    <w:rsid w:val="00504F03"/>
    <w:pPr>
      <w:keepNext/>
      <w:keepLines/>
      <w:spacing w:after="360" w:line="360" w:lineRule="auto"/>
      <w:outlineLvl w:val="0"/>
    </w:pPr>
    <w:rPr>
      <w:rFonts w:eastAsiaTheme="majorEastAsia" w:cs="Times New Roman"/>
      <w:b/>
      <w:bCs/>
      <w:szCs w:val="24"/>
    </w:rPr>
  </w:style>
  <w:style w:type="paragraph" w:styleId="Heading2">
    <w:name w:val="heading 2"/>
    <w:basedOn w:val="Normal"/>
    <w:next w:val="Normal"/>
    <w:link w:val="Heading2Char"/>
    <w:uiPriority w:val="9"/>
    <w:semiHidden/>
    <w:unhideWhenUsed/>
    <w:qFormat/>
    <w:rsid w:val="00753BC3"/>
    <w:pPr>
      <w:keepNext/>
      <w:keepLines/>
      <w:spacing w:before="200" w:after="0"/>
      <w:outlineLvl w:val="1"/>
    </w:pPr>
    <w:rPr>
      <w:rFonts w:asciiTheme="majorHAnsi" w:eastAsiaTheme="majorEastAsia" w:hAnsiTheme="majorHAnsi"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4F03"/>
    <w:rPr>
      <w:rFonts w:ascii="Garamond" w:eastAsiaTheme="majorEastAsia" w:hAnsi="Garamond" w:cs="Times New Roman"/>
      <w:b/>
      <w:bCs/>
      <w:sz w:val="26"/>
      <w:szCs w:val="24"/>
    </w:rPr>
  </w:style>
  <w:style w:type="character" w:customStyle="1" w:styleId="Heading2Char">
    <w:name w:val="Heading 2 Char"/>
    <w:basedOn w:val="DefaultParagraphFont"/>
    <w:link w:val="Heading2"/>
    <w:uiPriority w:val="9"/>
    <w:semiHidden/>
    <w:rsid w:val="00753BC3"/>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qFormat/>
    <w:rsid w:val="007C7AFF"/>
    <w:pPr>
      <w:ind w:left="720"/>
      <w:contextualSpacing/>
    </w:pPr>
  </w:style>
  <w:style w:type="character" w:customStyle="1" w:styleId="ListParagraphChar">
    <w:name w:val="List Paragraph Char"/>
    <w:link w:val="ListParagraph"/>
    <w:locked/>
    <w:rsid w:val="00753BC3"/>
    <w:rPr>
      <w:rFonts w:ascii="Garamond" w:hAnsi="Garamond"/>
      <w:sz w:val="26"/>
    </w:rPr>
  </w:style>
  <w:style w:type="paragraph" w:styleId="NormalWeb">
    <w:name w:val="Normal (Web)"/>
    <w:basedOn w:val="Normal"/>
    <w:uiPriority w:val="99"/>
    <w:semiHidden/>
    <w:unhideWhenUsed/>
    <w:rsid w:val="007C7AF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C7AFF"/>
    <w:rPr>
      <w:color w:val="0000FF"/>
      <w:u w:val="single"/>
    </w:rPr>
  </w:style>
  <w:style w:type="table" w:styleId="TableGrid">
    <w:name w:val="Table Grid"/>
    <w:basedOn w:val="TableNormal"/>
    <w:uiPriority w:val="59"/>
    <w:rsid w:val="007C7A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C7AFF"/>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1">
    <w:name w:val="Table Grid1"/>
    <w:basedOn w:val="TableNormal"/>
    <w:next w:val="TableGrid"/>
    <w:uiPriority w:val="59"/>
    <w:rsid w:val="007C7AF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7C7A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7AFF"/>
    <w:rPr>
      <w:rFonts w:ascii="Garamond" w:hAnsi="Garamond"/>
      <w:sz w:val="26"/>
    </w:rPr>
  </w:style>
  <w:style w:type="paragraph" w:styleId="Footer">
    <w:name w:val="footer"/>
    <w:basedOn w:val="Normal"/>
    <w:link w:val="FooterChar"/>
    <w:uiPriority w:val="99"/>
    <w:unhideWhenUsed/>
    <w:rsid w:val="007C7A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7AFF"/>
    <w:rPr>
      <w:rFonts w:ascii="Garamond" w:hAnsi="Garamond"/>
      <w:sz w:val="26"/>
    </w:rPr>
  </w:style>
  <w:style w:type="paragraph" w:styleId="TOC1">
    <w:name w:val="toc 1"/>
    <w:basedOn w:val="Normal"/>
    <w:next w:val="Normal"/>
    <w:autoRedefine/>
    <w:uiPriority w:val="39"/>
    <w:unhideWhenUsed/>
    <w:rsid w:val="00AE145B"/>
    <w:pPr>
      <w:tabs>
        <w:tab w:val="right" w:leader="dot" w:pos="9350"/>
      </w:tabs>
      <w:spacing w:after="100" w:line="360" w:lineRule="auto"/>
    </w:pPr>
    <w:rPr>
      <w:rFonts w:ascii="Times New Roman" w:hAnsi="Times New Roman" w:cs="Times New Roman"/>
      <w:noProof/>
      <w:sz w:val="24"/>
      <w:szCs w:val="24"/>
    </w:rPr>
  </w:style>
  <w:style w:type="paragraph" w:styleId="BalloonText">
    <w:name w:val="Balloon Text"/>
    <w:basedOn w:val="Normal"/>
    <w:link w:val="BalloonTextChar"/>
    <w:uiPriority w:val="99"/>
    <w:semiHidden/>
    <w:unhideWhenUsed/>
    <w:rsid w:val="007C7A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7AFF"/>
    <w:rPr>
      <w:rFonts w:ascii="Tahoma" w:hAnsi="Tahoma" w:cs="Tahoma"/>
      <w:sz w:val="16"/>
      <w:szCs w:val="16"/>
    </w:rPr>
  </w:style>
  <w:style w:type="character" w:customStyle="1" w:styleId="st">
    <w:name w:val="st"/>
    <w:basedOn w:val="DefaultParagraphFont"/>
    <w:rsid w:val="00F77317"/>
  </w:style>
  <w:style w:type="character" w:styleId="Emphasis">
    <w:name w:val="Emphasis"/>
    <w:basedOn w:val="DefaultParagraphFont"/>
    <w:uiPriority w:val="20"/>
    <w:qFormat/>
    <w:rsid w:val="00F77317"/>
    <w:rPr>
      <w:i/>
      <w:iCs/>
    </w:rPr>
  </w:style>
  <w:style w:type="character" w:customStyle="1" w:styleId="e24kjd">
    <w:name w:val="e24kjd"/>
    <w:basedOn w:val="DefaultParagraphFont"/>
    <w:rsid w:val="002E6A9F"/>
  </w:style>
  <w:style w:type="paragraph" w:styleId="NoSpacing">
    <w:name w:val="No Spacing"/>
    <w:uiPriority w:val="1"/>
    <w:qFormat/>
    <w:rsid w:val="00A259C5"/>
    <w:pPr>
      <w:spacing w:after="0" w:line="240" w:lineRule="auto"/>
      <w:jc w:val="both"/>
    </w:pPr>
    <w:rPr>
      <w:rFonts w:ascii="Garamond" w:hAnsi="Garamond"/>
      <w:sz w:val="26"/>
    </w:rPr>
  </w:style>
  <w:style w:type="character" w:customStyle="1" w:styleId="hscoswrapper">
    <w:name w:val="hs_cos_wrapper"/>
    <w:basedOn w:val="DefaultParagraphFont"/>
    <w:rsid w:val="006F1ACA"/>
  </w:style>
  <w:style w:type="character" w:styleId="Strong">
    <w:name w:val="Strong"/>
    <w:basedOn w:val="DefaultParagraphFont"/>
    <w:uiPriority w:val="22"/>
    <w:qFormat/>
    <w:rsid w:val="00424983"/>
    <w:rPr>
      <w:b/>
      <w:bCs/>
    </w:rPr>
  </w:style>
  <w:style w:type="paragraph" w:customStyle="1" w:styleId="ListParagraph1">
    <w:name w:val="List Paragraph1"/>
    <w:basedOn w:val="Normal"/>
    <w:uiPriority w:val="99"/>
    <w:qFormat/>
    <w:rsid w:val="009D46AE"/>
    <w:pPr>
      <w:ind w:left="720"/>
      <w:contextualSpacing/>
    </w:pPr>
    <w:rPr>
      <w:rFonts w:ascii="Times New Roman" w:hAnsi="Times New Roman"/>
    </w:rPr>
  </w:style>
  <w:style w:type="paragraph" w:styleId="TOC2">
    <w:name w:val="toc 2"/>
    <w:basedOn w:val="Normal"/>
    <w:next w:val="Normal"/>
    <w:autoRedefine/>
    <w:uiPriority w:val="39"/>
    <w:unhideWhenUsed/>
    <w:rsid w:val="00B87A93"/>
    <w:pPr>
      <w:spacing w:after="100" w:line="276" w:lineRule="auto"/>
      <w:ind w:left="220"/>
      <w:jc w:val="left"/>
    </w:pPr>
    <w:rPr>
      <w:rFonts w:asciiTheme="minorHAnsi" w:eastAsiaTheme="minorEastAsia" w:hAnsiTheme="minorHAnsi"/>
      <w:sz w:val="22"/>
    </w:rPr>
  </w:style>
  <w:style w:type="paragraph" w:styleId="TOC3">
    <w:name w:val="toc 3"/>
    <w:basedOn w:val="Normal"/>
    <w:next w:val="Normal"/>
    <w:autoRedefine/>
    <w:uiPriority w:val="39"/>
    <w:unhideWhenUsed/>
    <w:rsid w:val="00B87A93"/>
    <w:pPr>
      <w:spacing w:after="100" w:line="276" w:lineRule="auto"/>
      <w:ind w:left="440"/>
      <w:jc w:val="left"/>
    </w:pPr>
    <w:rPr>
      <w:rFonts w:asciiTheme="minorHAnsi" w:eastAsiaTheme="minorEastAsia" w:hAnsiTheme="minorHAnsi"/>
      <w:sz w:val="22"/>
    </w:rPr>
  </w:style>
  <w:style w:type="paragraph" w:styleId="TOC4">
    <w:name w:val="toc 4"/>
    <w:basedOn w:val="Normal"/>
    <w:next w:val="Normal"/>
    <w:autoRedefine/>
    <w:uiPriority w:val="39"/>
    <w:unhideWhenUsed/>
    <w:rsid w:val="00B87A93"/>
    <w:pPr>
      <w:spacing w:after="100" w:line="276" w:lineRule="auto"/>
      <w:ind w:left="660"/>
      <w:jc w:val="left"/>
    </w:pPr>
    <w:rPr>
      <w:rFonts w:asciiTheme="minorHAnsi" w:eastAsiaTheme="minorEastAsia" w:hAnsiTheme="minorHAnsi"/>
      <w:sz w:val="22"/>
    </w:rPr>
  </w:style>
  <w:style w:type="paragraph" w:styleId="TOC5">
    <w:name w:val="toc 5"/>
    <w:basedOn w:val="Normal"/>
    <w:next w:val="Normal"/>
    <w:autoRedefine/>
    <w:uiPriority w:val="39"/>
    <w:unhideWhenUsed/>
    <w:rsid w:val="00B87A93"/>
    <w:pPr>
      <w:spacing w:after="100" w:line="276" w:lineRule="auto"/>
      <w:ind w:left="880"/>
      <w:jc w:val="left"/>
    </w:pPr>
    <w:rPr>
      <w:rFonts w:asciiTheme="minorHAnsi" w:eastAsiaTheme="minorEastAsia" w:hAnsiTheme="minorHAnsi"/>
      <w:sz w:val="22"/>
    </w:rPr>
  </w:style>
  <w:style w:type="paragraph" w:styleId="TOC6">
    <w:name w:val="toc 6"/>
    <w:basedOn w:val="Normal"/>
    <w:next w:val="Normal"/>
    <w:autoRedefine/>
    <w:uiPriority w:val="39"/>
    <w:unhideWhenUsed/>
    <w:rsid w:val="00B87A93"/>
    <w:pPr>
      <w:spacing w:after="100" w:line="276" w:lineRule="auto"/>
      <w:ind w:left="1100"/>
      <w:jc w:val="left"/>
    </w:pPr>
    <w:rPr>
      <w:rFonts w:asciiTheme="minorHAnsi" w:eastAsiaTheme="minorEastAsia" w:hAnsiTheme="minorHAnsi"/>
      <w:sz w:val="22"/>
    </w:rPr>
  </w:style>
  <w:style w:type="paragraph" w:styleId="TOC7">
    <w:name w:val="toc 7"/>
    <w:basedOn w:val="Normal"/>
    <w:next w:val="Normal"/>
    <w:autoRedefine/>
    <w:uiPriority w:val="39"/>
    <w:unhideWhenUsed/>
    <w:rsid w:val="00B87A93"/>
    <w:pPr>
      <w:spacing w:after="100" w:line="276" w:lineRule="auto"/>
      <w:ind w:left="1320"/>
      <w:jc w:val="left"/>
    </w:pPr>
    <w:rPr>
      <w:rFonts w:asciiTheme="minorHAnsi" w:eastAsiaTheme="minorEastAsia" w:hAnsiTheme="minorHAnsi"/>
      <w:sz w:val="22"/>
    </w:rPr>
  </w:style>
  <w:style w:type="paragraph" w:styleId="TOC8">
    <w:name w:val="toc 8"/>
    <w:basedOn w:val="Normal"/>
    <w:next w:val="Normal"/>
    <w:autoRedefine/>
    <w:uiPriority w:val="39"/>
    <w:unhideWhenUsed/>
    <w:rsid w:val="00B87A93"/>
    <w:pPr>
      <w:spacing w:after="100" w:line="276" w:lineRule="auto"/>
      <w:ind w:left="1540"/>
      <w:jc w:val="left"/>
    </w:pPr>
    <w:rPr>
      <w:rFonts w:asciiTheme="minorHAnsi" w:eastAsiaTheme="minorEastAsia" w:hAnsiTheme="minorHAnsi"/>
      <w:sz w:val="22"/>
    </w:rPr>
  </w:style>
  <w:style w:type="paragraph" w:styleId="TOC9">
    <w:name w:val="toc 9"/>
    <w:basedOn w:val="Normal"/>
    <w:next w:val="Normal"/>
    <w:autoRedefine/>
    <w:uiPriority w:val="39"/>
    <w:unhideWhenUsed/>
    <w:rsid w:val="00B87A93"/>
    <w:pPr>
      <w:spacing w:after="100" w:line="276" w:lineRule="auto"/>
      <w:ind w:left="1760"/>
      <w:jc w:val="left"/>
    </w:pPr>
    <w:rPr>
      <w:rFonts w:asciiTheme="minorHAnsi" w:eastAsiaTheme="minorEastAsia" w:hAnsiTheme="minorHAnsi"/>
      <w:sz w:val="22"/>
    </w:rPr>
  </w:style>
  <w:style w:type="character" w:customStyle="1" w:styleId="reference-text">
    <w:name w:val="reference-text"/>
    <w:rsid w:val="006D3E44"/>
  </w:style>
  <w:style w:type="character" w:customStyle="1" w:styleId="ilfuvd">
    <w:name w:val="ilfuvd"/>
    <w:basedOn w:val="DefaultParagraphFont"/>
    <w:rsid w:val="006D3E44"/>
    <w:rPr>
      <w:rFonts w:cs="Times New Roman"/>
    </w:rPr>
  </w:style>
  <w:style w:type="character" w:customStyle="1" w:styleId="fn">
    <w:name w:val="fn"/>
    <w:basedOn w:val="DefaultParagraphFont"/>
    <w:rsid w:val="00581928"/>
  </w:style>
  <w:style w:type="character" w:customStyle="1" w:styleId="Subtitle1">
    <w:name w:val="Subtitle1"/>
    <w:basedOn w:val="DefaultParagraphFont"/>
    <w:rsid w:val="005819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447790">
      <w:bodyDiv w:val="1"/>
      <w:marLeft w:val="0"/>
      <w:marRight w:val="0"/>
      <w:marTop w:val="0"/>
      <w:marBottom w:val="0"/>
      <w:divBdr>
        <w:top w:val="none" w:sz="0" w:space="0" w:color="auto"/>
        <w:left w:val="none" w:sz="0" w:space="0" w:color="auto"/>
        <w:bottom w:val="none" w:sz="0" w:space="0" w:color="auto"/>
        <w:right w:val="none" w:sz="0" w:space="0" w:color="auto"/>
      </w:divBdr>
      <w:divsChild>
        <w:div w:id="1173257956">
          <w:marLeft w:val="0"/>
          <w:marRight w:val="0"/>
          <w:marTop w:val="0"/>
          <w:marBottom w:val="0"/>
          <w:divBdr>
            <w:top w:val="none" w:sz="0" w:space="0" w:color="auto"/>
            <w:left w:val="none" w:sz="0" w:space="0" w:color="auto"/>
            <w:bottom w:val="none" w:sz="0" w:space="0" w:color="auto"/>
            <w:right w:val="none" w:sz="0" w:space="0" w:color="auto"/>
          </w:divBdr>
        </w:div>
      </w:divsChild>
    </w:div>
    <w:div w:id="618419961">
      <w:bodyDiv w:val="1"/>
      <w:marLeft w:val="0"/>
      <w:marRight w:val="0"/>
      <w:marTop w:val="0"/>
      <w:marBottom w:val="0"/>
      <w:divBdr>
        <w:top w:val="none" w:sz="0" w:space="0" w:color="auto"/>
        <w:left w:val="none" w:sz="0" w:space="0" w:color="auto"/>
        <w:bottom w:val="none" w:sz="0" w:space="0" w:color="auto"/>
        <w:right w:val="none" w:sz="0" w:space="0" w:color="auto"/>
      </w:divBdr>
      <w:divsChild>
        <w:div w:id="344719688">
          <w:marLeft w:val="0"/>
          <w:marRight w:val="0"/>
          <w:marTop w:val="0"/>
          <w:marBottom w:val="0"/>
          <w:divBdr>
            <w:top w:val="none" w:sz="0" w:space="0" w:color="auto"/>
            <w:left w:val="none" w:sz="0" w:space="0" w:color="auto"/>
            <w:bottom w:val="none" w:sz="0" w:space="0" w:color="auto"/>
            <w:right w:val="none" w:sz="0" w:space="0" w:color="auto"/>
          </w:divBdr>
        </w:div>
      </w:divsChild>
    </w:div>
    <w:div w:id="779958367">
      <w:bodyDiv w:val="1"/>
      <w:marLeft w:val="0"/>
      <w:marRight w:val="0"/>
      <w:marTop w:val="0"/>
      <w:marBottom w:val="0"/>
      <w:divBdr>
        <w:top w:val="none" w:sz="0" w:space="0" w:color="auto"/>
        <w:left w:val="none" w:sz="0" w:space="0" w:color="auto"/>
        <w:bottom w:val="none" w:sz="0" w:space="0" w:color="auto"/>
        <w:right w:val="none" w:sz="0" w:space="0" w:color="auto"/>
      </w:divBdr>
    </w:div>
    <w:div w:id="1117993658">
      <w:bodyDiv w:val="1"/>
      <w:marLeft w:val="0"/>
      <w:marRight w:val="0"/>
      <w:marTop w:val="0"/>
      <w:marBottom w:val="0"/>
      <w:divBdr>
        <w:top w:val="none" w:sz="0" w:space="0" w:color="auto"/>
        <w:left w:val="none" w:sz="0" w:space="0" w:color="auto"/>
        <w:bottom w:val="none" w:sz="0" w:space="0" w:color="auto"/>
        <w:right w:val="none" w:sz="0" w:space="0" w:color="auto"/>
      </w:divBdr>
    </w:div>
    <w:div w:id="1691838805">
      <w:bodyDiv w:val="1"/>
      <w:marLeft w:val="0"/>
      <w:marRight w:val="0"/>
      <w:marTop w:val="0"/>
      <w:marBottom w:val="0"/>
      <w:divBdr>
        <w:top w:val="none" w:sz="0" w:space="0" w:color="auto"/>
        <w:left w:val="none" w:sz="0" w:space="0" w:color="auto"/>
        <w:bottom w:val="none" w:sz="0" w:space="0" w:color="auto"/>
        <w:right w:val="none" w:sz="0" w:space="0" w:color="auto"/>
      </w:divBdr>
    </w:div>
    <w:div w:id="1694845675">
      <w:bodyDiv w:val="1"/>
      <w:marLeft w:val="0"/>
      <w:marRight w:val="0"/>
      <w:marTop w:val="0"/>
      <w:marBottom w:val="0"/>
      <w:divBdr>
        <w:top w:val="none" w:sz="0" w:space="0" w:color="auto"/>
        <w:left w:val="none" w:sz="0" w:space="0" w:color="auto"/>
        <w:bottom w:val="none" w:sz="0" w:space="0" w:color="auto"/>
        <w:right w:val="none" w:sz="0" w:space="0" w:color="auto"/>
      </w:divBdr>
    </w:div>
    <w:div w:id="1709066480">
      <w:bodyDiv w:val="1"/>
      <w:marLeft w:val="0"/>
      <w:marRight w:val="0"/>
      <w:marTop w:val="0"/>
      <w:marBottom w:val="0"/>
      <w:divBdr>
        <w:top w:val="none" w:sz="0" w:space="0" w:color="auto"/>
        <w:left w:val="none" w:sz="0" w:space="0" w:color="auto"/>
        <w:bottom w:val="none" w:sz="0" w:space="0" w:color="auto"/>
        <w:right w:val="none" w:sz="0" w:space="0" w:color="auto"/>
      </w:divBdr>
    </w:div>
    <w:div w:id="1977486556">
      <w:bodyDiv w:val="1"/>
      <w:marLeft w:val="0"/>
      <w:marRight w:val="0"/>
      <w:marTop w:val="0"/>
      <w:marBottom w:val="0"/>
      <w:divBdr>
        <w:top w:val="none" w:sz="0" w:space="0" w:color="auto"/>
        <w:left w:val="none" w:sz="0" w:space="0" w:color="auto"/>
        <w:bottom w:val="none" w:sz="0" w:space="0" w:color="auto"/>
        <w:right w:val="none" w:sz="0" w:space="0" w:color="auto"/>
      </w:divBdr>
      <w:divsChild>
        <w:div w:id="72556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n.wikipedia.org/wiki/Validity_(logic)" TargetMode="External"/><Relationship Id="rId18" Type="http://schemas.openxmlformats.org/officeDocument/2006/relationships/hyperlink" Target="http://www.globaliia.org/standards-guidance" TargetMode="External"/><Relationship Id="rId3" Type="http://schemas.openxmlformats.org/officeDocument/2006/relationships/styles" Target="styles.xml"/><Relationship Id="rId21" Type="http://schemas.openxmlformats.org/officeDocument/2006/relationships/hyperlink" Target="http://www.aicpa.org/BIG" TargetMode="Externa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www.iia.or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jstor.org/stable/257776" TargetMode="External"/><Relationship Id="rId20" Type="http://schemas.openxmlformats.org/officeDocument/2006/relationships/hyperlink" Target="http://www.iia.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econjournals.com" TargetMode="External"/><Relationship Id="rId23" Type="http://schemas.openxmlformats.org/officeDocument/2006/relationships/hyperlink" Target="http://budget.go.ug/budget/sites/default/files/PSST%20Presentation%20on%20%20Service%20Delivery.pdf" TargetMode="External"/><Relationship Id="rId10" Type="http://schemas.openxmlformats.org/officeDocument/2006/relationships/image" Target="media/image1.png"/><Relationship Id="rId19" Type="http://schemas.openxmlformats.org/officeDocument/2006/relationships/hyperlink" Target="http://www.oecd.org/governance"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en.wikipedia.org/wiki/Reliability_(statistics)" TargetMode="External"/><Relationship Id="rId22" Type="http://schemas.openxmlformats.org/officeDocument/2006/relationships/hyperlink" Target="http://dx.doi.org/10.5430/bmr.v3n3p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5C6B8-66C9-45D0-B5FD-4D7E752FB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145</Pages>
  <Words>30610</Words>
  <Characters>174478</Characters>
  <Application>Microsoft Office Word</Application>
  <DocSecurity>0</DocSecurity>
  <Lines>1453</Lines>
  <Paragraphs>409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vg yuf6t7t76tt67t</dc:creator>
  <cp:lastModifiedBy>JUSTINE</cp:lastModifiedBy>
  <cp:revision>5</cp:revision>
  <cp:lastPrinted>2019-10-14T19:21:00Z</cp:lastPrinted>
  <dcterms:created xsi:type="dcterms:W3CDTF">2019-10-14T19:31:00Z</dcterms:created>
  <dcterms:modified xsi:type="dcterms:W3CDTF">2019-10-18T23:51:00Z</dcterms:modified>
</cp:coreProperties>
</file>