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779" w:rsidRPr="00B2114A" w:rsidRDefault="00E11779" w:rsidP="00BF71E3">
      <w:pPr>
        <w:ind w:right="-333"/>
        <w:jc w:val="center"/>
        <w:rPr>
          <w:rFonts w:ascii="Times New Roman" w:hAnsi="Times New Roman"/>
          <w:b/>
          <w:sz w:val="24"/>
          <w:szCs w:val="24"/>
        </w:rPr>
      </w:pPr>
      <w:r w:rsidRPr="00B2114A">
        <w:rPr>
          <w:rFonts w:ascii="Times New Roman" w:hAnsi="Times New Roman"/>
          <w:b/>
          <w:sz w:val="24"/>
          <w:szCs w:val="24"/>
        </w:rPr>
        <w:t>AN ENVIRONMENTAL AND SOCIAL IMPACT ASSESSMENT FOR THE PROPOSED BEGINNAH FUEL STATION ALONG NDEEBA ROAD</w:t>
      </w:r>
    </w:p>
    <w:p w:rsidR="00E11779" w:rsidRPr="00B2114A" w:rsidRDefault="00E11779" w:rsidP="00BF71E3">
      <w:pPr>
        <w:ind w:right="-333"/>
        <w:jc w:val="center"/>
        <w:rPr>
          <w:rFonts w:ascii="Times New Roman" w:hAnsi="Times New Roman"/>
          <w:b/>
          <w:sz w:val="24"/>
          <w:szCs w:val="24"/>
        </w:rPr>
      </w:pPr>
      <w:r w:rsidRPr="00B2114A">
        <w:rPr>
          <w:rFonts w:ascii="Times New Roman" w:hAnsi="Times New Roman"/>
          <w:b/>
          <w:sz w:val="24"/>
          <w:szCs w:val="24"/>
        </w:rPr>
        <w:t>WITHIN NDEEBA CELL NYAKATUNGURU PARISH</w:t>
      </w:r>
    </w:p>
    <w:p w:rsidR="00B73D2C" w:rsidRPr="00B2114A" w:rsidRDefault="00E11779" w:rsidP="00BF71E3">
      <w:pPr>
        <w:jc w:val="center"/>
        <w:rPr>
          <w:rFonts w:ascii="Times New Roman" w:hAnsi="Times New Roman"/>
          <w:b/>
          <w:sz w:val="24"/>
          <w:szCs w:val="24"/>
        </w:rPr>
      </w:pPr>
      <w:r w:rsidRPr="00B2114A">
        <w:rPr>
          <w:rFonts w:ascii="Times New Roman" w:hAnsi="Times New Roman"/>
          <w:b/>
          <w:sz w:val="24"/>
          <w:szCs w:val="24"/>
        </w:rPr>
        <w:t>KIHIHI TOWN COUNCIL KANUNGU DISTRICT</w:t>
      </w:r>
    </w:p>
    <w:p w:rsidR="00E11779" w:rsidRPr="00B2114A" w:rsidRDefault="00E11779" w:rsidP="00BF71E3">
      <w:pPr>
        <w:jc w:val="center"/>
        <w:rPr>
          <w:rFonts w:ascii="Times New Roman" w:hAnsi="Times New Roman"/>
          <w:b/>
          <w:sz w:val="24"/>
          <w:szCs w:val="24"/>
        </w:rPr>
      </w:pPr>
    </w:p>
    <w:p w:rsidR="00E11779" w:rsidRPr="00B2114A" w:rsidRDefault="00E11779" w:rsidP="00BF71E3">
      <w:pPr>
        <w:jc w:val="center"/>
        <w:rPr>
          <w:rFonts w:ascii="Times New Roman" w:hAnsi="Times New Roman"/>
          <w:b/>
          <w:sz w:val="24"/>
          <w:szCs w:val="24"/>
        </w:rPr>
      </w:pPr>
    </w:p>
    <w:p w:rsidR="00E11779" w:rsidRPr="00B2114A" w:rsidRDefault="00E11779" w:rsidP="00BF71E3">
      <w:pPr>
        <w:jc w:val="center"/>
        <w:rPr>
          <w:rFonts w:ascii="Times New Roman" w:hAnsi="Times New Roman"/>
          <w:b/>
        </w:rPr>
      </w:pPr>
      <w:r w:rsidRPr="00B2114A">
        <w:rPr>
          <w:rFonts w:ascii="Times New Roman" w:hAnsi="Times New Roman"/>
          <w:b/>
        </w:rPr>
        <w:t>PRESENTED BY</w:t>
      </w:r>
    </w:p>
    <w:p w:rsidR="00E11779" w:rsidRPr="00B2114A" w:rsidRDefault="00E11779" w:rsidP="00BF71E3">
      <w:pPr>
        <w:spacing w:before="240"/>
        <w:ind w:right="-333"/>
        <w:jc w:val="center"/>
        <w:rPr>
          <w:rFonts w:ascii="Times New Roman" w:hAnsi="Times New Roman"/>
          <w:b/>
          <w:sz w:val="24"/>
          <w:szCs w:val="24"/>
        </w:rPr>
      </w:pPr>
      <w:r w:rsidRPr="00B2114A">
        <w:rPr>
          <w:rFonts w:ascii="Times New Roman" w:hAnsi="Times New Roman"/>
          <w:b/>
          <w:sz w:val="24"/>
          <w:szCs w:val="24"/>
        </w:rPr>
        <w:t>TUMWINE DENIS</w:t>
      </w:r>
    </w:p>
    <w:p w:rsidR="00E11779" w:rsidRPr="00B2114A" w:rsidRDefault="00E11779" w:rsidP="00BF71E3">
      <w:pPr>
        <w:jc w:val="center"/>
        <w:rPr>
          <w:rFonts w:ascii="Times New Roman" w:hAnsi="Times New Roman"/>
          <w:b/>
          <w:sz w:val="24"/>
          <w:szCs w:val="24"/>
        </w:rPr>
      </w:pPr>
      <w:r w:rsidRPr="00B2114A">
        <w:rPr>
          <w:rFonts w:ascii="Times New Roman" w:hAnsi="Times New Roman"/>
          <w:b/>
          <w:sz w:val="24"/>
          <w:szCs w:val="24"/>
        </w:rPr>
        <w:t>2018/FEB/PGD-EIA/P224262/WKD</w:t>
      </w:r>
    </w:p>
    <w:p w:rsidR="00E11779" w:rsidRPr="00B2114A" w:rsidRDefault="00E11779" w:rsidP="00BF71E3">
      <w:pPr>
        <w:jc w:val="center"/>
        <w:rPr>
          <w:rFonts w:ascii="Times New Roman" w:hAnsi="Times New Roman"/>
          <w:b/>
          <w:sz w:val="24"/>
          <w:szCs w:val="24"/>
        </w:rPr>
      </w:pPr>
    </w:p>
    <w:p w:rsidR="00E11779" w:rsidRPr="00B2114A" w:rsidRDefault="00E11779" w:rsidP="00BF71E3">
      <w:pPr>
        <w:pStyle w:val="Heading1"/>
        <w:spacing w:before="0" w:after="200" w:line="276" w:lineRule="auto"/>
        <w:jc w:val="center"/>
        <w:rPr>
          <w:rFonts w:ascii="Times New Roman" w:hAnsi="Times New Roman"/>
          <w:sz w:val="24"/>
          <w:szCs w:val="24"/>
          <w:lang w:val="fr-FR"/>
        </w:rPr>
      </w:pPr>
      <w:r w:rsidRPr="00B2114A">
        <w:rPr>
          <w:rFonts w:ascii="Times New Roman" w:hAnsi="Times New Roman"/>
        </w:rPr>
        <w:t>Supervised by</w:t>
      </w:r>
      <w:r w:rsidRPr="00B2114A">
        <w:rPr>
          <w:rFonts w:ascii="Times New Roman" w:hAnsi="Times New Roman"/>
          <w:b w:val="0"/>
        </w:rPr>
        <w:t xml:space="preserve"> </w:t>
      </w:r>
      <w:bookmarkStart w:id="0" w:name="_Toc18055171"/>
      <w:bookmarkStart w:id="1" w:name="_Toc18055476"/>
      <w:bookmarkStart w:id="2" w:name="_Toc18659205"/>
      <w:r w:rsidRPr="00B2114A">
        <w:rPr>
          <w:rFonts w:ascii="Times New Roman" w:hAnsi="Times New Roman"/>
          <w:sz w:val="24"/>
          <w:szCs w:val="24"/>
          <w:lang w:val="fr-FR"/>
        </w:rPr>
        <w:t xml:space="preserve">PROF. </w:t>
      </w:r>
      <w:proofErr w:type="spellStart"/>
      <w:r w:rsidRPr="00B2114A">
        <w:rPr>
          <w:rFonts w:ascii="Times New Roman" w:hAnsi="Times New Roman"/>
          <w:sz w:val="24"/>
          <w:szCs w:val="24"/>
          <w:lang w:val="fr-FR"/>
        </w:rPr>
        <w:t>Faustino</w:t>
      </w:r>
      <w:proofErr w:type="spellEnd"/>
      <w:r w:rsidRPr="00B2114A">
        <w:rPr>
          <w:rFonts w:ascii="Times New Roman" w:hAnsi="Times New Roman"/>
          <w:sz w:val="24"/>
          <w:szCs w:val="24"/>
          <w:lang w:val="fr-FR"/>
        </w:rPr>
        <w:t xml:space="preserve"> L. </w:t>
      </w:r>
      <w:proofErr w:type="spellStart"/>
      <w:r w:rsidRPr="00B2114A">
        <w:rPr>
          <w:rFonts w:ascii="Times New Roman" w:hAnsi="Times New Roman"/>
          <w:sz w:val="24"/>
          <w:szCs w:val="24"/>
          <w:lang w:val="fr-FR"/>
        </w:rPr>
        <w:t>Orach</w:t>
      </w:r>
      <w:proofErr w:type="spellEnd"/>
      <w:r w:rsidRPr="00B2114A">
        <w:rPr>
          <w:rFonts w:ascii="Times New Roman" w:hAnsi="Times New Roman"/>
          <w:sz w:val="24"/>
          <w:szCs w:val="24"/>
          <w:lang w:val="fr-FR"/>
        </w:rPr>
        <w:t>-</w:t>
      </w:r>
      <w:proofErr w:type="spellStart"/>
      <w:r w:rsidRPr="00B2114A">
        <w:rPr>
          <w:rFonts w:ascii="Times New Roman" w:hAnsi="Times New Roman"/>
          <w:sz w:val="24"/>
          <w:szCs w:val="24"/>
          <w:lang w:val="fr-FR"/>
        </w:rPr>
        <w:t>Meza</w:t>
      </w:r>
      <w:bookmarkEnd w:id="0"/>
      <w:bookmarkEnd w:id="1"/>
      <w:bookmarkEnd w:id="2"/>
      <w:proofErr w:type="spellEnd"/>
    </w:p>
    <w:p w:rsidR="00E11779" w:rsidRPr="00B2114A" w:rsidRDefault="00E11779" w:rsidP="00BF71E3">
      <w:pPr>
        <w:rPr>
          <w:rFonts w:ascii="Times New Roman" w:hAnsi="Times New Roman"/>
          <w:lang w:val="fr-FR"/>
        </w:rPr>
      </w:pPr>
    </w:p>
    <w:p w:rsidR="00E11779" w:rsidRPr="00B2114A" w:rsidRDefault="00E11779" w:rsidP="00BF71E3">
      <w:pPr>
        <w:rPr>
          <w:rFonts w:ascii="Times New Roman" w:hAnsi="Times New Roman"/>
          <w:sz w:val="24"/>
          <w:szCs w:val="24"/>
        </w:rPr>
      </w:pPr>
      <w:r w:rsidRPr="00B2114A">
        <w:rPr>
          <w:rFonts w:ascii="Times New Roman" w:hAnsi="Times New Roman"/>
          <w:b/>
          <w:sz w:val="24"/>
          <w:szCs w:val="24"/>
        </w:rPr>
        <w:t>Environmental impact assessment:</w:t>
      </w:r>
      <w:r w:rsidRPr="00B2114A">
        <w:rPr>
          <w:rFonts w:ascii="Times New Roman" w:hAnsi="Times New Roman"/>
          <w:sz w:val="24"/>
          <w:szCs w:val="24"/>
        </w:rPr>
        <w:t xml:space="preserve"> This refers to systematic process that involves identifying, investigating, analyzing and mitigating environmental impacts of a proposed project before a decision is taken by lead agencies or government.</w:t>
      </w:r>
    </w:p>
    <w:p w:rsidR="00E11779" w:rsidRPr="00B2114A" w:rsidRDefault="00E11779" w:rsidP="00BF71E3">
      <w:pPr>
        <w:rPr>
          <w:rFonts w:ascii="Times New Roman" w:hAnsi="Times New Roman"/>
          <w:sz w:val="24"/>
          <w:szCs w:val="24"/>
        </w:rPr>
      </w:pPr>
      <w:r w:rsidRPr="00B2114A">
        <w:rPr>
          <w:rFonts w:ascii="Times New Roman" w:hAnsi="Times New Roman"/>
          <w:b/>
          <w:sz w:val="24"/>
          <w:szCs w:val="24"/>
        </w:rPr>
        <w:t xml:space="preserve">Environmental social assessment: </w:t>
      </w:r>
      <w:r w:rsidRPr="00B2114A">
        <w:rPr>
          <w:rFonts w:ascii="Times New Roman" w:hAnsi="Times New Roman"/>
          <w:sz w:val="24"/>
          <w:szCs w:val="24"/>
        </w:rPr>
        <w:t xml:space="preserve">This refers to systematic process that involves </w:t>
      </w:r>
      <w:proofErr w:type="gramStart"/>
      <w:r w:rsidRPr="00B2114A">
        <w:rPr>
          <w:rFonts w:ascii="Times New Roman" w:hAnsi="Times New Roman"/>
          <w:sz w:val="24"/>
          <w:szCs w:val="24"/>
        </w:rPr>
        <w:t>identifying,</w:t>
      </w:r>
      <w:proofErr w:type="gramEnd"/>
      <w:r w:rsidRPr="00B2114A">
        <w:rPr>
          <w:rFonts w:ascii="Times New Roman" w:hAnsi="Times New Roman"/>
          <w:sz w:val="24"/>
          <w:szCs w:val="24"/>
        </w:rPr>
        <w:t xml:space="preserve"> investigating, analyzing and mitigating social impacts a proposed project may pose to the surrounding communities where the project is located.</w:t>
      </w:r>
    </w:p>
    <w:p w:rsidR="00E11779" w:rsidRPr="00B2114A" w:rsidRDefault="00E11779" w:rsidP="00BF71E3">
      <w:pPr>
        <w:pStyle w:val="Heading2"/>
        <w:rPr>
          <w:rFonts w:ascii="Times New Roman" w:hAnsi="Times New Roman" w:cs="Times New Roman"/>
          <w:color w:val="auto"/>
        </w:rPr>
      </w:pPr>
      <w:bookmarkStart w:id="3" w:name="_Toc18659211"/>
      <w:r w:rsidRPr="00B2114A">
        <w:rPr>
          <w:rFonts w:ascii="Times New Roman" w:hAnsi="Times New Roman" w:cs="Times New Roman"/>
          <w:color w:val="auto"/>
        </w:rPr>
        <w:t>INTRODUCTION</w:t>
      </w:r>
      <w:bookmarkEnd w:id="3"/>
      <w:r w:rsidRPr="00B2114A">
        <w:rPr>
          <w:rFonts w:ascii="Times New Roman" w:hAnsi="Times New Roman" w:cs="Times New Roman"/>
          <w:color w:val="auto"/>
        </w:rPr>
        <w:t xml:space="preserve"> </w:t>
      </w:r>
    </w:p>
    <w:p w:rsidR="00BF71E3" w:rsidRPr="00B2114A" w:rsidRDefault="00E11779" w:rsidP="00BF71E3">
      <w:pPr>
        <w:ind w:right="-333"/>
        <w:jc w:val="both"/>
        <w:rPr>
          <w:rFonts w:ascii="Times New Roman" w:hAnsi="Times New Roman"/>
          <w:sz w:val="24"/>
          <w:szCs w:val="24"/>
        </w:rPr>
      </w:pPr>
      <w:r w:rsidRPr="00B2114A">
        <w:rPr>
          <w:rFonts w:ascii="Times New Roman" w:hAnsi="Times New Roman"/>
          <w:iCs/>
          <w:sz w:val="24"/>
          <w:szCs w:val="24"/>
          <w:lang w:val="en-GB"/>
        </w:rPr>
        <w:t xml:space="preserve">Over the years, there has been a tremendous increase in fuel consumption and this is expected to continue for the near future due to persistent economic growth and development witnessed in the country. With this increasing growth in the fuel consumption, the service providers are </w:t>
      </w:r>
      <w:r w:rsidRPr="00B2114A">
        <w:rPr>
          <w:rFonts w:ascii="Times New Roman" w:hAnsi="Times New Roman"/>
          <w:iCs/>
          <w:sz w:val="24"/>
          <w:szCs w:val="24"/>
        </w:rPr>
        <w:t xml:space="preserve">under pressure to continuously meet the growing market demands. It’s upon this background </w:t>
      </w:r>
      <w:r w:rsidRPr="00B2114A">
        <w:rPr>
          <w:rFonts w:ascii="Times New Roman" w:hAnsi="Times New Roman"/>
          <w:sz w:val="24"/>
          <w:szCs w:val="24"/>
        </w:rPr>
        <w:t xml:space="preserve">that </w:t>
      </w:r>
      <w:proofErr w:type="spellStart"/>
      <w:r w:rsidRPr="00B2114A">
        <w:rPr>
          <w:rFonts w:ascii="Times New Roman" w:hAnsi="Times New Roman"/>
          <w:sz w:val="24"/>
          <w:szCs w:val="24"/>
        </w:rPr>
        <w:t>Beginnah</w:t>
      </w:r>
      <w:proofErr w:type="spellEnd"/>
      <w:r w:rsidRPr="00B2114A">
        <w:rPr>
          <w:rFonts w:ascii="Times New Roman" w:hAnsi="Times New Roman"/>
          <w:sz w:val="24"/>
          <w:szCs w:val="24"/>
        </w:rPr>
        <w:t xml:space="preserve"> Limited a project developer intends to establish a fuel station along </w:t>
      </w:r>
      <w:proofErr w:type="spellStart"/>
      <w:r w:rsidRPr="00B2114A">
        <w:rPr>
          <w:rFonts w:ascii="Times New Roman" w:hAnsi="Times New Roman"/>
          <w:sz w:val="24"/>
          <w:szCs w:val="24"/>
        </w:rPr>
        <w:t>Ndeeba</w:t>
      </w:r>
      <w:proofErr w:type="spellEnd"/>
      <w:r w:rsidRPr="00B2114A">
        <w:rPr>
          <w:rFonts w:ascii="Times New Roman" w:hAnsi="Times New Roman"/>
          <w:sz w:val="24"/>
          <w:szCs w:val="24"/>
        </w:rPr>
        <w:t xml:space="preserve"> road within </w:t>
      </w:r>
      <w:proofErr w:type="spellStart"/>
      <w:r w:rsidRPr="00B2114A">
        <w:rPr>
          <w:rFonts w:ascii="Times New Roman" w:hAnsi="Times New Roman"/>
          <w:sz w:val="24"/>
          <w:szCs w:val="24"/>
        </w:rPr>
        <w:t>Ndeeba</w:t>
      </w:r>
      <w:proofErr w:type="spellEnd"/>
      <w:r w:rsidRPr="00B2114A">
        <w:rPr>
          <w:rFonts w:ascii="Times New Roman" w:hAnsi="Times New Roman"/>
          <w:sz w:val="24"/>
          <w:szCs w:val="24"/>
        </w:rPr>
        <w:t xml:space="preserve"> cell </w:t>
      </w:r>
      <w:proofErr w:type="spellStart"/>
      <w:r w:rsidRPr="00B2114A">
        <w:rPr>
          <w:rFonts w:ascii="Times New Roman" w:hAnsi="Times New Roman"/>
          <w:sz w:val="24"/>
          <w:szCs w:val="24"/>
        </w:rPr>
        <w:t>Nyakatunguru</w:t>
      </w:r>
      <w:proofErr w:type="spellEnd"/>
      <w:r w:rsidRPr="00B2114A">
        <w:rPr>
          <w:rFonts w:ascii="Times New Roman" w:hAnsi="Times New Roman"/>
          <w:sz w:val="24"/>
          <w:szCs w:val="24"/>
        </w:rPr>
        <w:t xml:space="preserve"> parish </w:t>
      </w:r>
      <w:proofErr w:type="spellStart"/>
      <w:r w:rsidRPr="00B2114A">
        <w:rPr>
          <w:rFonts w:ascii="Times New Roman" w:hAnsi="Times New Roman"/>
          <w:sz w:val="24"/>
          <w:szCs w:val="24"/>
        </w:rPr>
        <w:t>Kihihi</w:t>
      </w:r>
      <w:proofErr w:type="spellEnd"/>
      <w:r w:rsidRPr="00B2114A">
        <w:rPr>
          <w:rFonts w:ascii="Times New Roman" w:hAnsi="Times New Roman"/>
          <w:sz w:val="24"/>
          <w:szCs w:val="24"/>
        </w:rPr>
        <w:t xml:space="preserve"> Town council </w:t>
      </w:r>
      <w:proofErr w:type="spellStart"/>
      <w:r w:rsidRPr="00B2114A">
        <w:rPr>
          <w:rFonts w:ascii="Times New Roman" w:hAnsi="Times New Roman"/>
          <w:sz w:val="24"/>
          <w:szCs w:val="24"/>
        </w:rPr>
        <w:t>Kanungu</w:t>
      </w:r>
      <w:proofErr w:type="spellEnd"/>
      <w:r w:rsidRPr="00B2114A">
        <w:rPr>
          <w:rFonts w:ascii="Times New Roman" w:hAnsi="Times New Roman"/>
          <w:sz w:val="24"/>
          <w:szCs w:val="24"/>
        </w:rPr>
        <w:t xml:space="preserve"> district to exploit the increasing fuel market demands in the area.</w:t>
      </w:r>
    </w:p>
    <w:p w:rsidR="00432356" w:rsidRPr="00B2114A" w:rsidRDefault="00432356" w:rsidP="00BF71E3">
      <w:pPr>
        <w:ind w:right="-333"/>
        <w:jc w:val="both"/>
        <w:rPr>
          <w:rFonts w:ascii="Times New Roman" w:hAnsi="Times New Roman"/>
          <w:b/>
          <w:sz w:val="24"/>
          <w:szCs w:val="24"/>
        </w:rPr>
      </w:pPr>
      <w:r w:rsidRPr="00B2114A">
        <w:rPr>
          <w:rFonts w:ascii="Times New Roman" w:hAnsi="Times New Roman"/>
          <w:b/>
          <w:sz w:val="24"/>
          <w:szCs w:val="24"/>
        </w:rPr>
        <w:t>OBJECTIVE OF THE STUDY</w:t>
      </w:r>
    </w:p>
    <w:p w:rsidR="00432356" w:rsidRPr="00B2114A" w:rsidRDefault="00432356" w:rsidP="00BF71E3">
      <w:pPr>
        <w:ind w:right="-333"/>
        <w:jc w:val="both"/>
        <w:rPr>
          <w:rFonts w:ascii="Times New Roman" w:hAnsi="Times New Roman"/>
          <w:sz w:val="24"/>
          <w:szCs w:val="24"/>
        </w:rPr>
      </w:pPr>
      <w:r w:rsidRPr="00B2114A">
        <w:rPr>
          <w:rFonts w:ascii="Times New Roman" w:hAnsi="Times New Roman"/>
          <w:sz w:val="24"/>
          <w:szCs w:val="24"/>
        </w:rPr>
        <w:t>The objective of the study were to</w:t>
      </w:r>
    </w:p>
    <w:p w:rsidR="00E11779" w:rsidRPr="00B2114A" w:rsidRDefault="00E11779" w:rsidP="00BF71E3">
      <w:pPr>
        <w:numPr>
          <w:ilvl w:val="0"/>
          <w:numId w:val="1"/>
        </w:numPr>
        <w:ind w:right="-333"/>
        <w:jc w:val="both"/>
        <w:rPr>
          <w:rFonts w:ascii="Times New Roman" w:hAnsi="Times New Roman"/>
          <w:sz w:val="24"/>
          <w:szCs w:val="24"/>
        </w:rPr>
      </w:pPr>
      <w:r w:rsidRPr="00B2114A">
        <w:rPr>
          <w:rFonts w:ascii="Times New Roman" w:hAnsi="Times New Roman"/>
          <w:sz w:val="24"/>
          <w:szCs w:val="24"/>
        </w:rPr>
        <w:t>Provide a description of the proposed projects to interested parties and stakeholders of the Environmental Impact Assessment process;</w:t>
      </w:r>
    </w:p>
    <w:p w:rsidR="00E11779" w:rsidRPr="00B2114A" w:rsidRDefault="00E11779" w:rsidP="00BF71E3">
      <w:pPr>
        <w:numPr>
          <w:ilvl w:val="0"/>
          <w:numId w:val="1"/>
        </w:numPr>
        <w:ind w:right="-333"/>
        <w:jc w:val="both"/>
        <w:rPr>
          <w:rFonts w:ascii="Times New Roman" w:hAnsi="Times New Roman"/>
          <w:sz w:val="24"/>
          <w:szCs w:val="24"/>
        </w:rPr>
      </w:pPr>
      <w:r w:rsidRPr="00B2114A">
        <w:rPr>
          <w:rFonts w:ascii="Times New Roman" w:hAnsi="Times New Roman"/>
          <w:sz w:val="24"/>
          <w:szCs w:val="24"/>
        </w:rPr>
        <w:lastRenderedPageBreak/>
        <w:t xml:space="preserve">Provide an early and open process to determine the scope of issues to be addressed in the EIS; and </w:t>
      </w:r>
    </w:p>
    <w:p w:rsidR="00E11779" w:rsidRPr="00B2114A" w:rsidRDefault="00E11779" w:rsidP="00BF71E3">
      <w:pPr>
        <w:numPr>
          <w:ilvl w:val="0"/>
          <w:numId w:val="1"/>
        </w:numPr>
        <w:ind w:right="-333"/>
        <w:jc w:val="both"/>
        <w:rPr>
          <w:rFonts w:ascii="Times New Roman" w:hAnsi="Times New Roman"/>
          <w:sz w:val="24"/>
          <w:szCs w:val="24"/>
        </w:rPr>
      </w:pPr>
      <w:r w:rsidRPr="00B2114A">
        <w:rPr>
          <w:rFonts w:ascii="Times New Roman" w:hAnsi="Times New Roman"/>
          <w:sz w:val="24"/>
          <w:szCs w:val="24"/>
        </w:rPr>
        <w:t xml:space="preserve">Identify potentially significant issues or impacts related to the proposed action that should be analyzed in the EIS. </w:t>
      </w:r>
    </w:p>
    <w:p w:rsidR="000865DA" w:rsidRPr="00B2114A" w:rsidRDefault="000865DA" w:rsidP="00BF71E3">
      <w:pPr>
        <w:pStyle w:val="Heading2"/>
        <w:rPr>
          <w:rFonts w:ascii="Times New Roman" w:hAnsi="Times New Roman" w:cs="Times New Roman"/>
          <w:color w:val="auto"/>
        </w:rPr>
      </w:pPr>
      <w:bookmarkStart w:id="4" w:name="_Toc18659218"/>
      <w:r w:rsidRPr="00B2114A">
        <w:rPr>
          <w:rFonts w:ascii="Times New Roman" w:hAnsi="Times New Roman" w:cs="Times New Roman"/>
          <w:color w:val="auto"/>
        </w:rPr>
        <w:t xml:space="preserve">METHODOLOGY </w:t>
      </w:r>
      <w:bookmarkEnd w:id="4"/>
    </w:p>
    <w:p w:rsidR="000865DA" w:rsidRPr="00286A0C" w:rsidRDefault="000865DA" w:rsidP="00BF71E3">
      <w:pPr>
        <w:ind w:right="-333"/>
        <w:jc w:val="both"/>
        <w:rPr>
          <w:rFonts w:ascii="Times New Roman" w:hAnsi="Times New Roman"/>
          <w:sz w:val="24"/>
          <w:szCs w:val="24"/>
        </w:rPr>
      </w:pPr>
      <w:r w:rsidRPr="00B2114A">
        <w:rPr>
          <w:rFonts w:ascii="Times New Roman" w:hAnsi="Times New Roman"/>
          <w:sz w:val="24"/>
          <w:szCs w:val="24"/>
        </w:rPr>
        <w:t>The various approaches and methodologies used basing on different aspects and dimensions of the project include</w:t>
      </w:r>
      <w:r w:rsidR="00286A0C">
        <w:rPr>
          <w:rFonts w:ascii="Times New Roman" w:hAnsi="Times New Roman"/>
          <w:sz w:val="24"/>
          <w:szCs w:val="24"/>
        </w:rPr>
        <w:t xml:space="preserve"> meetings and discussions, field surveys, review and reference to literature and professional </w:t>
      </w:r>
      <w:r w:rsidR="00BF71E3">
        <w:rPr>
          <w:rFonts w:ascii="Times New Roman" w:hAnsi="Times New Roman"/>
          <w:sz w:val="24"/>
          <w:szCs w:val="24"/>
        </w:rPr>
        <w:t>judgment</w:t>
      </w:r>
      <w:r w:rsidR="00286A0C">
        <w:rPr>
          <w:rFonts w:ascii="Times New Roman" w:hAnsi="Times New Roman"/>
          <w:sz w:val="24"/>
          <w:szCs w:val="24"/>
        </w:rPr>
        <w:t xml:space="preserve"> and technical evaluation.</w:t>
      </w:r>
    </w:p>
    <w:p w:rsidR="00B2114A" w:rsidRPr="00B2114A" w:rsidRDefault="00B2114A" w:rsidP="00BF71E3">
      <w:pPr>
        <w:ind w:right="-333"/>
        <w:jc w:val="both"/>
        <w:rPr>
          <w:rFonts w:ascii="Times New Roman" w:hAnsi="Times New Roman"/>
          <w:b/>
          <w:sz w:val="24"/>
          <w:szCs w:val="24"/>
        </w:rPr>
      </w:pPr>
      <w:r w:rsidRPr="00B2114A">
        <w:rPr>
          <w:rFonts w:ascii="Times New Roman" w:hAnsi="Times New Roman"/>
          <w:b/>
          <w:sz w:val="24"/>
          <w:szCs w:val="24"/>
        </w:rPr>
        <w:t>STUDY FINDINGS</w:t>
      </w:r>
    </w:p>
    <w:p w:rsidR="00B2114A" w:rsidRPr="00D9481E" w:rsidRDefault="00B2114A" w:rsidP="00BF71E3">
      <w:pPr>
        <w:ind w:right="-333"/>
        <w:jc w:val="both"/>
        <w:rPr>
          <w:rFonts w:ascii="Times New Roman" w:hAnsi="Times New Roman"/>
          <w:sz w:val="24"/>
          <w:szCs w:val="24"/>
        </w:rPr>
      </w:pPr>
      <w:r w:rsidRPr="00B2114A">
        <w:rPr>
          <w:rFonts w:ascii="Times New Roman" w:hAnsi="Times New Roman"/>
          <w:sz w:val="24"/>
          <w:szCs w:val="24"/>
        </w:rPr>
        <w:t>The study raised</w:t>
      </w:r>
      <w:r w:rsidR="008473C0" w:rsidRPr="00B2114A">
        <w:rPr>
          <w:rFonts w:ascii="Times New Roman" w:hAnsi="Times New Roman"/>
          <w:sz w:val="24"/>
          <w:szCs w:val="24"/>
        </w:rPr>
        <w:t xml:space="preserve"> the major issues </w:t>
      </w:r>
      <w:r w:rsidRPr="00B2114A">
        <w:rPr>
          <w:rFonts w:ascii="Times New Roman" w:hAnsi="Times New Roman"/>
          <w:sz w:val="24"/>
          <w:szCs w:val="24"/>
        </w:rPr>
        <w:t>during the scoping exercise were</w:t>
      </w:r>
      <w:r w:rsidR="00D9481E">
        <w:rPr>
          <w:rFonts w:ascii="Times New Roman" w:hAnsi="Times New Roman"/>
          <w:sz w:val="24"/>
          <w:szCs w:val="24"/>
        </w:rPr>
        <w:t>,</w:t>
      </w:r>
      <w:bookmarkStart w:id="5" w:name="_Toc273331061"/>
      <w:bookmarkStart w:id="6" w:name="_Toc498101063"/>
      <w:bookmarkStart w:id="7" w:name="_Toc18659228"/>
      <w:r w:rsidR="00D9481E">
        <w:rPr>
          <w:rFonts w:ascii="Times New Roman" w:hAnsi="Times New Roman"/>
          <w:sz w:val="24"/>
          <w:szCs w:val="24"/>
        </w:rPr>
        <w:t xml:space="preserve"> </w:t>
      </w:r>
      <w:r w:rsidR="008473C0" w:rsidRPr="00BF71E3">
        <w:rPr>
          <w:rFonts w:ascii="Times New Roman" w:hAnsi="Times New Roman"/>
        </w:rPr>
        <w:t>Contamination of Ground Water</w:t>
      </w:r>
      <w:r w:rsidR="008473C0" w:rsidRPr="00B2114A">
        <w:rPr>
          <w:rFonts w:ascii="Times New Roman" w:hAnsi="Times New Roman"/>
          <w:b/>
        </w:rPr>
        <w:t xml:space="preserve"> </w:t>
      </w:r>
      <w:r w:rsidR="008473C0" w:rsidRPr="00BF71E3">
        <w:rPr>
          <w:rFonts w:ascii="Times New Roman" w:hAnsi="Times New Roman"/>
        </w:rPr>
        <w:t>and Soil</w:t>
      </w:r>
      <w:bookmarkStart w:id="8" w:name="_Toc271262964"/>
      <w:bookmarkStart w:id="9" w:name="_Toc273331063"/>
      <w:bookmarkStart w:id="10" w:name="_Toc498101064"/>
      <w:bookmarkStart w:id="11" w:name="_Toc18659229"/>
      <w:bookmarkEnd w:id="5"/>
      <w:bookmarkEnd w:id="6"/>
      <w:bookmarkEnd w:id="7"/>
      <w:r w:rsidR="00D9481E" w:rsidRPr="00BF71E3">
        <w:rPr>
          <w:rFonts w:ascii="Times New Roman" w:hAnsi="Times New Roman"/>
        </w:rPr>
        <w:t>,</w:t>
      </w:r>
      <w:r w:rsidR="00D9481E">
        <w:rPr>
          <w:rFonts w:ascii="Times New Roman" w:hAnsi="Times New Roman"/>
          <w:b/>
        </w:rPr>
        <w:t xml:space="preserve"> </w:t>
      </w:r>
      <w:r w:rsidR="008473C0" w:rsidRPr="00B2114A">
        <w:rPr>
          <w:rFonts w:ascii="Times New Roman" w:hAnsi="Times New Roman"/>
        </w:rPr>
        <w:t>Fire Safety</w:t>
      </w:r>
      <w:bookmarkStart w:id="12" w:name="_Toc273331064"/>
      <w:bookmarkStart w:id="13" w:name="_Toc498101065"/>
      <w:bookmarkStart w:id="14" w:name="_Toc18659230"/>
      <w:bookmarkEnd w:id="8"/>
      <w:bookmarkEnd w:id="9"/>
      <w:bookmarkEnd w:id="10"/>
      <w:bookmarkEnd w:id="11"/>
      <w:r w:rsidR="00D9481E">
        <w:rPr>
          <w:rFonts w:ascii="Times New Roman" w:hAnsi="Times New Roman"/>
        </w:rPr>
        <w:t xml:space="preserve">, </w:t>
      </w:r>
      <w:r w:rsidR="008473C0" w:rsidRPr="00B2114A">
        <w:rPr>
          <w:rFonts w:ascii="Times New Roman" w:hAnsi="Times New Roman"/>
        </w:rPr>
        <w:t>Traffic Disruption</w:t>
      </w:r>
      <w:bookmarkStart w:id="15" w:name="_Toc498101066"/>
      <w:bookmarkStart w:id="16" w:name="_Toc18659231"/>
      <w:bookmarkEnd w:id="12"/>
      <w:bookmarkEnd w:id="13"/>
      <w:bookmarkEnd w:id="14"/>
      <w:r w:rsidR="00D9481E">
        <w:rPr>
          <w:rFonts w:ascii="Times New Roman" w:hAnsi="Times New Roman"/>
        </w:rPr>
        <w:t xml:space="preserve">, </w:t>
      </w:r>
      <w:r w:rsidR="008473C0" w:rsidRPr="00B2114A">
        <w:rPr>
          <w:rFonts w:ascii="Times New Roman" w:hAnsi="Times New Roman"/>
        </w:rPr>
        <w:t>Impacts associated with Waste Generation</w:t>
      </w:r>
      <w:bookmarkStart w:id="17" w:name="_Toc498101067"/>
      <w:bookmarkStart w:id="18" w:name="_Toc18659232"/>
      <w:bookmarkEnd w:id="15"/>
      <w:bookmarkEnd w:id="16"/>
      <w:r w:rsidR="00D9481E">
        <w:rPr>
          <w:rFonts w:ascii="Times New Roman" w:hAnsi="Times New Roman"/>
        </w:rPr>
        <w:t xml:space="preserve">, </w:t>
      </w:r>
      <w:r w:rsidR="008473C0" w:rsidRPr="00B2114A">
        <w:rPr>
          <w:rFonts w:ascii="Times New Roman" w:hAnsi="Times New Roman"/>
        </w:rPr>
        <w:t>Infrastructure, Land use and Emergency</w:t>
      </w:r>
      <w:bookmarkStart w:id="19" w:name="_Toc498101068"/>
      <w:bookmarkStart w:id="20" w:name="_Toc18659233"/>
      <w:bookmarkEnd w:id="17"/>
      <w:bookmarkEnd w:id="18"/>
      <w:r w:rsidR="00D9481E">
        <w:rPr>
          <w:rFonts w:ascii="Times New Roman" w:hAnsi="Times New Roman"/>
        </w:rPr>
        <w:t xml:space="preserve">, </w:t>
      </w:r>
      <w:r w:rsidR="008473C0" w:rsidRPr="00B2114A">
        <w:rPr>
          <w:rFonts w:ascii="Times New Roman" w:hAnsi="Times New Roman"/>
        </w:rPr>
        <w:t>Human Health and Safety</w:t>
      </w:r>
      <w:bookmarkStart w:id="21" w:name="_Toc498101069"/>
      <w:bookmarkStart w:id="22" w:name="_Toc18659234"/>
      <w:bookmarkEnd w:id="19"/>
      <w:bookmarkEnd w:id="20"/>
      <w:r w:rsidR="00D9481E">
        <w:rPr>
          <w:rFonts w:ascii="Times New Roman" w:hAnsi="Times New Roman"/>
        </w:rPr>
        <w:t xml:space="preserve">, </w:t>
      </w:r>
      <w:r w:rsidR="008473C0" w:rsidRPr="00B2114A">
        <w:rPr>
          <w:rFonts w:ascii="Times New Roman" w:hAnsi="Times New Roman"/>
        </w:rPr>
        <w:t>Conformity to existing Policies, Laws and Regulations</w:t>
      </w:r>
      <w:bookmarkEnd w:id="21"/>
      <w:bookmarkEnd w:id="22"/>
      <w:r w:rsidRPr="00B2114A">
        <w:rPr>
          <w:rFonts w:ascii="Times New Roman" w:hAnsi="Times New Roman"/>
        </w:rPr>
        <w:t xml:space="preserve">.  </w:t>
      </w:r>
      <w:bookmarkStart w:id="23" w:name="_Toc18659243"/>
    </w:p>
    <w:p w:rsidR="008473C0" w:rsidRPr="00B2114A" w:rsidRDefault="008473C0" w:rsidP="00BF71E3">
      <w:pPr>
        <w:pStyle w:val="Heading2"/>
        <w:rPr>
          <w:rFonts w:ascii="Times New Roman" w:hAnsi="Times New Roman" w:cs="Times New Roman"/>
          <w:color w:val="auto"/>
        </w:rPr>
      </w:pPr>
      <w:r w:rsidRPr="00B2114A">
        <w:rPr>
          <w:rFonts w:ascii="Times New Roman" w:hAnsi="Times New Roman" w:cs="Times New Roman"/>
          <w:color w:val="auto"/>
        </w:rPr>
        <w:t>RECOMMENDATIONS</w:t>
      </w:r>
      <w:bookmarkEnd w:id="23"/>
    </w:p>
    <w:p w:rsidR="008473C0" w:rsidRPr="00B2114A" w:rsidRDefault="008473C0" w:rsidP="00BF71E3">
      <w:pPr>
        <w:ind w:right="-333"/>
        <w:jc w:val="both"/>
        <w:rPr>
          <w:rFonts w:ascii="Times New Roman" w:hAnsi="Times New Roman"/>
          <w:sz w:val="24"/>
          <w:szCs w:val="24"/>
        </w:rPr>
      </w:pPr>
      <w:r w:rsidRPr="00B2114A">
        <w:rPr>
          <w:rFonts w:ascii="Times New Roman" w:hAnsi="Times New Roman"/>
          <w:sz w:val="24"/>
          <w:szCs w:val="24"/>
        </w:rPr>
        <w:t>Recommendations for the prevention and mitigation of</w:t>
      </w:r>
      <w:r w:rsidR="00286A0C">
        <w:rPr>
          <w:rFonts w:ascii="Times New Roman" w:hAnsi="Times New Roman"/>
          <w:sz w:val="24"/>
          <w:szCs w:val="24"/>
        </w:rPr>
        <w:t xml:space="preserve"> adverse impacts are; </w:t>
      </w:r>
      <w:r w:rsidRPr="00B2114A">
        <w:rPr>
          <w:rFonts w:ascii="Times New Roman" w:hAnsi="Times New Roman"/>
          <w:sz w:val="24"/>
          <w:szCs w:val="24"/>
        </w:rPr>
        <w:t>Proper and regular maintenance of construction machinery and equipment will reduce emission of hazardous fumes and noise resulting from friction of metal bodies. Maintenance should be conducted in a designated area and in a manner not to interfere with the environment</w:t>
      </w:r>
      <w:r w:rsidR="00286A0C">
        <w:rPr>
          <w:rFonts w:ascii="Times New Roman" w:hAnsi="Times New Roman"/>
          <w:sz w:val="24"/>
          <w:szCs w:val="24"/>
        </w:rPr>
        <w:t xml:space="preserve"> and </w:t>
      </w:r>
      <w:r w:rsidRPr="00B2114A">
        <w:rPr>
          <w:rFonts w:ascii="Times New Roman" w:hAnsi="Times New Roman"/>
          <w:sz w:val="24"/>
          <w:szCs w:val="24"/>
        </w:rPr>
        <w:t>fully equipped first aid kit should be provided within the site</w:t>
      </w:r>
    </w:p>
    <w:p w:rsidR="008473C0" w:rsidRPr="00B2114A" w:rsidRDefault="008473C0" w:rsidP="00BF71E3">
      <w:pPr>
        <w:pStyle w:val="Heading2"/>
        <w:rPr>
          <w:rFonts w:ascii="Times New Roman" w:hAnsi="Times New Roman" w:cs="Times New Roman"/>
          <w:color w:val="auto"/>
        </w:rPr>
      </w:pPr>
      <w:bookmarkStart w:id="24" w:name="_Toc273331066"/>
      <w:bookmarkStart w:id="25" w:name="_Toc498101076"/>
      <w:bookmarkStart w:id="26" w:name="_Toc18659246"/>
      <w:r w:rsidRPr="00B2114A">
        <w:rPr>
          <w:rFonts w:ascii="Times New Roman" w:hAnsi="Times New Roman" w:cs="Times New Roman"/>
          <w:color w:val="auto"/>
        </w:rPr>
        <w:t>REFERENCES</w:t>
      </w:r>
      <w:bookmarkEnd w:id="24"/>
      <w:bookmarkEnd w:id="25"/>
      <w:bookmarkEnd w:id="26"/>
    </w:p>
    <w:p w:rsidR="008473C0" w:rsidRPr="00B2114A" w:rsidRDefault="008473C0" w:rsidP="00BF71E3">
      <w:pPr>
        <w:pStyle w:val="ListParagraph"/>
        <w:ind w:left="540" w:hanging="540"/>
        <w:jc w:val="both"/>
        <w:rPr>
          <w:rFonts w:ascii="Times New Roman" w:hAnsi="Times New Roman"/>
          <w:sz w:val="24"/>
          <w:szCs w:val="24"/>
        </w:rPr>
      </w:pPr>
      <w:proofErr w:type="gramStart"/>
      <w:r w:rsidRPr="00B2114A">
        <w:rPr>
          <w:rFonts w:ascii="Times New Roman" w:hAnsi="Times New Roman"/>
          <w:sz w:val="24"/>
          <w:szCs w:val="24"/>
        </w:rPr>
        <w:t>Environmental Legislation of Uganda, 2004, National Environment Management Authority.</w:t>
      </w:r>
      <w:proofErr w:type="gramEnd"/>
    </w:p>
    <w:p w:rsidR="008473C0" w:rsidRPr="00B2114A" w:rsidRDefault="008473C0" w:rsidP="00BF71E3">
      <w:pPr>
        <w:pStyle w:val="ListParagraph"/>
        <w:ind w:left="540" w:hanging="540"/>
        <w:jc w:val="both"/>
        <w:rPr>
          <w:rFonts w:ascii="Times New Roman" w:hAnsi="Times New Roman"/>
          <w:sz w:val="24"/>
          <w:szCs w:val="24"/>
        </w:rPr>
      </w:pPr>
      <w:r w:rsidRPr="00B2114A">
        <w:rPr>
          <w:rFonts w:ascii="Times New Roman" w:hAnsi="Times New Roman"/>
          <w:sz w:val="24"/>
          <w:szCs w:val="24"/>
        </w:rPr>
        <w:t>GOK 1999: Session Paper No 6 of 1999 on Environmental and Development.</w:t>
      </w:r>
    </w:p>
    <w:p w:rsidR="008473C0" w:rsidRPr="00B2114A" w:rsidRDefault="008473C0" w:rsidP="00BF71E3">
      <w:pPr>
        <w:pStyle w:val="ListParagraph"/>
        <w:ind w:left="540" w:hanging="540"/>
        <w:jc w:val="both"/>
        <w:rPr>
          <w:rFonts w:ascii="Times New Roman" w:hAnsi="Times New Roman"/>
          <w:sz w:val="24"/>
          <w:szCs w:val="24"/>
        </w:rPr>
      </w:pPr>
      <w:r w:rsidRPr="00B2114A">
        <w:rPr>
          <w:rFonts w:ascii="Times New Roman" w:hAnsi="Times New Roman"/>
          <w:sz w:val="24"/>
          <w:szCs w:val="24"/>
        </w:rPr>
        <w:t xml:space="preserve">Good R. land, J R Mercier and </w:t>
      </w:r>
      <w:proofErr w:type="spellStart"/>
      <w:r w:rsidRPr="00B2114A">
        <w:rPr>
          <w:rFonts w:ascii="Times New Roman" w:hAnsi="Times New Roman"/>
          <w:sz w:val="24"/>
          <w:szCs w:val="24"/>
        </w:rPr>
        <w:t>Shimwayi</w:t>
      </w:r>
      <w:proofErr w:type="spellEnd"/>
      <w:r w:rsidRPr="00B2114A">
        <w:rPr>
          <w:rFonts w:ascii="Times New Roman" w:hAnsi="Times New Roman"/>
          <w:sz w:val="24"/>
          <w:szCs w:val="24"/>
        </w:rPr>
        <w:t xml:space="preserve"> M (</w:t>
      </w:r>
      <w:proofErr w:type="spellStart"/>
      <w:r w:rsidRPr="00B2114A">
        <w:rPr>
          <w:rFonts w:ascii="Times New Roman" w:hAnsi="Times New Roman"/>
          <w:sz w:val="24"/>
          <w:szCs w:val="24"/>
        </w:rPr>
        <w:t>EdS</w:t>
      </w:r>
      <w:proofErr w:type="spellEnd"/>
      <w:r w:rsidRPr="00B2114A">
        <w:rPr>
          <w:rFonts w:ascii="Times New Roman" w:hAnsi="Times New Roman"/>
          <w:sz w:val="24"/>
          <w:szCs w:val="24"/>
        </w:rPr>
        <w:t xml:space="preserve">) 1995: Environmental assessment in Africa. </w:t>
      </w:r>
      <w:proofErr w:type="gramStart"/>
      <w:r w:rsidRPr="00B2114A">
        <w:rPr>
          <w:rFonts w:ascii="Times New Roman" w:hAnsi="Times New Roman"/>
          <w:sz w:val="24"/>
          <w:szCs w:val="24"/>
        </w:rPr>
        <w:t>A World Bank commitment.</w:t>
      </w:r>
      <w:proofErr w:type="gramEnd"/>
    </w:p>
    <w:p w:rsidR="008473C0" w:rsidRPr="00B2114A" w:rsidRDefault="008473C0" w:rsidP="00BF71E3">
      <w:pPr>
        <w:pStyle w:val="ListParagraph"/>
        <w:ind w:left="540" w:hanging="540"/>
        <w:jc w:val="both"/>
        <w:rPr>
          <w:rFonts w:ascii="Times New Roman" w:hAnsi="Times New Roman"/>
          <w:sz w:val="24"/>
          <w:szCs w:val="24"/>
        </w:rPr>
      </w:pPr>
      <w:proofErr w:type="gramStart"/>
      <w:r w:rsidRPr="00B2114A">
        <w:rPr>
          <w:rFonts w:ascii="Times New Roman" w:hAnsi="Times New Roman"/>
          <w:sz w:val="24"/>
          <w:szCs w:val="24"/>
        </w:rPr>
        <w:t>The Environment Impact Assessment Regulations, 1998, National Environment Management Authority.</w:t>
      </w:r>
      <w:proofErr w:type="gramEnd"/>
    </w:p>
    <w:p w:rsidR="008473C0" w:rsidRPr="00B2114A" w:rsidRDefault="008473C0" w:rsidP="00BF71E3">
      <w:pPr>
        <w:pStyle w:val="ListParagraph"/>
        <w:ind w:left="540" w:hanging="540"/>
        <w:jc w:val="both"/>
        <w:rPr>
          <w:rFonts w:ascii="Times New Roman" w:hAnsi="Times New Roman"/>
          <w:sz w:val="24"/>
          <w:szCs w:val="24"/>
        </w:rPr>
      </w:pPr>
      <w:proofErr w:type="gramStart"/>
      <w:r w:rsidRPr="00B2114A">
        <w:rPr>
          <w:rFonts w:ascii="Times New Roman" w:hAnsi="Times New Roman"/>
          <w:sz w:val="24"/>
          <w:szCs w:val="24"/>
        </w:rPr>
        <w:t>United Nations (1987), The Rio Declaration on Environment and Development, United Nations (2000), World Commission on Environment and Development.</w:t>
      </w:r>
      <w:proofErr w:type="gramEnd"/>
    </w:p>
    <w:p w:rsidR="008473C0" w:rsidRPr="00B2114A" w:rsidRDefault="008473C0" w:rsidP="00BF71E3">
      <w:pPr>
        <w:rPr>
          <w:rFonts w:ascii="Times New Roman" w:hAnsi="Times New Roman"/>
        </w:rPr>
      </w:pPr>
    </w:p>
    <w:sectPr w:rsidR="008473C0" w:rsidRPr="00B2114A" w:rsidSect="00B73D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43E9"/>
    <w:multiLevelType w:val="hybridMultilevel"/>
    <w:tmpl w:val="BA62F8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3A366F"/>
    <w:multiLevelType w:val="hybridMultilevel"/>
    <w:tmpl w:val="19D66BA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98D37A2"/>
    <w:multiLevelType w:val="hybridMultilevel"/>
    <w:tmpl w:val="ECDE9B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D1244C5"/>
    <w:multiLevelType w:val="hybridMultilevel"/>
    <w:tmpl w:val="F0F0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11779"/>
    <w:rsid w:val="000865DA"/>
    <w:rsid w:val="00286A0C"/>
    <w:rsid w:val="00432356"/>
    <w:rsid w:val="00493251"/>
    <w:rsid w:val="00521816"/>
    <w:rsid w:val="0055541A"/>
    <w:rsid w:val="00592EC9"/>
    <w:rsid w:val="006928B6"/>
    <w:rsid w:val="008015C1"/>
    <w:rsid w:val="008473C0"/>
    <w:rsid w:val="00B176BF"/>
    <w:rsid w:val="00B2114A"/>
    <w:rsid w:val="00B73D2C"/>
    <w:rsid w:val="00BF71E3"/>
    <w:rsid w:val="00CA1A07"/>
    <w:rsid w:val="00CF2E19"/>
    <w:rsid w:val="00D9481E"/>
    <w:rsid w:val="00E117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779"/>
    <w:rPr>
      <w:rFonts w:ascii="Calibri" w:eastAsia="Calibri" w:hAnsi="Calibri" w:cs="Times New Roman"/>
    </w:rPr>
  </w:style>
  <w:style w:type="paragraph" w:styleId="Heading1">
    <w:name w:val="heading 1"/>
    <w:basedOn w:val="Normal"/>
    <w:next w:val="Normal"/>
    <w:link w:val="Heading1Char"/>
    <w:uiPriority w:val="9"/>
    <w:qFormat/>
    <w:rsid w:val="00E11779"/>
    <w:pPr>
      <w:keepNext/>
      <w:keepLines/>
      <w:spacing w:before="480" w:after="0" w:line="240" w:lineRule="auto"/>
      <w:jc w:val="both"/>
      <w:outlineLvl w:val="0"/>
    </w:pPr>
    <w:rPr>
      <w:rFonts w:ascii="Tahoma" w:eastAsia="Times New Roman" w:hAnsi="Tahoma"/>
      <w:b/>
      <w:bCs/>
      <w:sz w:val="20"/>
      <w:szCs w:val="28"/>
      <w:lang/>
    </w:rPr>
  </w:style>
  <w:style w:type="paragraph" w:styleId="Heading2">
    <w:name w:val="heading 2"/>
    <w:basedOn w:val="Normal"/>
    <w:next w:val="Normal"/>
    <w:link w:val="Heading2Char"/>
    <w:uiPriority w:val="9"/>
    <w:unhideWhenUsed/>
    <w:qFormat/>
    <w:rsid w:val="00E117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779"/>
    <w:rPr>
      <w:rFonts w:ascii="Tahoma" w:eastAsia="Times New Roman" w:hAnsi="Tahoma" w:cs="Times New Roman"/>
      <w:b/>
      <w:bCs/>
      <w:sz w:val="20"/>
      <w:szCs w:val="28"/>
      <w:lang/>
    </w:rPr>
  </w:style>
  <w:style w:type="character" w:customStyle="1" w:styleId="Heading2Char">
    <w:name w:val="Heading 2 Char"/>
    <w:basedOn w:val="DefaultParagraphFont"/>
    <w:link w:val="Heading2"/>
    <w:uiPriority w:val="9"/>
    <w:rsid w:val="00E117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865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2816</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Supervised by PROF. Faustino L. Orach-Meza</vt:lpstr>
      <vt:lpstr>    INTRODUCTION </vt:lpstr>
      <vt:lpstr>    METHODOLOGY </vt:lpstr>
      <vt:lpstr>    RECOMMENDATIONS</vt:lpstr>
      <vt:lpstr>    REFERENCES</vt:lpstr>
    </vt:vector>
  </TitlesOfParts>
  <Company>Grizli777</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LINK</dc:creator>
  <cp:lastModifiedBy>CAMPUS LINK</cp:lastModifiedBy>
  <cp:revision>2</cp:revision>
  <dcterms:created xsi:type="dcterms:W3CDTF">2019-10-18T10:38:00Z</dcterms:created>
  <dcterms:modified xsi:type="dcterms:W3CDTF">2019-10-18T10:38:00Z</dcterms:modified>
</cp:coreProperties>
</file>