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637" w:rsidRPr="00DA5632" w:rsidRDefault="00DA5632" w:rsidP="00DA5632">
      <w:pPr>
        <w:tabs>
          <w:tab w:val="left" w:pos="3611"/>
        </w:tabs>
        <w:spacing w:before="100" w:beforeAutospacing="1" w:after="100" w:afterAutospacing="1"/>
        <w:jc w:val="center"/>
        <w:rPr>
          <w:rFonts w:ascii="Times" w:hAnsi="Times"/>
          <w:b/>
          <w:color w:val="000000"/>
          <w:sz w:val="28"/>
          <w:szCs w:val="28"/>
        </w:rPr>
      </w:pPr>
      <w:r w:rsidRPr="00DA5632">
        <w:rPr>
          <w:rFonts w:ascii="Times" w:hAnsi="Times"/>
          <w:b/>
          <w:color w:val="000000"/>
          <w:sz w:val="28"/>
          <w:szCs w:val="28"/>
        </w:rPr>
        <w:t xml:space="preserve">International </w:t>
      </w:r>
      <w:r w:rsidR="00E1248B" w:rsidRPr="00DA5632">
        <w:rPr>
          <w:rFonts w:ascii="Times" w:hAnsi="Times"/>
          <w:b/>
          <w:color w:val="000000"/>
          <w:sz w:val="28"/>
          <w:szCs w:val="28"/>
        </w:rPr>
        <w:t>Organizations</w:t>
      </w:r>
      <w:r w:rsidRPr="00DA5632">
        <w:rPr>
          <w:rFonts w:ascii="Times" w:hAnsi="Times"/>
          <w:b/>
          <w:color w:val="000000"/>
          <w:sz w:val="28"/>
          <w:szCs w:val="28"/>
        </w:rPr>
        <w:t xml:space="preserve"> on women empowerment In Uganda; A Case of UN Women in Wakiso District  </w:t>
      </w:r>
    </w:p>
    <w:p w:rsidR="0024569C" w:rsidRPr="00DA5632" w:rsidRDefault="00E72637" w:rsidP="00DA5632">
      <w:pPr>
        <w:tabs>
          <w:tab w:val="left" w:pos="3611"/>
        </w:tabs>
        <w:spacing w:before="100" w:beforeAutospacing="1" w:after="100" w:afterAutospacing="1"/>
        <w:jc w:val="center"/>
        <w:rPr>
          <w:rFonts w:ascii="Times" w:hAnsi="Times"/>
          <w:color w:val="000000"/>
          <w:sz w:val="24"/>
          <w:szCs w:val="24"/>
        </w:rPr>
      </w:pPr>
      <w:r w:rsidRPr="00DA5632">
        <w:rPr>
          <w:rFonts w:ascii="Times" w:hAnsi="Times"/>
          <w:color w:val="000000"/>
          <w:sz w:val="24"/>
          <w:szCs w:val="24"/>
        </w:rPr>
        <w:t xml:space="preserve"> By</w:t>
      </w:r>
    </w:p>
    <w:p w:rsidR="00E72637" w:rsidRDefault="00E72637" w:rsidP="00DA5632">
      <w:pPr>
        <w:tabs>
          <w:tab w:val="left" w:pos="3611"/>
        </w:tabs>
        <w:spacing w:before="100" w:beforeAutospacing="1" w:after="100" w:afterAutospacing="1"/>
        <w:jc w:val="center"/>
        <w:rPr>
          <w:rFonts w:ascii="Times" w:hAnsi="Times"/>
          <w:color w:val="000000"/>
          <w:sz w:val="24"/>
          <w:szCs w:val="24"/>
        </w:rPr>
      </w:pPr>
      <w:r w:rsidRPr="00DA5632">
        <w:rPr>
          <w:rFonts w:ascii="Times" w:hAnsi="Times"/>
          <w:color w:val="000000"/>
          <w:sz w:val="24"/>
          <w:szCs w:val="24"/>
        </w:rPr>
        <w:t xml:space="preserve"> </w:t>
      </w:r>
      <w:proofErr w:type="spellStart"/>
      <w:r w:rsidR="00ED5CB8" w:rsidRPr="00DA5632">
        <w:rPr>
          <w:rFonts w:ascii="Times" w:hAnsi="Times"/>
          <w:color w:val="000000"/>
          <w:sz w:val="24"/>
          <w:szCs w:val="24"/>
        </w:rPr>
        <w:t>Ampa</w:t>
      </w:r>
      <w:proofErr w:type="spellEnd"/>
      <w:r w:rsidR="00ED5CB8" w:rsidRPr="00DA5632">
        <w:rPr>
          <w:rFonts w:ascii="Times" w:hAnsi="Times"/>
          <w:color w:val="000000"/>
          <w:sz w:val="24"/>
          <w:szCs w:val="24"/>
        </w:rPr>
        <w:t xml:space="preserve"> Insight</w:t>
      </w:r>
    </w:p>
    <w:p w:rsidR="00AF2C66" w:rsidRPr="00DA5632" w:rsidRDefault="00AF2C66" w:rsidP="00DA5632">
      <w:pPr>
        <w:tabs>
          <w:tab w:val="left" w:pos="3611"/>
        </w:tabs>
        <w:spacing w:before="100" w:beforeAutospacing="1" w:after="100" w:afterAutospacing="1"/>
        <w:jc w:val="center"/>
        <w:rPr>
          <w:rFonts w:ascii="Times" w:hAnsi="Times"/>
          <w:color w:val="000000"/>
          <w:sz w:val="24"/>
          <w:szCs w:val="24"/>
        </w:rPr>
      </w:pPr>
      <w:r>
        <w:rPr>
          <w:rFonts w:ascii="Times" w:hAnsi="Times"/>
          <w:color w:val="000000"/>
          <w:sz w:val="24"/>
          <w:szCs w:val="24"/>
        </w:rPr>
        <w:t xml:space="preserve">Supervisor: Mr. George </w:t>
      </w:r>
      <w:proofErr w:type="spellStart"/>
      <w:r>
        <w:rPr>
          <w:rFonts w:ascii="Times" w:hAnsi="Times"/>
          <w:color w:val="000000"/>
          <w:sz w:val="24"/>
          <w:szCs w:val="24"/>
        </w:rPr>
        <w:t>Barenzi</w:t>
      </w:r>
      <w:proofErr w:type="spellEnd"/>
    </w:p>
    <w:p w:rsidR="0024569C" w:rsidRPr="00DA5632" w:rsidRDefault="00ED5CB8" w:rsidP="00DA5632">
      <w:pPr>
        <w:tabs>
          <w:tab w:val="left" w:pos="1530"/>
        </w:tabs>
        <w:rPr>
          <w:rFonts w:ascii="Times" w:hAnsi="Times"/>
          <w:i/>
          <w:sz w:val="24"/>
          <w:szCs w:val="24"/>
        </w:rPr>
      </w:pPr>
      <w:r w:rsidRPr="00DA5632">
        <w:rPr>
          <w:rFonts w:ascii="Times" w:hAnsi="Times"/>
          <w:i/>
          <w:sz w:val="24"/>
          <w:szCs w:val="24"/>
        </w:rPr>
        <w:tab/>
      </w:r>
    </w:p>
    <w:p w:rsidR="00FF5F63" w:rsidRDefault="00FF5F63" w:rsidP="00DA5632">
      <w:pPr>
        <w:rPr>
          <w:rFonts w:ascii="Times" w:hAnsi="Times"/>
          <w:b/>
          <w:sz w:val="24"/>
          <w:szCs w:val="24"/>
        </w:rPr>
      </w:pPr>
      <w:r>
        <w:rPr>
          <w:rFonts w:ascii="Times" w:hAnsi="Times"/>
          <w:b/>
          <w:sz w:val="24"/>
          <w:szCs w:val="24"/>
        </w:rPr>
        <w:t>EXTENDED ABTRACT</w:t>
      </w:r>
    </w:p>
    <w:p w:rsidR="00FF5F63" w:rsidRDefault="00FF5F63" w:rsidP="00DA5632">
      <w:pPr>
        <w:rPr>
          <w:rFonts w:ascii="Times" w:hAnsi="Times"/>
          <w:b/>
          <w:sz w:val="24"/>
          <w:szCs w:val="24"/>
        </w:rPr>
      </w:pPr>
    </w:p>
    <w:p w:rsidR="00C2366C" w:rsidRDefault="00EA5002" w:rsidP="00DA5632">
      <w:pPr>
        <w:rPr>
          <w:rFonts w:ascii="Times" w:hAnsi="Times"/>
          <w:i/>
          <w:sz w:val="24"/>
          <w:szCs w:val="24"/>
        </w:rPr>
      </w:pPr>
      <w:r>
        <w:rPr>
          <w:rFonts w:ascii="Times" w:hAnsi="Times"/>
          <w:b/>
          <w:sz w:val="24"/>
          <w:szCs w:val="24"/>
        </w:rPr>
        <w:t xml:space="preserve">                                                           </w:t>
      </w:r>
      <w:r w:rsidR="0024569C" w:rsidRPr="00DA5632">
        <w:rPr>
          <w:rFonts w:ascii="Times" w:hAnsi="Times"/>
          <w:b/>
          <w:sz w:val="24"/>
          <w:szCs w:val="24"/>
        </w:rPr>
        <w:t>Keywords</w:t>
      </w:r>
      <w:r w:rsidR="00AF2C66">
        <w:rPr>
          <w:rFonts w:ascii="Times" w:hAnsi="Times"/>
          <w:i/>
          <w:sz w:val="24"/>
          <w:szCs w:val="24"/>
        </w:rPr>
        <w:t xml:space="preserve">: </w:t>
      </w:r>
    </w:p>
    <w:p w:rsidR="00C2366C" w:rsidRPr="00EA5002" w:rsidRDefault="00AF2C66" w:rsidP="00DA5632">
      <w:pPr>
        <w:rPr>
          <w:rFonts w:ascii="Times" w:hAnsi="Times"/>
          <w:b/>
          <w:sz w:val="24"/>
          <w:szCs w:val="24"/>
        </w:rPr>
      </w:pPr>
      <w:r>
        <w:rPr>
          <w:rFonts w:ascii="Times" w:hAnsi="Times"/>
          <w:i/>
          <w:sz w:val="24"/>
          <w:szCs w:val="24"/>
        </w:rPr>
        <w:t xml:space="preserve"> </w:t>
      </w:r>
      <w:r w:rsidRPr="00EA5002">
        <w:rPr>
          <w:rFonts w:ascii="Times" w:hAnsi="Times"/>
          <w:b/>
          <w:sz w:val="24"/>
          <w:szCs w:val="24"/>
        </w:rPr>
        <w:t>I</w:t>
      </w:r>
      <w:r w:rsidR="00EA5002" w:rsidRPr="00EA5002">
        <w:rPr>
          <w:rFonts w:ascii="Times" w:hAnsi="Times"/>
          <w:b/>
          <w:sz w:val="24"/>
          <w:szCs w:val="24"/>
        </w:rPr>
        <w:t>nternational organizations</w:t>
      </w:r>
    </w:p>
    <w:p w:rsidR="00C2366C" w:rsidRPr="00C2366C" w:rsidRDefault="00C2366C" w:rsidP="00DA5632">
      <w:pPr>
        <w:rPr>
          <w:rFonts w:ascii="Times" w:hAnsi="Times"/>
          <w:sz w:val="24"/>
          <w:szCs w:val="24"/>
        </w:rPr>
      </w:pPr>
      <w:r w:rsidRPr="00C2366C">
        <w:rPr>
          <w:rFonts w:ascii="Times" w:hAnsi="Times"/>
          <w:sz w:val="24"/>
          <w:szCs w:val="24"/>
        </w:rPr>
        <w:t xml:space="preserve">These are entities established by formal </w:t>
      </w:r>
      <w:proofErr w:type="spellStart"/>
      <w:r w:rsidRPr="00C2366C">
        <w:rPr>
          <w:rFonts w:ascii="Times" w:hAnsi="Times"/>
          <w:sz w:val="24"/>
          <w:szCs w:val="24"/>
        </w:rPr>
        <w:t>politicalagreements</w:t>
      </w:r>
      <w:proofErr w:type="spellEnd"/>
      <w:r w:rsidRPr="00C2366C">
        <w:rPr>
          <w:rFonts w:ascii="Times" w:hAnsi="Times"/>
          <w:sz w:val="24"/>
          <w:szCs w:val="24"/>
        </w:rPr>
        <w:t xml:space="preserve"> between their members that have the status of international treaties</w:t>
      </w:r>
    </w:p>
    <w:p w:rsidR="00C2366C" w:rsidRPr="00C2366C" w:rsidRDefault="00EA5002" w:rsidP="00DA5632">
      <w:pPr>
        <w:rPr>
          <w:rFonts w:ascii="Times" w:hAnsi="Times"/>
          <w:b/>
          <w:sz w:val="24"/>
          <w:szCs w:val="24"/>
        </w:rPr>
      </w:pPr>
      <w:r>
        <w:rPr>
          <w:rFonts w:ascii="Times" w:hAnsi="Times"/>
          <w:b/>
          <w:sz w:val="24"/>
          <w:szCs w:val="24"/>
        </w:rPr>
        <w:t>Women</w:t>
      </w:r>
      <w:r w:rsidR="0024569C" w:rsidRPr="00C2366C">
        <w:rPr>
          <w:rFonts w:ascii="Times" w:hAnsi="Times"/>
          <w:b/>
          <w:sz w:val="24"/>
          <w:szCs w:val="24"/>
        </w:rPr>
        <w:t xml:space="preserve"> </w:t>
      </w:r>
    </w:p>
    <w:p w:rsidR="00C2366C" w:rsidRDefault="00C2366C" w:rsidP="00DA5632">
      <w:pPr>
        <w:rPr>
          <w:rFonts w:ascii="Times" w:hAnsi="Times"/>
          <w:i/>
          <w:sz w:val="24"/>
          <w:szCs w:val="24"/>
        </w:rPr>
      </w:pPr>
      <w:r>
        <w:rPr>
          <w:rFonts w:ascii="Times New Roman" w:hAnsi="Times New Roman"/>
          <w:color w:val="000000"/>
          <w:sz w:val="24"/>
          <w:szCs w:val="24"/>
        </w:rPr>
        <w:t>A woman is a female human adult. People use the word "woman"(one woman, two or more women) to talk about biological sex.</w:t>
      </w:r>
    </w:p>
    <w:p w:rsidR="0024569C" w:rsidRPr="00EA5002" w:rsidRDefault="00EA5002" w:rsidP="00DA5632">
      <w:pPr>
        <w:rPr>
          <w:rFonts w:ascii="Times" w:hAnsi="Times"/>
          <w:b/>
          <w:sz w:val="24"/>
          <w:szCs w:val="24"/>
        </w:rPr>
      </w:pPr>
      <w:r w:rsidRPr="00EA5002">
        <w:rPr>
          <w:rFonts w:ascii="Times" w:hAnsi="Times"/>
          <w:b/>
          <w:sz w:val="24"/>
          <w:szCs w:val="24"/>
        </w:rPr>
        <w:t>Women</w:t>
      </w:r>
      <w:r w:rsidR="0024569C" w:rsidRPr="00EA5002">
        <w:rPr>
          <w:rFonts w:ascii="Times" w:hAnsi="Times"/>
          <w:b/>
          <w:sz w:val="24"/>
          <w:szCs w:val="24"/>
        </w:rPr>
        <w:t xml:space="preserve"> empowerment</w:t>
      </w:r>
    </w:p>
    <w:p w:rsidR="0024569C" w:rsidRPr="00DA5632" w:rsidRDefault="00C2366C" w:rsidP="00DA5632">
      <w:pPr>
        <w:rPr>
          <w:rFonts w:ascii="Times" w:hAnsi="Times"/>
          <w:sz w:val="24"/>
          <w:szCs w:val="24"/>
        </w:rPr>
      </w:pPr>
      <w:r>
        <w:rPr>
          <w:rFonts w:ascii="Times New Roman" w:hAnsi="Times New Roman"/>
          <w:color w:val="000000"/>
          <w:sz w:val="24"/>
          <w:szCs w:val="24"/>
        </w:rPr>
        <w:t>Empowerment is a set of measures designed to increase the degree of autonomy and self-determination in people and in communities in order to enable them to represent their interests in a responsible and self-determined way, acting on their own authority.</w:t>
      </w:r>
    </w:p>
    <w:p w:rsidR="002102FE" w:rsidRPr="00DA5632" w:rsidRDefault="00DA5632" w:rsidP="00DA5632">
      <w:pPr>
        <w:rPr>
          <w:rFonts w:ascii="Times" w:hAnsi="Times"/>
          <w:b/>
          <w:sz w:val="24"/>
          <w:szCs w:val="24"/>
        </w:rPr>
      </w:pPr>
      <w:r w:rsidRPr="00DA5632">
        <w:rPr>
          <w:rFonts w:ascii="Times" w:hAnsi="Times"/>
          <w:b/>
          <w:sz w:val="24"/>
          <w:szCs w:val="24"/>
        </w:rPr>
        <w:t xml:space="preserve">                                                             </w:t>
      </w:r>
      <w:r w:rsidR="002102FE" w:rsidRPr="00DA5632">
        <w:rPr>
          <w:rFonts w:ascii="Times" w:hAnsi="Times"/>
          <w:b/>
          <w:sz w:val="24"/>
          <w:szCs w:val="24"/>
        </w:rPr>
        <w:t>Introduction</w:t>
      </w:r>
    </w:p>
    <w:p w:rsidR="002102FE" w:rsidRPr="00DA5632" w:rsidRDefault="002102FE" w:rsidP="00DA5632">
      <w:pPr>
        <w:spacing w:before="100" w:beforeAutospacing="1" w:after="100" w:afterAutospacing="1"/>
        <w:jc w:val="both"/>
        <w:rPr>
          <w:rFonts w:ascii="Times" w:hAnsi="Times"/>
          <w:b/>
          <w:bCs/>
          <w:color w:val="000000"/>
          <w:sz w:val="24"/>
          <w:szCs w:val="24"/>
        </w:rPr>
      </w:pPr>
      <w:r w:rsidRPr="00DA5632">
        <w:rPr>
          <w:rFonts w:ascii="Times" w:hAnsi="Times"/>
          <w:color w:val="000000"/>
          <w:sz w:val="24"/>
          <w:szCs w:val="24"/>
        </w:rPr>
        <w:t>Women</w:t>
      </w:r>
      <w:r w:rsidRPr="00DA5632">
        <w:rPr>
          <w:rFonts w:ascii="Times" w:hAnsi="Times"/>
          <w:b/>
          <w:bCs/>
          <w:color w:val="000000"/>
          <w:sz w:val="24"/>
          <w:szCs w:val="24"/>
        </w:rPr>
        <w:t xml:space="preserve"> </w:t>
      </w:r>
      <w:r w:rsidRPr="00DA5632">
        <w:rPr>
          <w:rFonts w:ascii="Times" w:hAnsi="Times"/>
          <w:color w:val="000000"/>
          <w:sz w:val="24"/>
          <w:szCs w:val="24"/>
        </w:rPr>
        <w:t>empowerment has for a long time become a major area of interest around the globe. This empowerment is majorly about self-esteem, awareness, consciousness and confidence while focusing on participation into decision making and challenges oppression and inequality Thus, women empowerment reduces vulnerability, decreases dependency, implies action not passivity, and means being at t</w:t>
      </w:r>
      <w:r w:rsidR="0024569C" w:rsidRPr="00DA5632">
        <w:rPr>
          <w:rFonts w:ascii="Times" w:hAnsi="Times"/>
          <w:color w:val="000000"/>
          <w:sz w:val="24"/>
          <w:szCs w:val="24"/>
        </w:rPr>
        <w:t>he center, not on the periphery as women.</w:t>
      </w:r>
      <w:r w:rsidRPr="00DA5632">
        <w:rPr>
          <w:rFonts w:ascii="Times" w:hAnsi="Times"/>
          <w:color w:val="000000"/>
          <w:sz w:val="24"/>
          <w:szCs w:val="24"/>
        </w:rPr>
        <w:t xml:space="preserve"> </w:t>
      </w:r>
    </w:p>
    <w:p w:rsidR="002102FE" w:rsidRPr="00DA5632" w:rsidRDefault="002102FE" w:rsidP="00DA5632">
      <w:pPr>
        <w:rPr>
          <w:rFonts w:ascii="Times" w:hAnsi="Times"/>
          <w:sz w:val="24"/>
          <w:szCs w:val="24"/>
        </w:rPr>
      </w:pPr>
      <w:r w:rsidRPr="00DA5632">
        <w:rPr>
          <w:rFonts w:ascii="Times" w:hAnsi="Times"/>
          <w:sz w:val="24"/>
          <w:szCs w:val="24"/>
        </w:rPr>
        <w:t xml:space="preserve">The study was about the role international </w:t>
      </w:r>
      <w:r w:rsidR="0024569C" w:rsidRPr="00DA5632">
        <w:rPr>
          <w:rFonts w:ascii="Times" w:hAnsi="Times"/>
          <w:sz w:val="24"/>
          <w:szCs w:val="24"/>
        </w:rPr>
        <w:t>organizations</w:t>
      </w:r>
      <w:r w:rsidRPr="00DA5632">
        <w:rPr>
          <w:rFonts w:ascii="Times" w:hAnsi="Times"/>
          <w:sz w:val="24"/>
          <w:szCs w:val="24"/>
        </w:rPr>
        <w:t xml:space="preserve"> have played on women empowerment with a focus of UN women in </w:t>
      </w:r>
      <w:proofErr w:type="spellStart"/>
      <w:r w:rsidRPr="00DA5632">
        <w:rPr>
          <w:rFonts w:ascii="Times" w:hAnsi="Times"/>
          <w:sz w:val="24"/>
          <w:szCs w:val="24"/>
        </w:rPr>
        <w:t>wakiso</w:t>
      </w:r>
      <w:proofErr w:type="spellEnd"/>
      <w:r w:rsidRPr="00DA5632">
        <w:rPr>
          <w:rFonts w:ascii="Times" w:hAnsi="Times"/>
          <w:sz w:val="24"/>
          <w:szCs w:val="24"/>
        </w:rPr>
        <w:t xml:space="preserve"> district</w:t>
      </w:r>
      <w:r w:rsidR="00F170C9">
        <w:rPr>
          <w:rFonts w:ascii="Times" w:hAnsi="Times"/>
          <w:sz w:val="24"/>
          <w:szCs w:val="24"/>
        </w:rPr>
        <w:t xml:space="preserve"> </w:t>
      </w:r>
      <w:proofErr w:type="spellStart"/>
      <w:r w:rsidR="00F170C9">
        <w:rPr>
          <w:rFonts w:ascii="Times" w:hAnsi="Times"/>
          <w:sz w:val="24"/>
          <w:szCs w:val="24"/>
        </w:rPr>
        <w:t>Kasanje</w:t>
      </w:r>
      <w:proofErr w:type="spellEnd"/>
      <w:r w:rsidR="00F170C9">
        <w:rPr>
          <w:rFonts w:ascii="Times" w:hAnsi="Times"/>
          <w:sz w:val="24"/>
          <w:szCs w:val="24"/>
        </w:rPr>
        <w:t xml:space="preserve"> Sub-county</w:t>
      </w:r>
      <w:r w:rsidRPr="00DA5632">
        <w:rPr>
          <w:rFonts w:ascii="Times" w:hAnsi="Times"/>
          <w:sz w:val="24"/>
          <w:szCs w:val="24"/>
        </w:rPr>
        <w:t xml:space="preserve">. Because </w:t>
      </w:r>
      <w:proofErr w:type="gramStart"/>
      <w:r w:rsidRPr="00DA5632">
        <w:rPr>
          <w:rFonts w:ascii="Times" w:hAnsi="Times"/>
          <w:sz w:val="24"/>
          <w:szCs w:val="24"/>
        </w:rPr>
        <w:t>UN women works</w:t>
      </w:r>
      <w:proofErr w:type="gramEnd"/>
      <w:r w:rsidRPr="00DA5632">
        <w:rPr>
          <w:rFonts w:ascii="Times" w:hAnsi="Times"/>
          <w:sz w:val="24"/>
          <w:szCs w:val="24"/>
        </w:rPr>
        <w:t xml:space="preserve"> </w:t>
      </w:r>
      <w:r w:rsidRPr="00DA5632">
        <w:rPr>
          <w:rFonts w:ascii="Times" w:hAnsi="Times"/>
          <w:sz w:val="24"/>
          <w:szCs w:val="24"/>
        </w:rPr>
        <w:lastRenderedPageBreak/>
        <w:t xml:space="preserve">with local NGOs to do most of its work in the local population, the study majorly looked at Uganda human rights network and </w:t>
      </w:r>
      <w:r w:rsidRPr="00DA5632">
        <w:rPr>
          <w:rFonts w:ascii="Times" w:hAnsi="Times"/>
          <w:color w:val="000000"/>
          <w:sz w:val="24"/>
          <w:szCs w:val="24"/>
          <w:shd w:val="clear" w:color="auto" w:fill="FFFFFF"/>
        </w:rPr>
        <w:t xml:space="preserve">Uganda Human Rights Awareness and Promotion Forum to assess this role. </w:t>
      </w:r>
      <w:r w:rsidRPr="00DA5632">
        <w:rPr>
          <w:rFonts w:ascii="Times" w:hAnsi="Times"/>
          <w:sz w:val="24"/>
          <w:szCs w:val="24"/>
        </w:rPr>
        <w:t xml:space="preserve"> </w:t>
      </w:r>
    </w:p>
    <w:p w:rsidR="0024569C" w:rsidRPr="00DA5632" w:rsidRDefault="0024569C" w:rsidP="00DA5632">
      <w:pPr>
        <w:rPr>
          <w:rFonts w:ascii="Times" w:hAnsi="Times"/>
          <w:sz w:val="24"/>
          <w:szCs w:val="24"/>
        </w:rPr>
      </w:pPr>
    </w:p>
    <w:p w:rsidR="0024569C" w:rsidRPr="00DA5632" w:rsidRDefault="00DA5632" w:rsidP="00DA5632">
      <w:pPr>
        <w:rPr>
          <w:rFonts w:ascii="Times" w:hAnsi="Times"/>
          <w:b/>
          <w:sz w:val="24"/>
          <w:szCs w:val="24"/>
        </w:rPr>
      </w:pPr>
      <w:r w:rsidRPr="00DA5632">
        <w:rPr>
          <w:rFonts w:ascii="Times" w:hAnsi="Times"/>
          <w:b/>
          <w:sz w:val="24"/>
          <w:szCs w:val="24"/>
        </w:rPr>
        <w:t xml:space="preserve">                                                           </w:t>
      </w:r>
      <w:r w:rsidR="0024569C" w:rsidRPr="00DA5632">
        <w:rPr>
          <w:rFonts w:ascii="Times" w:hAnsi="Times"/>
          <w:b/>
          <w:sz w:val="24"/>
          <w:szCs w:val="24"/>
        </w:rPr>
        <w:t>Study objectives</w:t>
      </w:r>
    </w:p>
    <w:p w:rsidR="0024569C" w:rsidRPr="00DA5632" w:rsidRDefault="0024569C" w:rsidP="00DA5632">
      <w:pPr>
        <w:autoSpaceDE w:val="0"/>
        <w:autoSpaceDN w:val="0"/>
        <w:adjustRightInd w:val="0"/>
        <w:spacing w:before="100" w:beforeAutospacing="1" w:after="100" w:afterAutospacing="1"/>
        <w:jc w:val="both"/>
        <w:rPr>
          <w:rFonts w:ascii="Times" w:hAnsi="Times"/>
          <w:bCs/>
          <w:color w:val="000000"/>
          <w:sz w:val="24"/>
          <w:szCs w:val="24"/>
        </w:rPr>
      </w:pPr>
      <w:r w:rsidRPr="00DA5632">
        <w:rPr>
          <w:rFonts w:ascii="Times" w:hAnsi="Times"/>
          <w:bCs/>
          <w:color w:val="000000"/>
          <w:sz w:val="24"/>
          <w:szCs w:val="24"/>
        </w:rPr>
        <w:t xml:space="preserve">The main objective of the study was to assess the impact of international organizations on women empowerment in Uganda and the specific ones were; </w:t>
      </w:r>
    </w:p>
    <w:p w:rsidR="0024569C" w:rsidRPr="00DA5632" w:rsidRDefault="0024569C" w:rsidP="00DA5632">
      <w:pPr>
        <w:pStyle w:val="ListParagraph"/>
        <w:numPr>
          <w:ilvl w:val="0"/>
          <w:numId w:val="1"/>
        </w:numPr>
        <w:autoSpaceDE w:val="0"/>
        <w:autoSpaceDN w:val="0"/>
        <w:adjustRightInd w:val="0"/>
        <w:spacing w:before="100" w:beforeAutospacing="1" w:after="100" w:afterAutospacing="1"/>
        <w:jc w:val="both"/>
        <w:rPr>
          <w:rFonts w:ascii="Times" w:hAnsi="Times"/>
          <w:color w:val="000000"/>
          <w:sz w:val="24"/>
          <w:szCs w:val="24"/>
        </w:rPr>
      </w:pPr>
      <w:r w:rsidRPr="00DA5632">
        <w:rPr>
          <w:rFonts w:ascii="Times" w:hAnsi="Times"/>
          <w:color w:val="000000"/>
          <w:sz w:val="24"/>
          <w:szCs w:val="24"/>
        </w:rPr>
        <w:t xml:space="preserve">to identify interventions towards women empowerment, </w:t>
      </w:r>
    </w:p>
    <w:p w:rsidR="0024569C" w:rsidRPr="00DA5632" w:rsidRDefault="0024569C" w:rsidP="00DA5632">
      <w:pPr>
        <w:pStyle w:val="ListParagraph"/>
        <w:numPr>
          <w:ilvl w:val="0"/>
          <w:numId w:val="1"/>
        </w:numPr>
        <w:autoSpaceDE w:val="0"/>
        <w:autoSpaceDN w:val="0"/>
        <w:adjustRightInd w:val="0"/>
        <w:spacing w:before="100" w:beforeAutospacing="1" w:after="100" w:afterAutospacing="1"/>
        <w:jc w:val="both"/>
        <w:rPr>
          <w:rFonts w:ascii="Times" w:hAnsi="Times"/>
          <w:color w:val="000000"/>
          <w:sz w:val="24"/>
          <w:szCs w:val="24"/>
        </w:rPr>
      </w:pPr>
      <w:r w:rsidRPr="00DA5632">
        <w:rPr>
          <w:rFonts w:ascii="Times" w:hAnsi="Times"/>
          <w:color w:val="000000"/>
          <w:sz w:val="24"/>
          <w:szCs w:val="24"/>
        </w:rPr>
        <w:t xml:space="preserve">to assess the role of international organisations on women empowerment, </w:t>
      </w:r>
    </w:p>
    <w:p w:rsidR="0024569C" w:rsidRPr="00DA5632" w:rsidRDefault="0024569C" w:rsidP="00DA5632">
      <w:pPr>
        <w:pStyle w:val="ListParagraph"/>
        <w:numPr>
          <w:ilvl w:val="0"/>
          <w:numId w:val="1"/>
        </w:numPr>
        <w:autoSpaceDE w:val="0"/>
        <w:autoSpaceDN w:val="0"/>
        <w:adjustRightInd w:val="0"/>
        <w:spacing w:before="100" w:beforeAutospacing="1" w:after="100" w:afterAutospacing="1"/>
        <w:jc w:val="both"/>
        <w:rPr>
          <w:rFonts w:ascii="Times" w:hAnsi="Times"/>
          <w:color w:val="000000"/>
          <w:sz w:val="24"/>
          <w:szCs w:val="24"/>
        </w:rPr>
      </w:pPr>
      <w:proofErr w:type="gramStart"/>
      <w:r w:rsidRPr="00DA5632">
        <w:rPr>
          <w:rFonts w:ascii="Times" w:hAnsi="Times"/>
          <w:color w:val="000000"/>
          <w:sz w:val="24"/>
          <w:szCs w:val="24"/>
        </w:rPr>
        <w:t>to</w:t>
      </w:r>
      <w:proofErr w:type="gramEnd"/>
      <w:r w:rsidRPr="00DA5632">
        <w:rPr>
          <w:rFonts w:ascii="Times" w:hAnsi="Times"/>
          <w:color w:val="000000"/>
          <w:sz w:val="24"/>
          <w:szCs w:val="24"/>
        </w:rPr>
        <w:t xml:space="preserve"> establish the relationship between international organizations and women empowerment.</w:t>
      </w:r>
    </w:p>
    <w:p w:rsidR="002102FE" w:rsidRPr="00DA5632" w:rsidRDefault="002102FE" w:rsidP="009E098F">
      <w:pPr>
        <w:jc w:val="center"/>
        <w:rPr>
          <w:rFonts w:ascii="Times" w:hAnsi="Times"/>
          <w:b/>
          <w:sz w:val="24"/>
          <w:szCs w:val="24"/>
        </w:rPr>
      </w:pPr>
      <w:r w:rsidRPr="00DA5632">
        <w:rPr>
          <w:rFonts w:ascii="Times" w:hAnsi="Times"/>
          <w:b/>
          <w:sz w:val="24"/>
          <w:szCs w:val="24"/>
        </w:rPr>
        <w:t>Methodology</w:t>
      </w:r>
    </w:p>
    <w:p w:rsidR="002102FE" w:rsidRPr="00DA5632" w:rsidRDefault="002102FE" w:rsidP="00DA5632">
      <w:pPr>
        <w:rPr>
          <w:rFonts w:ascii="Times" w:hAnsi="Times"/>
          <w:sz w:val="24"/>
          <w:szCs w:val="24"/>
        </w:rPr>
      </w:pPr>
    </w:p>
    <w:p w:rsidR="0024569C" w:rsidRPr="00DA5632" w:rsidRDefault="00E72637" w:rsidP="00DA5632">
      <w:pPr>
        <w:rPr>
          <w:rFonts w:ascii="Times" w:hAnsi="Times"/>
          <w:color w:val="000000"/>
          <w:sz w:val="24"/>
          <w:szCs w:val="24"/>
          <w:shd w:val="clear" w:color="auto" w:fill="FFFFFF"/>
        </w:rPr>
      </w:pPr>
      <w:r w:rsidRPr="00DA5632">
        <w:rPr>
          <w:rFonts w:ascii="Times" w:hAnsi="Times"/>
          <w:sz w:val="24"/>
          <w:szCs w:val="24"/>
        </w:rPr>
        <w:t>The study adopted a descriptive research design and relied on both qualitat</w:t>
      </w:r>
      <w:r w:rsidR="00AA72D7" w:rsidRPr="00DA5632">
        <w:rPr>
          <w:rFonts w:ascii="Times" w:hAnsi="Times"/>
          <w:sz w:val="24"/>
          <w:szCs w:val="24"/>
        </w:rPr>
        <w:t xml:space="preserve">ive and quantitative approaches to obtain data from 144 respondents. </w:t>
      </w:r>
      <w:r w:rsidRPr="00DA5632">
        <w:rPr>
          <w:rFonts w:ascii="Times" w:hAnsi="Times"/>
          <w:sz w:val="24"/>
          <w:szCs w:val="24"/>
        </w:rPr>
        <w:t xml:space="preserve"> The study used </w:t>
      </w:r>
      <w:r w:rsidR="00AA72D7" w:rsidRPr="00DA5632">
        <w:rPr>
          <w:rFonts w:ascii="Times" w:hAnsi="Times"/>
          <w:sz w:val="24"/>
          <w:szCs w:val="24"/>
        </w:rPr>
        <w:t xml:space="preserve">purposive and simple random sampling techniques to select respondents who were drawn from women local leaders, local population, UN officials, Uganda human rights network and </w:t>
      </w:r>
      <w:r w:rsidR="00AA72D7" w:rsidRPr="00DA5632">
        <w:rPr>
          <w:rFonts w:ascii="Times" w:hAnsi="Times"/>
          <w:color w:val="000000"/>
          <w:sz w:val="24"/>
          <w:szCs w:val="24"/>
          <w:shd w:val="clear" w:color="auto" w:fill="FFFFFF"/>
        </w:rPr>
        <w:t xml:space="preserve">Uganda Human Rights Awareness and Promotion Forum to assess the role played by UN women through these local NGOs.  The </w:t>
      </w:r>
      <w:r w:rsidR="0024569C" w:rsidRPr="00DA5632">
        <w:rPr>
          <w:rFonts w:ascii="Times" w:hAnsi="Times"/>
          <w:color w:val="000000"/>
          <w:sz w:val="24"/>
          <w:szCs w:val="24"/>
          <w:shd w:val="clear" w:color="auto" w:fill="FFFFFF"/>
        </w:rPr>
        <w:t xml:space="preserve">study relied on interview guides </w:t>
      </w:r>
      <w:r w:rsidR="00DA5632" w:rsidRPr="00DA5632">
        <w:rPr>
          <w:rFonts w:ascii="Times" w:hAnsi="Times"/>
          <w:color w:val="000000"/>
          <w:sz w:val="24"/>
          <w:szCs w:val="24"/>
          <w:shd w:val="clear" w:color="auto" w:fill="FFFFFF"/>
        </w:rPr>
        <w:t xml:space="preserve">and </w:t>
      </w:r>
      <w:proofErr w:type="spellStart"/>
      <w:r w:rsidR="00DA5632" w:rsidRPr="00DA5632">
        <w:rPr>
          <w:rFonts w:ascii="Times" w:hAnsi="Times"/>
          <w:color w:val="000000"/>
          <w:sz w:val="24"/>
          <w:szCs w:val="24"/>
          <w:shd w:val="clear" w:color="auto" w:fill="FFFFFF"/>
        </w:rPr>
        <w:t>questionares</w:t>
      </w:r>
      <w:proofErr w:type="spellEnd"/>
      <w:r w:rsidR="0024569C" w:rsidRPr="00DA5632">
        <w:rPr>
          <w:rFonts w:ascii="Times" w:hAnsi="Times"/>
          <w:color w:val="000000"/>
          <w:sz w:val="24"/>
          <w:szCs w:val="24"/>
          <w:shd w:val="clear" w:color="auto" w:fill="FFFFFF"/>
        </w:rPr>
        <w:t xml:space="preserve"> were used to collect the data.</w:t>
      </w:r>
    </w:p>
    <w:p w:rsidR="0024569C" w:rsidRPr="00DA5632" w:rsidRDefault="0024569C" w:rsidP="00DA5632">
      <w:pPr>
        <w:rPr>
          <w:rFonts w:ascii="Times" w:hAnsi="Times"/>
          <w:color w:val="000000"/>
          <w:sz w:val="24"/>
          <w:szCs w:val="24"/>
          <w:shd w:val="clear" w:color="auto" w:fill="FFFFFF"/>
        </w:rPr>
      </w:pPr>
    </w:p>
    <w:p w:rsidR="0024569C" w:rsidRPr="00DA5632" w:rsidRDefault="0024569C" w:rsidP="00EE3963">
      <w:pPr>
        <w:jc w:val="center"/>
        <w:rPr>
          <w:rFonts w:ascii="Times" w:hAnsi="Times"/>
          <w:b/>
          <w:color w:val="000000"/>
          <w:sz w:val="24"/>
          <w:szCs w:val="24"/>
          <w:shd w:val="clear" w:color="auto" w:fill="FFFFFF"/>
        </w:rPr>
      </w:pPr>
      <w:r w:rsidRPr="00DA5632">
        <w:rPr>
          <w:rFonts w:ascii="Times" w:hAnsi="Times"/>
          <w:b/>
          <w:color w:val="000000"/>
          <w:sz w:val="24"/>
          <w:szCs w:val="24"/>
          <w:shd w:val="clear" w:color="auto" w:fill="FFFFFF"/>
        </w:rPr>
        <w:t>Key findings</w:t>
      </w:r>
    </w:p>
    <w:p w:rsidR="0039418F" w:rsidRPr="00DA5632" w:rsidRDefault="0039418F" w:rsidP="00DA5632">
      <w:pPr>
        <w:jc w:val="both"/>
        <w:rPr>
          <w:rFonts w:ascii="Times" w:hAnsi="Times"/>
          <w:color w:val="000000"/>
          <w:sz w:val="24"/>
          <w:szCs w:val="24"/>
        </w:rPr>
      </w:pPr>
      <w:r w:rsidRPr="00DA5632">
        <w:rPr>
          <w:rFonts w:ascii="Times" w:hAnsi="Times"/>
          <w:color w:val="000000"/>
          <w:sz w:val="24"/>
          <w:szCs w:val="24"/>
        </w:rPr>
        <w:t xml:space="preserve">Majority of the women interviewed had engaged in an income generating activity as a result of UN women, followed by those that had received advisory and advocacy services </w:t>
      </w:r>
      <w:proofErr w:type="spellStart"/>
      <w:r w:rsidRPr="00DA5632">
        <w:rPr>
          <w:rFonts w:ascii="Times" w:hAnsi="Times"/>
          <w:color w:val="000000"/>
          <w:sz w:val="24"/>
          <w:szCs w:val="24"/>
        </w:rPr>
        <w:t>i.e</w:t>
      </w:r>
      <w:proofErr w:type="spellEnd"/>
      <w:r w:rsidRPr="00DA5632">
        <w:rPr>
          <w:rFonts w:ascii="Times" w:hAnsi="Times"/>
          <w:color w:val="000000"/>
          <w:sz w:val="24"/>
          <w:szCs w:val="24"/>
        </w:rPr>
        <w:t xml:space="preserve"> started businesses education and training and others had benefitted their families respectively</w:t>
      </w:r>
    </w:p>
    <w:p w:rsidR="0039418F" w:rsidRPr="00DA5632" w:rsidRDefault="0039418F" w:rsidP="00DA5632">
      <w:pPr>
        <w:jc w:val="both"/>
        <w:rPr>
          <w:rFonts w:ascii="Times" w:hAnsi="Times"/>
          <w:color w:val="000000"/>
          <w:sz w:val="24"/>
          <w:szCs w:val="24"/>
        </w:rPr>
      </w:pPr>
    </w:p>
    <w:p w:rsidR="0039418F" w:rsidRPr="00DA5632" w:rsidRDefault="0039418F" w:rsidP="00DA5632">
      <w:pPr>
        <w:jc w:val="both"/>
        <w:rPr>
          <w:rFonts w:ascii="Times" w:hAnsi="Times"/>
          <w:color w:val="000000"/>
          <w:sz w:val="24"/>
          <w:szCs w:val="24"/>
        </w:rPr>
      </w:pPr>
      <w:r w:rsidRPr="00DA5632">
        <w:rPr>
          <w:rFonts w:ascii="Times" w:hAnsi="Times"/>
          <w:color w:val="000000"/>
          <w:sz w:val="24"/>
          <w:szCs w:val="24"/>
        </w:rPr>
        <w:t xml:space="preserve">From the findings, International </w:t>
      </w:r>
      <w:r w:rsidR="002C03B8" w:rsidRPr="00DA5632">
        <w:rPr>
          <w:rFonts w:ascii="Times" w:hAnsi="Times"/>
          <w:color w:val="000000"/>
          <w:sz w:val="24"/>
          <w:szCs w:val="24"/>
        </w:rPr>
        <w:t>organizations</w:t>
      </w:r>
      <w:r w:rsidRPr="00DA5632">
        <w:rPr>
          <w:rFonts w:ascii="Times" w:hAnsi="Times"/>
          <w:color w:val="000000"/>
          <w:sz w:val="24"/>
          <w:szCs w:val="24"/>
        </w:rPr>
        <w:t xml:space="preserve"> empowered women locally and internationally provided access to relevant information improved women’s political will provide opportunities to investments and enabled women to control their earnings. </w:t>
      </w:r>
    </w:p>
    <w:p w:rsidR="0039418F" w:rsidRPr="00DA5632" w:rsidRDefault="0039418F" w:rsidP="00DA5632">
      <w:pPr>
        <w:jc w:val="both"/>
        <w:rPr>
          <w:rFonts w:ascii="Times" w:hAnsi="Times"/>
          <w:color w:val="000000"/>
          <w:sz w:val="24"/>
          <w:szCs w:val="24"/>
        </w:rPr>
      </w:pPr>
      <w:r w:rsidRPr="00DA5632">
        <w:rPr>
          <w:rFonts w:ascii="Times" w:hAnsi="Times"/>
          <w:color w:val="000000"/>
          <w:sz w:val="24"/>
          <w:szCs w:val="24"/>
        </w:rPr>
        <w:lastRenderedPageBreak/>
        <w:t xml:space="preserve">International </w:t>
      </w:r>
      <w:r w:rsidR="002C03B8" w:rsidRPr="00DA5632">
        <w:rPr>
          <w:rFonts w:ascii="Times" w:hAnsi="Times"/>
          <w:color w:val="000000"/>
          <w:sz w:val="24"/>
          <w:szCs w:val="24"/>
        </w:rPr>
        <w:t>organizations</w:t>
      </w:r>
      <w:r w:rsidRPr="00DA5632">
        <w:rPr>
          <w:rFonts w:ascii="Times" w:hAnsi="Times"/>
          <w:color w:val="000000"/>
          <w:sz w:val="24"/>
          <w:szCs w:val="24"/>
        </w:rPr>
        <w:t xml:space="preserve">/ UN women provide training to women, mentor women and </w:t>
      </w:r>
      <w:proofErr w:type="gramStart"/>
      <w:r w:rsidRPr="00DA5632">
        <w:rPr>
          <w:rFonts w:ascii="Times" w:hAnsi="Times"/>
          <w:color w:val="000000"/>
          <w:sz w:val="24"/>
          <w:szCs w:val="24"/>
        </w:rPr>
        <w:t>improves</w:t>
      </w:r>
      <w:proofErr w:type="gramEnd"/>
      <w:r w:rsidRPr="00DA5632">
        <w:rPr>
          <w:rFonts w:ascii="Times" w:hAnsi="Times"/>
          <w:color w:val="000000"/>
          <w:sz w:val="24"/>
          <w:szCs w:val="24"/>
        </w:rPr>
        <w:t xml:space="preserve"> their opinions, helps women to access employments, empowers women to participate in social events and provides them with relevant information</w:t>
      </w:r>
    </w:p>
    <w:p w:rsidR="0039418F" w:rsidRPr="00DA5632" w:rsidRDefault="0039418F" w:rsidP="00DA5632">
      <w:pPr>
        <w:rPr>
          <w:rFonts w:ascii="Times" w:hAnsi="Times"/>
          <w:color w:val="000000"/>
          <w:sz w:val="24"/>
          <w:szCs w:val="24"/>
          <w:shd w:val="clear" w:color="auto" w:fill="FFFFFF"/>
        </w:rPr>
      </w:pPr>
    </w:p>
    <w:p w:rsidR="0039418F" w:rsidRPr="00DA5632" w:rsidRDefault="0039418F" w:rsidP="00DA5632">
      <w:pPr>
        <w:rPr>
          <w:rFonts w:ascii="Times" w:eastAsia="Times New Roman" w:hAnsi="Times"/>
          <w:color w:val="000000"/>
          <w:sz w:val="24"/>
          <w:szCs w:val="24"/>
        </w:rPr>
      </w:pPr>
      <w:r w:rsidRPr="00DA5632">
        <w:rPr>
          <w:rFonts w:ascii="Times" w:hAnsi="Times"/>
          <w:color w:val="000000"/>
          <w:sz w:val="24"/>
          <w:szCs w:val="24"/>
        </w:rPr>
        <w:t>The findings show that women who had been involved in UN women activities are 3 times more likely to be currently empowered.</w:t>
      </w:r>
      <w:r w:rsidRPr="00DA5632">
        <w:rPr>
          <w:rFonts w:ascii="Times" w:eastAsia="Times New Roman" w:hAnsi="Times"/>
          <w:color w:val="000000"/>
          <w:sz w:val="24"/>
          <w:szCs w:val="24"/>
        </w:rPr>
        <w:t xml:space="preserve"> </w:t>
      </w:r>
      <w:r w:rsidR="002C03B8" w:rsidRPr="00DA5632">
        <w:rPr>
          <w:rFonts w:ascii="Times" w:eastAsia="Times New Roman" w:hAnsi="Times"/>
          <w:color w:val="000000"/>
          <w:sz w:val="24"/>
          <w:szCs w:val="24"/>
        </w:rPr>
        <w:t>These finding confirm</w:t>
      </w:r>
      <w:r w:rsidRPr="00DA5632">
        <w:rPr>
          <w:rFonts w:ascii="Times" w:eastAsia="Times New Roman" w:hAnsi="Times"/>
          <w:color w:val="000000"/>
          <w:sz w:val="24"/>
          <w:szCs w:val="24"/>
        </w:rPr>
        <w:t xml:space="preserve"> that there is work done by UN women which </w:t>
      </w:r>
      <w:r w:rsidR="002C03B8" w:rsidRPr="00DA5632">
        <w:rPr>
          <w:rFonts w:ascii="Times" w:eastAsia="Times New Roman" w:hAnsi="Times"/>
          <w:color w:val="000000"/>
          <w:sz w:val="24"/>
          <w:szCs w:val="24"/>
        </w:rPr>
        <w:t>over</w:t>
      </w:r>
      <w:r w:rsidRPr="00DA5632">
        <w:rPr>
          <w:rFonts w:ascii="Times" w:eastAsia="Times New Roman" w:hAnsi="Times"/>
          <w:color w:val="000000"/>
          <w:sz w:val="24"/>
          <w:szCs w:val="24"/>
        </w:rPr>
        <w:t> many decades, has made significant progress in advancing gender equality</w:t>
      </w:r>
    </w:p>
    <w:p w:rsidR="0039418F" w:rsidRPr="00DA5632" w:rsidRDefault="0039418F" w:rsidP="00DA5632">
      <w:pPr>
        <w:rPr>
          <w:rFonts w:ascii="Times" w:eastAsia="Times New Roman" w:hAnsi="Times"/>
          <w:color w:val="000000"/>
          <w:sz w:val="24"/>
          <w:szCs w:val="24"/>
        </w:rPr>
      </w:pPr>
    </w:p>
    <w:p w:rsidR="0039418F" w:rsidRPr="00DA5632" w:rsidRDefault="0039418F" w:rsidP="00DA5632">
      <w:pPr>
        <w:rPr>
          <w:rFonts w:ascii="Times" w:hAnsi="Times"/>
          <w:color w:val="000000"/>
          <w:sz w:val="24"/>
          <w:szCs w:val="24"/>
        </w:rPr>
      </w:pPr>
      <w:r w:rsidRPr="00DA5632">
        <w:rPr>
          <w:rFonts w:ascii="Times" w:hAnsi="Times"/>
          <w:color w:val="000000"/>
          <w:sz w:val="24"/>
          <w:szCs w:val="24"/>
        </w:rPr>
        <w:t xml:space="preserve"> The findings also showed that women who had gotten support from UN women believed to have improved on their knowledge on resource ownership and were less likely to be to be caught un aware of their rights in reference to resource ownership. Women who had engaged with UN women were three times more likely to be better in decision-making while those who had accessed their trainings and education were more empowered in terms of education were four times more likely to be empowered.</w:t>
      </w:r>
    </w:p>
    <w:p w:rsidR="002C03B8" w:rsidRPr="00DA5632" w:rsidRDefault="002C03B8" w:rsidP="00DA5632">
      <w:pPr>
        <w:rPr>
          <w:rFonts w:ascii="Times" w:hAnsi="Times"/>
          <w:color w:val="000000"/>
          <w:sz w:val="24"/>
          <w:szCs w:val="24"/>
        </w:rPr>
      </w:pPr>
    </w:p>
    <w:p w:rsidR="0039418F" w:rsidRPr="00DA5632" w:rsidRDefault="0039418F" w:rsidP="00DA5632">
      <w:pPr>
        <w:rPr>
          <w:rFonts w:ascii="Times" w:hAnsi="Times"/>
          <w:color w:val="000000"/>
          <w:sz w:val="24"/>
          <w:szCs w:val="24"/>
          <w:shd w:val="clear" w:color="auto" w:fill="FFFFFF"/>
        </w:rPr>
      </w:pPr>
    </w:p>
    <w:p w:rsidR="0024569C" w:rsidRPr="00DA5632" w:rsidRDefault="0024569C" w:rsidP="00EE3963">
      <w:pPr>
        <w:jc w:val="center"/>
        <w:rPr>
          <w:rFonts w:ascii="Times" w:hAnsi="Times"/>
          <w:b/>
          <w:color w:val="000000"/>
          <w:sz w:val="24"/>
          <w:szCs w:val="24"/>
          <w:shd w:val="clear" w:color="auto" w:fill="FFFFFF"/>
        </w:rPr>
      </w:pPr>
      <w:r w:rsidRPr="00DA5632">
        <w:rPr>
          <w:rFonts w:ascii="Times" w:hAnsi="Times"/>
          <w:b/>
          <w:color w:val="000000"/>
          <w:sz w:val="24"/>
          <w:szCs w:val="24"/>
          <w:shd w:val="clear" w:color="auto" w:fill="FFFFFF"/>
        </w:rPr>
        <w:t>Key recommendations</w:t>
      </w:r>
    </w:p>
    <w:p w:rsidR="002C03B8" w:rsidRPr="00DA5632" w:rsidRDefault="002C03B8" w:rsidP="00DA5632">
      <w:pPr>
        <w:pStyle w:val="ListParagraph"/>
        <w:numPr>
          <w:ilvl w:val="0"/>
          <w:numId w:val="2"/>
        </w:numPr>
        <w:autoSpaceDE w:val="0"/>
        <w:autoSpaceDN w:val="0"/>
        <w:adjustRightInd w:val="0"/>
        <w:jc w:val="both"/>
        <w:rPr>
          <w:rFonts w:ascii="Times" w:hAnsi="Times"/>
          <w:color w:val="000000"/>
          <w:sz w:val="24"/>
          <w:szCs w:val="24"/>
        </w:rPr>
      </w:pPr>
      <w:r w:rsidRPr="00DA5632">
        <w:rPr>
          <w:rFonts w:ascii="Times" w:hAnsi="Times"/>
          <w:color w:val="000000"/>
          <w:sz w:val="24"/>
          <w:szCs w:val="24"/>
        </w:rPr>
        <w:t xml:space="preserve">There is need to increase efforts by UN women to work with more local NGOs in Wakiso but also Uganda as </w:t>
      </w:r>
      <w:r w:rsidR="00ED5CB8" w:rsidRPr="00DA5632">
        <w:rPr>
          <w:rFonts w:ascii="Times" w:hAnsi="Times"/>
          <w:color w:val="000000"/>
          <w:sz w:val="24"/>
          <w:szCs w:val="24"/>
        </w:rPr>
        <w:t>a whole</w:t>
      </w:r>
      <w:r w:rsidRPr="00DA5632">
        <w:rPr>
          <w:rFonts w:ascii="Times" w:hAnsi="Times"/>
          <w:color w:val="000000"/>
          <w:sz w:val="24"/>
          <w:szCs w:val="24"/>
        </w:rPr>
        <w:t xml:space="preserve"> to support empower women more on economic empowerment especially after the effects of Corona virus. </w:t>
      </w:r>
      <w:proofErr w:type="gramStart"/>
      <w:r w:rsidRPr="00DA5632">
        <w:rPr>
          <w:rFonts w:ascii="Times" w:hAnsi="Times"/>
          <w:color w:val="000000"/>
          <w:sz w:val="24"/>
          <w:szCs w:val="24"/>
        </w:rPr>
        <w:t>to</w:t>
      </w:r>
      <w:proofErr w:type="gramEnd"/>
      <w:r w:rsidRPr="00DA5632">
        <w:rPr>
          <w:rFonts w:ascii="Times" w:hAnsi="Times"/>
          <w:color w:val="000000"/>
          <w:sz w:val="24"/>
          <w:szCs w:val="24"/>
        </w:rPr>
        <w:t xml:space="preserve"> allow other international </w:t>
      </w:r>
      <w:r w:rsidR="00ED5CB8" w:rsidRPr="00DA5632">
        <w:rPr>
          <w:rFonts w:ascii="Times" w:hAnsi="Times"/>
          <w:color w:val="000000"/>
          <w:sz w:val="24"/>
          <w:szCs w:val="24"/>
        </w:rPr>
        <w:t>organizations</w:t>
      </w:r>
      <w:r w:rsidRPr="00DA5632">
        <w:rPr>
          <w:rFonts w:ascii="Times" w:hAnsi="Times"/>
          <w:color w:val="000000"/>
          <w:sz w:val="24"/>
          <w:szCs w:val="24"/>
        </w:rPr>
        <w:t xml:space="preserve"> to come and empower more women with Wakiso and Uganda as a whole for better results.</w:t>
      </w:r>
    </w:p>
    <w:p w:rsidR="002C03B8" w:rsidRPr="00DA5632" w:rsidRDefault="002C03B8" w:rsidP="00DA5632">
      <w:pPr>
        <w:pStyle w:val="ListParagraph"/>
        <w:numPr>
          <w:ilvl w:val="0"/>
          <w:numId w:val="2"/>
        </w:numPr>
        <w:autoSpaceDE w:val="0"/>
        <w:autoSpaceDN w:val="0"/>
        <w:adjustRightInd w:val="0"/>
        <w:jc w:val="both"/>
        <w:rPr>
          <w:rFonts w:ascii="Times" w:hAnsi="Times"/>
          <w:color w:val="000000"/>
          <w:sz w:val="24"/>
          <w:szCs w:val="24"/>
        </w:rPr>
      </w:pPr>
      <w:r w:rsidRPr="00DA5632">
        <w:rPr>
          <w:rFonts w:ascii="Times" w:hAnsi="Times"/>
          <w:color w:val="000000"/>
          <w:sz w:val="24"/>
          <w:szCs w:val="24"/>
        </w:rPr>
        <w:t xml:space="preserve">There is need for UN women to expand its operation and empower the young generation of girls in Uganda because with an early intervention, the girls today would be a more </w:t>
      </w:r>
      <w:r w:rsidR="00ED5CB8" w:rsidRPr="00DA5632">
        <w:rPr>
          <w:rFonts w:ascii="Times" w:hAnsi="Times"/>
          <w:color w:val="000000"/>
          <w:sz w:val="24"/>
          <w:szCs w:val="24"/>
        </w:rPr>
        <w:t>empowered</w:t>
      </w:r>
      <w:r w:rsidRPr="00DA5632">
        <w:rPr>
          <w:rFonts w:ascii="Times" w:hAnsi="Times"/>
          <w:color w:val="000000"/>
          <w:sz w:val="24"/>
          <w:szCs w:val="24"/>
        </w:rPr>
        <w:t xml:space="preserve"> women of tomorrow. This is also highly recommended because of the cases of </w:t>
      </w:r>
      <w:r w:rsidR="00ED5CB8" w:rsidRPr="00DA5632">
        <w:rPr>
          <w:rFonts w:ascii="Times" w:hAnsi="Times"/>
          <w:color w:val="000000"/>
          <w:sz w:val="24"/>
          <w:szCs w:val="24"/>
        </w:rPr>
        <w:t>teenage</w:t>
      </w:r>
      <w:r w:rsidRPr="00DA5632">
        <w:rPr>
          <w:rFonts w:ascii="Times" w:hAnsi="Times"/>
          <w:color w:val="000000"/>
          <w:sz w:val="24"/>
          <w:szCs w:val="24"/>
        </w:rPr>
        <w:t xml:space="preserve"> pregnancies that have become so high and hence putting a lot of young girls in a hard state </w:t>
      </w:r>
    </w:p>
    <w:p w:rsidR="002C03B8" w:rsidRPr="00DA5632" w:rsidRDefault="00ED5CB8" w:rsidP="00DA5632">
      <w:pPr>
        <w:pStyle w:val="ListParagraph"/>
        <w:numPr>
          <w:ilvl w:val="0"/>
          <w:numId w:val="2"/>
        </w:numPr>
        <w:autoSpaceDE w:val="0"/>
        <w:autoSpaceDN w:val="0"/>
        <w:adjustRightInd w:val="0"/>
        <w:jc w:val="both"/>
        <w:rPr>
          <w:rFonts w:ascii="Times" w:hAnsi="Times"/>
          <w:color w:val="000000"/>
          <w:sz w:val="24"/>
          <w:szCs w:val="24"/>
        </w:rPr>
      </w:pPr>
      <w:r w:rsidRPr="00DA5632">
        <w:rPr>
          <w:rFonts w:ascii="Times" w:hAnsi="Times"/>
          <w:color w:val="000000"/>
          <w:sz w:val="24"/>
          <w:szCs w:val="24"/>
        </w:rPr>
        <w:t>There is also need to u</w:t>
      </w:r>
      <w:r w:rsidR="002C03B8" w:rsidRPr="00DA5632">
        <w:rPr>
          <w:rFonts w:ascii="Times" w:hAnsi="Times"/>
          <w:color w:val="000000"/>
          <w:sz w:val="24"/>
          <w:szCs w:val="24"/>
        </w:rPr>
        <w:t>nderstand context-specific gender dynamics to ensure that men play a positive role in women engagements as men were not more engaged, Finding the balance in engaging men without all</w:t>
      </w:r>
      <w:r w:rsidRPr="00DA5632">
        <w:rPr>
          <w:rFonts w:ascii="Times" w:hAnsi="Times"/>
          <w:color w:val="000000"/>
          <w:sz w:val="24"/>
          <w:szCs w:val="24"/>
        </w:rPr>
        <w:t xml:space="preserve">owing them to over-power women but also to encourage the men to give full support to these women to realize their potential and also </w:t>
      </w:r>
      <w:r w:rsidRPr="00DA5632">
        <w:rPr>
          <w:rFonts w:ascii="Times" w:hAnsi="Times"/>
          <w:color w:val="000000"/>
          <w:sz w:val="24"/>
          <w:szCs w:val="24"/>
        </w:rPr>
        <w:lastRenderedPageBreak/>
        <w:t>help them grow financially and make a big contribution to household income and eventually to a larger development in society.</w:t>
      </w:r>
    </w:p>
    <w:p w:rsidR="002C03B8" w:rsidRPr="00DA5632" w:rsidRDefault="002C03B8" w:rsidP="00DA5632">
      <w:pPr>
        <w:rPr>
          <w:rFonts w:ascii="Times" w:hAnsi="Times"/>
          <w:color w:val="000000"/>
          <w:sz w:val="24"/>
          <w:szCs w:val="24"/>
          <w:shd w:val="clear" w:color="auto" w:fill="FFFFFF"/>
        </w:rPr>
      </w:pPr>
    </w:p>
    <w:p w:rsidR="009E098F" w:rsidRDefault="00DA5632" w:rsidP="00DA5632">
      <w:pPr>
        <w:rPr>
          <w:rFonts w:ascii="Times" w:hAnsi="Times"/>
          <w:b/>
          <w:color w:val="000000"/>
          <w:sz w:val="24"/>
          <w:szCs w:val="24"/>
          <w:shd w:val="clear" w:color="auto" w:fill="FFFFFF"/>
        </w:rPr>
      </w:pPr>
      <w:r w:rsidRPr="00DA5632">
        <w:rPr>
          <w:rFonts w:ascii="Times" w:hAnsi="Times"/>
          <w:b/>
          <w:color w:val="000000"/>
          <w:sz w:val="24"/>
          <w:szCs w:val="24"/>
          <w:shd w:val="clear" w:color="auto" w:fill="FFFFFF"/>
        </w:rPr>
        <w:t xml:space="preserve">                                                    </w:t>
      </w:r>
    </w:p>
    <w:p w:rsidR="00B60E14" w:rsidRPr="00DA5632" w:rsidRDefault="00A8347F" w:rsidP="00A8347F">
      <w:pPr>
        <w:rPr>
          <w:rFonts w:ascii="Times" w:hAnsi="Times"/>
          <w:b/>
          <w:color w:val="000000"/>
          <w:sz w:val="24"/>
          <w:szCs w:val="24"/>
          <w:shd w:val="clear" w:color="auto" w:fill="FFFFFF"/>
        </w:rPr>
      </w:pPr>
      <w:r>
        <w:rPr>
          <w:rFonts w:ascii="Times" w:hAnsi="Times"/>
          <w:b/>
          <w:color w:val="000000"/>
          <w:sz w:val="24"/>
          <w:szCs w:val="24"/>
          <w:shd w:val="clear" w:color="auto" w:fill="FFFFFF"/>
        </w:rPr>
        <w:t xml:space="preserve">                                               </w:t>
      </w:r>
      <w:bookmarkStart w:id="0" w:name="_GoBack"/>
      <w:bookmarkEnd w:id="0"/>
      <w:r w:rsidR="0024569C" w:rsidRPr="00DA5632">
        <w:rPr>
          <w:rFonts w:ascii="Times" w:hAnsi="Times"/>
          <w:b/>
          <w:color w:val="000000"/>
          <w:sz w:val="24"/>
          <w:szCs w:val="24"/>
          <w:shd w:val="clear" w:color="auto" w:fill="FFFFFF"/>
        </w:rPr>
        <w:t>Key references</w:t>
      </w:r>
    </w:p>
    <w:p w:rsidR="00ED5CB8" w:rsidRPr="00DA5632" w:rsidRDefault="00ED5CB8" w:rsidP="00DA5632">
      <w:pPr>
        <w:spacing w:before="100" w:beforeAutospacing="1" w:after="100" w:afterAutospacing="1"/>
        <w:ind w:left="720" w:hanging="720"/>
        <w:jc w:val="both"/>
        <w:rPr>
          <w:rFonts w:ascii="Times" w:hAnsi="Times"/>
          <w:color w:val="000000"/>
          <w:sz w:val="24"/>
          <w:szCs w:val="24"/>
        </w:rPr>
      </w:pPr>
      <w:r w:rsidRPr="00DA5632">
        <w:rPr>
          <w:rFonts w:ascii="Times" w:hAnsi="Times"/>
          <w:color w:val="000000"/>
          <w:sz w:val="24"/>
          <w:szCs w:val="24"/>
        </w:rPr>
        <w:t xml:space="preserve">Blumberg, Rae Lesser. </w:t>
      </w:r>
      <w:proofErr w:type="gramStart"/>
      <w:r w:rsidRPr="00DA5632">
        <w:rPr>
          <w:rFonts w:ascii="Times" w:hAnsi="Times"/>
          <w:color w:val="000000"/>
          <w:sz w:val="24"/>
          <w:szCs w:val="24"/>
        </w:rPr>
        <w:t>1984, 1991, 2001, 2004, A general theory of gender stratification.</w:t>
      </w:r>
      <w:proofErr w:type="gramEnd"/>
      <w:r w:rsidRPr="00DA5632">
        <w:rPr>
          <w:rFonts w:ascii="Times" w:hAnsi="Times"/>
          <w:color w:val="000000"/>
          <w:sz w:val="24"/>
          <w:szCs w:val="24"/>
        </w:rPr>
        <w:t xml:space="preserve"> Sociological Theory 2:23–101.</w:t>
      </w:r>
    </w:p>
    <w:p w:rsidR="00ED5CB8" w:rsidRPr="00DA5632" w:rsidRDefault="00ED5CB8" w:rsidP="00DA5632">
      <w:pPr>
        <w:spacing w:before="100" w:beforeAutospacing="1" w:after="100" w:afterAutospacing="1"/>
        <w:ind w:left="720" w:hanging="720"/>
        <w:jc w:val="both"/>
        <w:rPr>
          <w:rFonts w:ascii="Times" w:hAnsi="Times"/>
          <w:color w:val="000000"/>
          <w:sz w:val="24"/>
          <w:szCs w:val="24"/>
        </w:rPr>
      </w:pPr>
      <w:r w:rsidRPr="00DA5632">
        <w:rPr>
          <w:rFonts w:ascii="Times" w:hAnsi="Times"/>
          <w:color w:val="000000"/>
          <w:sz w:val="24"/>
          <w:szCs w:val="24"/>
        </w:rPr>
        <w:t>Chandrasekhar, C. P. (2004). “Financial Liberalization and the Macroeconomics of Poverty Reduction”, Thematic Summary on Financial Liberalization for the Asia-Pacific Programme on the Macroeconomics of Poverty Reduction. New York: UNDP.</w:t>
      </w:r>
    </w:p>
    <w:p w:rsidR="00ED5CB8" w:rsidRPr="00DA5632" w:rsidRDefault="00ED5CB8" w:rsidP="00DA5632">
      <w:pPr>
        <w:spacing w:before="100" w:beforeAutospacing="1" w:after="100" w:afterAutospacing="1"/>
        <w:ind w:left="720" w:hanging="720"/>
        <w:jc w:val="both"/>
        <w:rPr>
          <w:rFonts w:ascii="Times" w:hAnsi="Times"/>
          <w:color w:val="000000"/>
          <w:sz w:val="24"/>
          <w:szCs w:val="24"/>
        </w:rPr>
      </w:pPr>
      <w:proofErr w:type="spellStart"/>
      <w:r w:rsidRPr="00DA5632">
        <w:rPr>
          <w:rFonts w:ascii="Times" w:hAnsi="Times"/>
          <w:color w:val="000000"/>
          <w:sz w:val="24"/>
          <w:szCs w:val="24"/>
        </w:rPr>
        <w:t>Khandker</w:t>
      </w:r>
      <w:proofErr w:type="spellEnd"/>
      <w:r w:rsidRPr="00DA5632">
        <w:rPr>
          <w:rFonts w:ascii="Times" w:hAnsi="Times"/>
          <w:color w:val="000000"/>
          <w:sz w:val="24"/>
          <w:szCs w:val="24"/>
        </w:rPr>
        <w:t>, S.R. (2005). Microfinance and Poverty: Evidence Using Panel Data from Bangladesh. The World Bank Economic Review 19: 263-286.</w:t>
      </w:r>
    </w:p>
    <w:p w:rsidR="00ED5CB8" w:rsidRPr="00DA5632" w:rsidRDefault="00ED5CB8" w:rsidP="00DA5632">
      <w:pPr>
        <w:spacing w:before="100" w:beforeAutospacing="1" w:after="100" w:afterAutospacing="1"/>
        <w:ind w:left="720" w:hanging="720"/>
        <w:jc w:val="both"/>
        <w:rPr>
          <w:rFonts w:ascii="Times" w:hAnsi="Times"/>
          <w:color w:val="000000"/>
          <w:sz w:val="24"/>
          <w:szCs w:val="24"/>
        </w:rPr>
      </w:pPr>
      <w:proofErr w:type="spellStart"/>
      <w:proofErr w:type="gramStart"/>
      <w:r w:rsidRPr="00DA5632">
        <w:rPr>
          <w:rFonts w:ascii="Times" w:hAnsi="Times"/>
          <w:color w:val="000000"/>
          <w:sz w:val="24"/>
          <w:szCs w:val="24"/>
        </w:rPr>
        <w:t>Mugenda</w:t>
      </w:r>
      <w:proofErr w:type="spellEnd"/>
      <w:r w:rsidRPr="00DA5632">
        <w:rPr>
          <w:rFonts w:ascii="Times" w:hAnsi="Times"/>
          <w:color w:val="000000"/>
          <w:sz w:val="24"/>
          <w:szCs w:val="24"/>
        </w:rPr>
        <w:t xml:space="preserve"> A. &amp; </w:t>
      </w:r>
      <w:proofErr w:type="spellStart"/>
      <w:r w:rsidRPr="00DA5632">
        <w:rPr>
          <w:rFonts w:ascii="Times" w:hAnsi="Times"/>
          <w:color w:val="000000"/>
          <w:sz w:val="24"/>
          <w:szCs w:val="24"/>
        </w:rPr>
        <w:t>Mugenda</w:t>
      </w:r>
      <w:proofErr w:type="spellEnd"/>
      <w:r w:rsidRPr="00DA5632">
        <w:rPr>
          <w:rFonts w:ascii="Times" w:hAnsi="Times"/>
          <w:color w:val="000000"/>
          <w:sz w:val="24"/>
          <w:szCs w:val="24"/>
        </w:rPr>
        <w:t xml:space="preserve"> O. (2003).</w:t>
      </w:r>
      <w:proofErr w:type="gramEnd"/>
      <w:r w:rsidRPr="00DA5632">
        <w:rPr>
          <w:rFonts w:ascii="Times" w:hAnsi="Times"/>
          <w:color w:val="000000"/>
          <w:sz w:val="24"/>
          <w:szCs w:val="24"/>
        </w:rPr>
        <w:t xml:space="preserve"> </w:t>
      </w:r>
      <w:r w:rsidRPr="00DA5632">
        <w:rPr>
          <w:rFonts w:ascii="Times" w:hAnsi="Times"/>
          <w:iCs/>
          <w:color w:val="000000"/>
          <w:sz w:val="24"/>
          <w:szCs w:val="24"/>
        </w:rPr>
        <w:t xml:space="preserve">Research Methods: Quantitative and qualitative approaches, </w:t>
      </w:r>
      <w:r w:rsidRPr="00DA5632">
        <w:rPr>
          <w:rFonts w:ascii="Times" w:hAnsi="Times"/>
          <w:color w:val="000000"/>
          <w:sz w:val="24"/>
          <w:szCs w:val="24"/>
        </w:rPr>
        <w:t>Nairobi</w:t>
      </w:r>
      <w:proofErr w:type="gramStart"/>
      <w:r w:rsidRPr="00DA5632">
        <w:rPr>
          <w:rFonts w:ascii="Times" w:hAnsi="Times"/>
          <w:color w:val="000000"/>
          <w:sz w:val="24"/>
          <w:szCs w:val="24"/>
        </w:rPr>
        <w:t>,.</w:t>
      </w:r>
      <w:proofErr w:type="gramEnd"/>
      <w:r w:rsidRPr="00DA5632">
        <w:rPr>
          <w:rFonts w:ascii="Times" w:hAnsi="Times"/>
          <w:color w:val="000000"/>
          <w:sz w:val="24"/>
          <w:szCs w:val="24"/>
        </w:rPr>
        <w:t xml:space="preserve"> Acts Press</w:t>
      </w:r>
    </w:p>
    <w:p w:rsidR="00ED5CB8" w:rsidRPr="00DA5632" w:rsidRDefault="00ED5CB8" w:rsidP="00DA5632">
      <w:pPr>
        <w:spacing w:before="100" w:beforeAutospacing="1" w:after="100" w:afterAutospacing="1"/>
        <w:ind w:left="720" w:hanging="720"/>
        <w:jc w:val="both"/>
        <w:rPr>
          <w:rFonts w:ascii="Times" w:hAnsi="Times"/>
          <w:color w:val="000000"/>
          <w:sz w:val="24"/>
          <w:szCs w:val="24"/>
        </w:rPr>
      </w:pPr>
      <w:proofErr w:type="spellStart"/>
      <w:proofErr w:type="gramStart"/>
      <w:r w:rsidRPr="00DA5632">
        <w:rPr>
          <w:rFonts w:ascii="Times" w:hAnsi="Times"/>
          <w:color w:val="000000"/>
          <w:sz w:val="24"/>
          <w:szCs w:val="24"/>
        </w:rPr>
        <w:t>Oxaal</w:t>
      </w:r>
      <w:proofErr w:type="spellEnd"/>
      <w:r w:rsidRPr="00DA5632">
        <w:rPr>
          <w:rFonts w:ascii="Times" w:hAnsi="Times"/>
          <w:color w:val="000000"/>
          <w:sz w:val="24"/>
          <w:szCs w:val="24"/>
        </w:rPr>
        <w:t>, Zoe &amp; Baden, Sally (1997).</w:t>
      </w:r>
      <w:proofErr w:type="gramEnd"/>
      <w:r w:rsidRPr="00DA5632">
        <w:rPr>
          <w:rFonts w:ascii="Times" w:hAnsi="Times"/>
          <w:color w:val="000000"/>
          <w:sz w:val="24"/>
          <w:szCs w:val="24"/>
        </w:rPr>
        <w:t xml:space="preserve"> Gender and Empowerment: Definitions, Approaches and Implications for Policy. </w:t>
      </w:r>
      <w:proofErr w:type="gramStart"/>
      <w:r w:rsidRPr="00DA5632">
        <w:rPr>
          <w:rFonts w:ascii="Times" w:hAnsi="Times"/>
          <w:color w:val="000000"/>
          <w:sz w:val="24"/>
          <w:szCs w:val="24"/>
        </w:rPr>
        <w:t>Bridge.</w:t>
      </w:r>
      <w:proofErr w:type="gramEnd"/>
      <w:r w:rsidRPr="00DA5632">
        <w:rPr>
          <w:rFonts w:ascii="Times" w:hAnsi="Times"/>
          <w:color w:val="000000"/>
          <w:sz w:val="24"/>
          <w:szCs w:val="24"/>
        </w:rPr>
        <w:t xml:space="preserve"> Report No 40.</w:t>
      </w:r>
    </w:p>
    <w:p w:rsidR="00ED5CB8" w:rsidRPr="00DA5632" w:rsidRDefault="00ED5CB8" w:rsidP="00DA5632">
      <w:pPr>
        <w:autoSpaceDE w:val="0"/>
        <w:autoSpaceDN w:val="0"/>
        <w:adjustRightInd w:val="0"/>
        <w:ind w:left="720" w:hanging="720"/>
        <w:jc w:val="both"/>
        <w:rPr>
          <w:rFonts w:ascii="Times" w:hAnsi="Times"/>
          <w:sz w:val="24"/>
          <w:szCs w:val="24"/>
        </w:rPr>
      </w:pPr>
      <w:proofErr w:type="gramStart"/>
      <w:r w:rsidRPr="00DA5632">
        <w:rPr>
          <w:rFonts w:ascii="Times" w:hAnsi="Times"/>
          <w:sz w:val="24"/>
          <w:szCs w:val="24"/>
        </w:rPr>
        <w:t>UN Women (2012) Sourcebook on Women, Peace and Security.</w:t>
      </w:r>
      <w:proofErr w:type="gramEnd"/>
      <w:r w:rsidRPr="00DA5632">
        <w:rPr>
          <w:rFonts w:ascii="Times" w:hAnsi="Times"/>
          <w:sz w:val="24"/>
          <w:szCs w:val="24"/>
        </w:rPr>
        <w:t xml:space="preserve"> New York: UN Women.</w:t>
      </w:r>
    </w:p>
    <w:p w:rsidR="00ED5CB8" w:rsidRPr="00DA5632" w:rsidRDefault="00ED5CB8" w:rsidP="00DA5632">
      <w:pPr>
        <w:rPr>
          <w:rFonts w:ascii="Times" w:hAnsi="Times"/>
          <w:sz w:val="24"/>
          <w:szCs w:val="24"/>
        </w:rPr>
      </w:pPr>
    </w:p>
    <w:sectPr w:rsidR="00ED5CB8" w:rsidRPr="00DA5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hybridMultilevel"/>
    <w:tmpl w:val="2F5C2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9C1DD0"/>
    <w:multiLevelType w:val="hybridMultilevel"/>
    <w:tmpl w:val="C53C30DA"/>
    <w:lvl w:ilvl="0" w:tplc="ABCA0CB2">
      <w:start w:val="1"/>
      <w:numFmt w:val="decimal"/>
      <w:lvlText w:val="%1."/>
      <w:lvlJc w:val="left"/>
      <w:pPr>
        <w:ind w:left="1080" w:hanging="72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637"/>
    <w:rsid w:val="002102FE"/>
    <w:rsid w:val="0024569C"/>
    <w:rsid w:val="002C03B8"/>
    <w:rsid w:val="0039418F"/>
    <w:rsid w:val="006954FA"/>
    <w:rsid w:val="009E098F"/>
    <w:rsid w:val="00A8347F"/>
    <w:rsid w:val="00AA72D7"/>
    <w:rsid w:val="00AF2C66"/>
    <w:rsid w:val="00B60E14"/>
    <w:rsid w:val="00C2366C"/>
    <w:rsid w:val="00DA5632"/>
    <w:rsid w:val="00E1248B"/>
    <w:rsid w:val="00E72637"/>
    <w:rsid w:val="00EA5002"/>
    <w:rsid w:val="00ED5CB8"/>
    <w:rsid w:val="00EE3963"/>
    <w:rsid w:val="00F170C9"/>
    <w:rsid w:val="00FF5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637"/>
    <w:pPr>
      <w:spacing w:after="0" w:line="36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4569C"/>
    <w:pPr>
      <w:ind w:left="720"/>
      <w:contextualSpacing/>
    </w:pPr>
  </w:style>
  <w:style w:type="character" w:customStyle="1" w:styleId="ListParagraphChar">
    <w:name w:val="List Paragraph Char"/>
    <w:link w:val="ListParagraph"/>
    <w:uiPriority w:val="34"/>
    <w:rsid w:val="002C03B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637"/>
    <w:pPr>
      <w:spacing w:after="0" w:line="36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4569C"/>
    <w:pPr>
      <w:ind w:left="720"/>
      <w:contextualSpacing/>
    </w:pPr>
  </w:style>
  <w:style w:type="character" w:customStyle="1" w:styleId="ListParagraphChar">
    <w:name w:val="List Paragraph Char"/>
    <w:link w:val="ListParagraph"/>
    <w:uiPriority w:val="34"/>
    <w:rsid w:val="002C03B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Judas Natamba</dc:creator>
  <cp:lastModifiedBy>GABRIEL</cp:lastModifiedBy>
  <cp:revision>9</cp:revision>
  <dcterms:created xsi:type="dcterms:W3CDTF">2022-02-10T03:26:00Z</dcterms:created>
  <dcterms:modified xsi:type="dcterms:W3CDTF">2022-02-10T16:56:00Z</dcterms:modified>
</cp:coreProperties>
</file>