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8B2" w:rsidRPr="0070189F" w:rsidRDefault="002248B2" w:rsidP="00AC0080">
      <w:pPr>
        <w:autoSpaceDE w:val="0"/>
        <w:autoSpaceDN w:val="0"/>
        <w:adjustRightInd w:val="0"/>
        <w:spacing w:after="0" w:line="360" w:lineRule="auto"/>
        <w:jc w:val="center"/>
        <w:rPr>
          <w:rFonts w:ascii="Times New Roman" w:cs="Times New Roman"/>
          <w:b/>
          <w:sz w:val="24"/>
          <w:szCs w:val="24"/>
        </w:rPr>
      </w:pPr>
      <w:r w:rsidRPr="0070189F">
        <w:rPr>
          <w:rFonts w:ascii="Times New Roman" w:cs="Times New Roman"/>
          <w:b/>
          <w:sz w:val="24"/>
          <w:szCs w:val="24"/>
        </w:rPr>
        <w:t xml:space="preserve">THE ROLE OF COMMUNITY BASED ORGANIZATIONS (CBOs) IN THE DEVELOPMENT OF SOUTH SUDAN.  </w:t>
      </w:r>
      <w:proofErr w:type="gramStart"/>
      <w:r w:rsidRPr="0070189F">
        <w:rPr>
          <w:rFonts w:ascii="Times New Roman" w:cs="Times New Roman"/>
          <w:b/>
          <w:sz w:val="24"/>
          <w:szCs w:val="24"/>
        </w:rPr>
        <w:t>A</w:t>
      </w:r>
      <w:r w:rsidR="00AC0080">
        <w:rPr>
          <w:rFonts w:ascii="Times New Roman" w:cs="Times New Roman"/>
          <w:b/>
          <w:sz w:val="24"/>
          <w:szCs w:val="24"/>
        </w:rPr>
        <w:t xml:space="preserve"> CASE OF COMMUNITY ORGANIZATION </w:t>
      </w:r>
      <w:r w:rsidRPr="0070189F">
        <w:rPr>
          <w:rFonts w:ascii="Times New Roman" w:cs="Times New Roman"/>
          <w:b/>
          <w:sz w:val="24"/>
          <w:szCs w:val="24"/>
        </w:rPr>
        <w:t>FOR DEVELOPMENT (COD), NZARA COUNTY.</w:t>
      </w:r>
      <w:proofErr w:type="gramEnd"/>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Default="002248B2" w:rsidP="002248B2">
      <w:pPr>
        <w:autoSpaceDE w:val="0"/>
        <w:autoSpaceDN w:val="0"/>
        <w:adjustRightInd w:val="0"/>
        <w:spacing w:after="0" w:line="360" w:lineRule="auto"/>
        <w:jc w:val="center"/>
        <w:rPr>
          <w:rFonts w:ascii="Times New Roman" w:cs="Times New Roman"/>
          <w:b/>
          <w:sz w:val="24"/>
          <w:szCs w:val="24"/>
        </w:rPr>
      </w:pPr>
    </w:p>
    <w:p w:rsidR="00CA6363" w:rsidRDefault="00CA6363" w:rsidP="002248B2">
      <w:pPr>
        <w:autoSpaceDE w:val="0"/>
        <w:autoSpaceDN w:val="0"/>
        <w:adjustRightInd w:val="0"/>
        <w:spacing w:after="0" w:line="360" w:lineRule="auto"/>
        <w:jc w:val="center"/>
        <w:rPr>
          <w:rFonts w:ascii="Times New Roman" w:cs="Times New Roman"/>
          <w:b/>
          <w:sz w:val="24"/>
          <w:szCs w:val="24"/>
        </w:rPr>
      </w:pPr>
    </w:p>
    <w:p w:rsidR="00CA6363" w:rsidRDefault="00CA6363" w:rsidP="002248B2">
      <w:pPr>
        <w:autoSpaceDE w:val="0"/>
        <w:autoSpaceDN w:val="0"/>
        <w:adjustRightInd w:val="0"/>
        <w:spacing w:after="0" w:line="360" w:lineRule="auto"/>
        <w:jc w:val="center"/>
        <w:rPr>
          <w:rFonts w:ascii="Times New Roman" w:cs="Times New Roman"/>
          <w:b/>
          <w:sz w:val="24"/>
          <w:szCs w:val="24"/>
        </w:rPr>
      </w:pPr>
    </w:p>
    <w:p w:rsidR="00CA6363" w:rsidRDefault="00CA6363" w:rsidP="002248B2">
      <w:pPr>
        <w:autoSpaceDE w:val="0"/>
        <w:autoSpaceDN w:val="0"/>
        <w:adjustRightInd w:val="0"/>
        <w:spacing w:after="0" w:line="360" w:lineRule="auto"/>
        <w:jc w:val="center"/>
        <w:rPr>
          <w:rFonts w:ascii="Times New Roman" w:cs="Times New Roman"/>
          <w:b/>
          <w:sz w:val="24"/>
          <w:szCs w:val="24"/>
        </w:rPr>
      </w:pPr>
    </w:p>
    <w:p w:rsidR="00CA6363" w:rsidRDefault="00CA6363" w:rsidP="002248B2">
      <w:pPr>
        <w:autoSpaceDE w:val="0"/>
        <w:autoSpaceDN w:val="0"/>
        <w:adjustRightInd w:val="0"/>
        <w:spacing w:after="0" w:line="360" w:lineRule="auto"/>
        <w:jc w:val="center"/>
        <w:rPr>
          <w:rFonts w:ascii="Times New Roman" w:cs="Times New Roman"/>
          <w:b/>
          <w:sz w:val="24"/>
          <w:szCs w:val="24"/>
        </w:rPr>
      </w:pPr>
    </w:p>
    <w:p w:rsidR="00CA6363" w:rsidRPr="0070189F" w:rsidRDefault="00CA6363"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r w:rsidRPr="0070189F">
        <w:rPr>
          <w:rFonts w:ascii="Times New Roman" w:cs="Times New Roman"/>
          <w:b/>
          <w:sz w:val="24"/>
          <w:szCs w:val="24"/>
        </w:rPr>
        <w:t>JAMES JOHN MABU</w:t>
      </w: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r>
        <w:rPr>
          <w:rFonts w:ascii="Times New Roman"/>
          <w:b/>
          <w:sz w:val="24"/>
          <w:szCs w:val="24"/>
        </w:rPr>
        <w:t>2019/FEB/MADES/M225159/DISTANCE</w:t>
      </w: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2248B2" w:rsidP="002248B2">
      <w:pPr>
        <w:spacing w:line="360" w:lineRule="auto"/>
        <w:jc w:val="center"/>
        <w:rPr>
          <w:rFonts w:ascii="Times New Roman" w:cs="Times New Roman"/>
          <w:b/>
          <w:sz w:val="24"/>
          <w:szCs w:val="24"/>
        </w:rPr>
      </w:pPr>
    </w:p>
    <w:p w:rsidR="002248B2" w:rsidRPr="0070189F" w:rsidRDefault="002248B2" w:rsidP="002248B2">
      <w:pPr>
        <w:spacing w:line="480" w:lineRule="auto"/>
        <w:jc w:val="center"/>
        <w:rPr>
          <w:rFonts w:ascii="Times New Roman" w:cs="Times New Roman"/>
          <w:b/>
          <w:sz w:val="24"/>
          <w:szCs w:val="24"/>
        </w:rPr>
      </w:pPr>
      <w:r w:rsidRPr="0070189F">
        <w:rPr>
          <w:rFonts w:ascii="Times New Roman" w:cs="Times New Roman"/>
          <w:b/>
          <w:sz w:val="24"/>
          <w:szCs w:val="24"/>
        </w:rPr>
        <w:t xml:space="preserve">A DISSERTATION SUBMITTED TO THE SCHOOL OF SOCIAL SCIENCES IN PARTIAL FULFILLMENT OF THE REQUIREMENTS FOR THE AWARD OF THE </w:t>
      </w:r>
    </w:p>
    <w:p w:rsidR="001B580C" w:rsidRDefault="002248B2" w:rsidP="001B580C">
      <w:pPr>
        <w:spacing w:line="480" w:lineRule="auto"/>
        <w:jc w:val="center"/>
        <w:rPr>
          <w:rFonts w:ascii="Times New Roman" w:cs="Times New Roman"/>
          <w:b/>
          <w:sz w:val="24"/>
          <w:szCs w:val="24"/>
        </w:rPr>
      </w:pPr>
      <w:r w:rsidRPr="0070189F">
        <w:rPr>
          <w:rFonts w:ascii="Times New Roman" w:cs="Times New Roman"/>
          <w:b/>
          <w:sz w:val="24"/>
          <w:szCs w:val="24"/>
        </w:rPr>
        <w:t>DEGREE OF MASTER OF ARTS IN DEVELOPEM</w:t>
      </w:r>
      <w:r>
        <w:rPr>
          <w:rFonts w:ascii="Times New Roman" w:cs="Times New Roman"/>
          <w:b/>
          <w:sz w:val="24"/>
          <w:szCs w:val="24"/>
        </w:rPr>
        <w:t>E</w:t>
      </w:r>
      <w:r w:rsidRPr="0070189F">
        <w:rPr>
          <w:rFonts w:ascii="Times New Roman" w:cs="Times New Roman"/>
          <w:b/>
          <w:sz w:val="24"/>
          <w:szCs w:val="24"/>
        </w:rPr>
        <w:t xml:space="preserve">NT STUDIES OF </w:t>
      </w:r>
    </w:p>
    <w:p w:rsidR="002248B2" w:rsidRPr="0070189F" w:rsidRDefault="002248B2" w:rsidP="001B580C">
      <w:pPr>
        <w:spacing w:line="480" w:lineRule="auto"/>
        <w:jc w:val="center"/>
        <w:rPr>
          <w:rFonts w:ascii="Times New Roman" w:cs="Times New Roman"/>
          <w:b/>
          <w:sz w:val="24"/>
          <w:szCs w:val="24"/>
        </w:rPr>
      </w:pPr>
      <w:r w:rsidRPr="0070189F">
        <w:rPr>
          <w:rFonts w:ascii="Times New Roman" w:cs="Times New Roman"/>
          <w:b/>
          <w:sz w:val="24"/>
          <w:szCs w:val="24"/>
        </w:rPr>
        <w:t>NKUMBA UNIVERSITY</w:t>
      </w:r>
    </w:p>
    <w:p w:rsidR="002248B2" w:rsidRPr="0070189F" w:rsidRDefault="002248B2" w:rsidP="002248B2">
      <w:pPr>
        <w:autoSpaceDE w:val="0"/>
        <w:autoSpaceDN w:val="0"/>
        <w:adjustRightInd w:val="0"/>
        <w:spacing w:after="0" w:line="360" w:lineRule="auto"/>
        <w:jc w:val="center"/>
        <w:rPr>
          <w:rFonts w:ascii="Times New Roman" w:cs="Times New Roman"/>
          <w:b/>
          <w:sz w:val="24"/>
          <w:szCs w:val="24"/>
        </w:rPr>
      </w:pPr>
    </w:p>
    <w:p w:rsidR="002248B2" w:rsidRPr="0070189F" w:rsidRDefault="00981E00" w:rsidP="00B57CC9">
      <w:pPr>
        <w:autoSpaceDE w:val="0"/>
        <w:autoSpaceDN w:val="0"/>
        <w:adjustRightInd w:val="0"/>
        <w:spacing w:after="0" w:line="360" w:lineRule="auto"/>
        <w:jc w:val="center"/>
        <w:rPr>
          <w:rFonts w:ascii="Times New Roman" w:cs="Times New Roman"/>
          <w:b/>
          <w:sz w:val="24"/>
          <w:szCs w:val="24"/>
        </w:rPr>
        <w:sectPr w:rsidR="002248B2" w:rsidRPr="0070189F">
          <w:footerReference w:type="default" r:id="rId8"/>
          <w:pgSz w:w="12240" w:h="15840"/>
          <w:pgMar w:top="1440" w:right="1440" w:bottom="1440" w:left="1440" w:header="720" w:footer="720" w:gutter="0"/>
          <w:pgNumType w:start="0"/>
          <w:cols w:space="720"/>
          <w:titlePg/>
          <w:docGrid w:linePitch="360"/>
        </w:sectPr>
      </w:pPr>
      <w:r>
        <w:rPr>
          <w:rFonts w:ascii="Times New Roman" w:cs="Times New Roman"/>
          <w:b/>
          <w:sz w:val="24"/>
          <w:szCs w:val="24"/>
        </w:rPr>
        <w:t>FEBRUARY</w:t>
      </w:r>
      <w:r w:rsidR="003E15DE">
        <w:rPr>
          <w:rFonts w:ascii="Times New Roman" w:cs="Times New Roman"/>
          <w:b/>
          <w:sz w:val="24"/>
          <w:szCs w:val="24"/>
        </w:rPr>
        <w:t xml:space="preserve"> 2022</w:t>
      </w:r>
    </w:p>
    <w:p w:rsidR="002248B2" w:rsidRPr="0070189F" w:rsidRDefault="002248B2" w:rsidP="00A05F9F">
      <w:pPr>
        <w:pStyle w:val="Heading1"/>
        <w:jc w:val="center"/>
        <w:rPr>
          <w:color w:val="auto"/>
          <w:sz w:val="24"/>
          <w:szCs w:val="24"/>
        </w:rPr>
      </w:pPr>
      <w:bookmarkStart w:id="0" w:name="_Toc88884712"/>
      <w:bookmarkStart w:id="1" w:name="_Toc88884857"/>
      <w:r w:rsidRPr="0070189F">
        <w:rPr>
          <w:color w:val="auto"/>
          <w:sz w:val="24"/>
          <w:szCs w:val="24"/>
        </w:rPr>
        <w:lastRenderedPageBreak/>
        <w:t>DECLARATION</w:t>
      </w:r>
      <w:bookmarkEnd w:id="0"/>
      <w:bookmarkEnd w:id="1"/>
    </w:p>
    <w:p w:rsidR="002248B2" w:rsidRPr="00AC77E4" w:rsidRDefault="002248B2" w:rsidP="002248B2"/>
    <w:p w:rsidR="002248B2" w:rsidRPr="00AC77E4" w:rsidRDefault="002248B2" w:rsidP="002248B2">
      <w:pPr>
        <w:autoSpaceDE w:val="0"/>
        <w:autoSpaceDN w:val="0"/>
        <w:adjustRightInd w:val="0"/>
        <w:spacing w:after="0" w:line="360" w:lineRule="auto"/>
        <w:jc w:val="both"/>
        <w:rPr>
          <w:rFonts w:ascii="Times New Roman" w:cs="Times New Roman"/>
          <w:sz w:val="24"/>
          <w:szCs w:val="24"/>
        </w:rPr>
      </w:pPr>
      <w:r w:rsidRPr="00AC77E4">
        <w:rPr>
          <w:rFonts w:ascii="Times New Roman" w:cs="Times New Roman"/>
          <w:sz w:val="24"/>
          <w:szCs w:val="24"/>
        </w:rPr>
        <w:t xml:space="preserve">I, </w:t>
      </w:r>
      <w:r w:rsidRPr="0070189F">
        <w:rPr>
          <w:rFonts w:ascii="Times New Roman" w:cs="Times New Roman"/>
          <w:b/>
          <w:sz w:val="24"/>
          <w:szCs w:val="24"/>
        </w:rPr>
        <w:t>James John Mabu</w:t>
      </w:r>
      <w:r w:rsidRPr="00AC77E4">
        <w:rPr>
          <w:rFonts w:ascii="Times New Roman" w:cs="Times New Roman"/>
          <w:sz w:val="24"/>
          <w:szCs w:val="24"/>
        </w:rPr>
        <w:t xml:space="preserve">, hereby declare that this research is my original work which to the best of my knowledge has not been submitted to any other University for the purpose of awarding a degree of </w:t>
      </w:r>
      <w:r w:rsidRPr="0050760D">
        <w:rPr>
          <w:rFonts w:ascii="Times New Roman" w:cs="Times New Roman"/>
          <w:sz w:val="24"/>
          <w:szCs w:val="24"/>
        </w:rPr>
        <w:t>Arts in development studies.</w:t>
      </w:r>
      <w:r w:rsidRPr="00AC77E4">
        <w:rPr>
          <w:rFonts w:ascii="Times New Roman" w:cs="Times New Roman"/>
          <w:sz w:val="24"/>
          <w:szCs w:val="24"/>
        </w:rPr>
        <w:t xml:space="preserve"> Where the work of other authors has been used, it has duly been acknowledged.</w:t>
      </w: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r w:rsidRPr="0070189F">
        <w:rPr>
          <w:rFonts w:ascii="Times New Roman" w:cs="Times New Roman"/>
          <w:b/>
          <w:sz w:val="24"/>
          <w:szCs w:val="24"/>
        </w:rPr>
        <w:t>SIGNATURE…………………                                              DATE: ……………………</w:t>
      </w:r>
    </w:p>
    <w:p w:rsidR="002248B2" w:rsidRPr="0070189F" w:rsidRDefault="002248B2" w:rsidP="002248B2">
      <w:pPr>
        <w:autoSpaceDE w:val="0"/>
        <w:autoSpaceDN w:val="0"/>
        <w:adjustRightInd w:val="0"/>
        <w:spacing w:after="0" w:line="360" w:lineRule="auto"/>
        <w:rPr>
          <w:rFonts w:ascii="Times New Roman" w:cs="Times New Roman"/>
          <w:b/>
          <w:sz w:val="24"/>
          <w:szCs w:val="24"/>
        </w:rPr>
      </w:pPr>
      <w:r w:rsidRPr="0070189F">
        <w:rPr>
          <w:rFonts w:ascii="Times New Roman" w:cs="Times New Roman"/>
          <w:b/>
          <w:sz w:val="24"/>
          <w:szCs w:val="24"/>
        </w:rPr>
        <w:t>JAMES JOHN MABU</w:t>
      </w:r>
    </w:p>
    <w:p w:rsidR="002248B2" w:rsidRPr="0070189F" w:rsidRDefault="002248B2" w:rsidP="002248B2">
      <w:pPr>
        <w:spacing w:line="360" w:lineRule="auto"/>
        <w:jc w:val="both"/>
        <w:rPr>
          <w:rFonts w:ascii="Times New Roman" w:cs="Times New Roman"/>
          <w:b/>
          <w:sz w:val="24"/>
          <w:szCs w:val="24"/>
        </w:rPr>
      </w:pPr>
      <w:r w:rsidRPr="0070189F">
        <w:rPr>
          <w:rFonts w:ascii="Times New Roman" w:cs="Times New Roman"/>
          <w:b/>
          <w:sz w:val="24"/>
          <w:szCs w:val="24"/>
        </w:rPr>
        <w:t>CANDIDATE</w:t>
      </w:r>
    </w:p>
    <w:p w:rsidR="002248B2" w:rsidRPr="0070189F" w:rsidRDefault="002248B2" w:rsidP="002248B2">
      <w:pPr>
        <w:spacing w:line="360" w:lineRule="auto"/>
        <w:jc w:val="both"/>
        <w:rPr>
          <w:rFonts w:ascii="Times New Roman" w:cs="Times New Roman"/>
          <w:b/>
          <w:sz w:val="24"/>
          <w:szCs w:val="24"/>
        </w:rPr>
      </w:pPr>
      <w:r w:rsidRPr="0070189F">
        <w:rPr>
          <w:rFonts w:ascii="Times New Roman" w:cs="Times New Roman"/>
          <w:b/>
          <w:sz w:val="24"/>
          <w:szCs w:val="24"/>
        </w:rPr>
        <w:t> </w:t>
      </w: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pStyle w:val="Heading1"/>
        <w:jc w:val="center"/>
        <w:rPr>
          <w:color w:val="auto"/>
          <w:sz w:val="24"/>
          <w:szCs w:val="24"/>
        </w:rPr>
      </w:pPr>
      <w:bookmarkStart w:id="2" w:name="_Toc88884713"/>
      <w:bookmarkStart w:id="3" w:name="_Toc88884858"/>
      <w:r w:rsidRPr="0070189F">
        <w:rPr>
          <w:color w:val="auto"/>
          <w:sz w:val="24"/>
          <w:szCs w:val="24"/>
        </w:rPr>
        <w:lastRenderedPageBreak/>
        <w:t>APPROVAL</w:t>
      </w:r>
      <w:bookmarkEnd w:id="2"/>
      <w:bookmarkEnd w:id="3"/>
    </w:p>
    <w:p w:rsidR="002248B2" w:rsidRPr="0070189F" w:rsidRDefault="002248B2" w:rsidP="002248B2"/>
    <w:p w:rsidR="002248B2" w:rsidRPr="0050760D" w:rsidRDefault="002248B2" w:rsidP="002248B2">
      <w:pPr>
        <w:spacing w:line="360" w:lineRule="auto"/>
        <w:jc w:val="both"/>
        <w:rPr>
          <w:rFonts w:ascii="Times New Roman" w:cs="Times New Roman"/>
          <w:sz w:val="24"/>
          <w:szCs w:val="24"/>
        </w:rPr>
      </w:pPr>
      <w:r w:rsidRPr="0050760D">
        <w:rPr>
          <w:rFonts w:ascii="Times New Roman" w:cs="Times New Roman"/>
          <w:sz w:val="24"/>
          <w:szCs w:val="24"/>
        </w:rPr>
        <w:t xml:space="preserve">This is to certify that this research dissertation has been </w:t>
      </w:r>
      <w:r w:rsidR="00D211D5">
        <w:rPr>
          <w:rFonts w:ascii="Times New Roman" w:cs="Times New Roman"/>
          <w:sz w:val="24"/>
          <w:szCs w:val="24"/>
        </w:rPr>
        <w:t>accomplished</w:t>
      </w:r>
      <w:r w:rsidRPr="0050760D">
        <w:rPr>
          <w:rFonts w:ascii="Times New Roman" w:cs="Times New Roman"/>
          <w:sz w:val="24"/>
          <w:szCs w:val="24"/>
        </w:rPr>
        <w:t xml:space="preserve"> under my supervision and</w:t>
      </w:r>
      <w:r w:rsidR="0099356F">
        <w:rPr>
          <w:rFonts w:ascii="Times New Roman" w:cs="Times New Roman"/>
          <w:sz w:val="24"/>
          <w:szCs w:val="24"/>
        </w:rPr>
        <w:t xml:space="preserve"> guidance</w:t>
      </w: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r w:rsidRPr="0070189F">
        <w:rPr>
          <w:rFonts w:ascii="Times New Roman" w:cs="Times New Roman"/>
          <w:b/>
          <w:sz w:val="24"/>
          <w:szCs w:val="24"/>
        </w:rPr>
        <w:t xml:space="preserve">………………………………… </w:t>
      </w:r>
      <w:r w:rsidRPr="0070189F">
        <w:rPr>
          <w:rFonts w:ascii="Times New Roman" w:cs="Times New Roman"/>
          <w:b/>
          <w:sz w:val="24"/>
          <w:szCs w:val="24"/>
        </w:rPr>
        <w:tab/>
      </w:r>
      <w:r w:rsidRPr="0070189F">
        <w:rPr>
          <w:rFonts w:ascii="Times New Roman" w:cs="Times New Roman"/>
          <w:b/>
          <w:sz w:val="24"/>
          <w:szCs w:val="24"/>
        </w:rPr>
        <w:tab/>
      </w:r>
      <w:r w:rsidRPr="0070189F">
        <w:rPr>
          <w:rFonts w:ascii="Times New Roman" w:cs="Times New Roman"/>
          <w:b/>
          <w:sz w:val="24"/>
          <w:szCs w:val="24"/>
        </w:rPr>
        <w:tab/>
      </w:r>
      <w:r w:rsidRPr="0070189F">
        <w:rPr>
          <w:rFonts w:ascii="Times New Roman" w:cs="Times New Roman"/>
          <w:b/>
          <w:sz w:val="24"/>
          <w:szCs w:val="24"/>
        </w:rPr>
        <w:tab/>
        <w:t>………………………………</w:t>
      </w:r>
      <w:r w:rsidRPr="0070189F">
        <w:rPr>
          <w:rFonts w:ascii="Times New Roman" w:cs="Times New Roman"/>
          <w:b/>
          <w:sz w:val="24"/>
          <w:szCs w:val="24"/>
        </w:rPr>
        <w:tab/>
      </w:r>
    </w:p>
    <w:p w:rsidR="002248B2" w:rsidRPr="0070189F" w:rsidRDefault="00845E9A" w:rsidP="002248B2">
      <w:pPr>
        <w:spacing w:line="360" w:lineRule="auto"/>
        <w:jc w:val="both"/>
        <w:rPr>
          <w:rFonts w:ascii="Times New Roman" w:cs="Times New Roman"/>
          <w:b/>
          <w:sz w:val="24"/>
          <w:szCs w:val="24"/>
        </w:rPr>
      </w:pPr>
      <w:r>
        <w:rPr>
          <w:rFonts w:ascii="Times New Roman" w:cs="Times New Roman"/>
          <w:b/>
          <w:sz w:val="24"/>
          <w:szCs w:val="24"/>
        </w:rPr>
        <w:t>Sendawula Noah</w:t>
      </w:r>
      <w:r>
        <w:rPr>
          <w:rFonts w:ascii="Times New Roman" w:cs="Times New Roman"/>
          <w:b/>
          <w:sz w:val="24"/>
          <w:szCs w:val="24"/>
        </w:rPr>
        <w:tab/>
      </w:r>
      <w:r w:rsidR="002248B2" w:rsidRPr="0070189F">
        <w:rPr>
          <w:rFonts w:ascii="Times New Roman" w:cs="Times New Roman"/>
          <w:b/>
          <w:sz w:val="24"/>
          <w:szCs w:val="24"/>
        </w:rPr>
        <w:tab/>
      </w:r>
      <w:r w:rsidR="002248B2" w:rsidRPr="0070189F">
        <w:rPr>
          <w:rFonts w:ascii="Times New Roman" w:cs="Times New Roman"/>
          <w:b/>
          <w:sz w:val="24"/>
          <w:szCs w:val="24"/>
        </w:rPr>
        <w:tab/>
      </w:r>
      <w:r>
        <w:rPr>
          <w:rFonts w:ascii="Times New Roman" w:cs="Times New Roman"/>
          <w:b/>
          <w:sz w:val="24"/>
          <w:szCs w:val="24"/>
        </w:rPr>
        <w:t xml:space="preserve">                            Date</w:t>
      </w:r>
    </w:p>
    <w:p w:rsidR="002248B2" w:rsidRPr="0070189F" w:rsidRDefault="00845E9A" w:rsidP="002248B2">
      <w:pPr>
        <w:spacing w:line="360" w:lineRule="auto"/>
        <w:jc w:val="both"/>
        <w:rPr>
          <w:rFonts w:ascii="Times New Roman" w:cs="Times New Roman"/>
          <w:b/>
          <w:sz w:val="24"/>
          <w:szCs w:val="24"/>
        </w:rPr>
      </w:pPr>
      <w:r w:rsidRPr="0070189F">
        <w:rPr>
          <w:rFonts w:ascii="Times New Roman" w:cs="Times New Roman"/>
          <w:b/>
          <w:sz w:val="24"/>
          <w:szCs w:val="24"/>
        </w:rPr>
        <w:t>Supervisor</w:t>
      </w: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pStyle w:val="Heading1"/>
        <w:jc w:val="center"/>
        <w:rPr>
          <w:color w:val="auto"/>
          <w:sz w:val="24"/>
          <w:szCs w:val="24"/>
        </w:rPr>
      </w:pPr>
      <w:bookmarkStart w:id="4" w:name="_Toc88884714"/>
      <w:bookmarkStart w:id="5" w:name="_Toc88884859"/>
      <w:r w:rsidRPr="0070189F">
        <w:rPr>
          <w:color w:val="auto"/>
          <w:sz w:val="24"/>
          <w:szCs w:val="24"/>
        </w:rPr>
        <w:lastRenderedPageBreak/>
        <w:t>DEDICATION</w:t>
      </w:r>
      <w:bookmarkEnd w:id="4"/>
      <w:bookmarkEnd w:id="5"/>
    </w:p>
    <w:p w:rsidR="002248B2" w:rsidRPr="0070189F" w:rsidRDefault="002248B2" w:rsidP="002248B2">
      <w:pPr>
        <w:spacing w:line="360" w:lineRule="auto"/>
        <w:jc w:val="both"/>
        <w:rPr>
          <w:rFonts w:ascii="Times New Roman" w:cs="Times New Roman"/>
          <w:b/>
          <w:sz w:val="24"/>
          <w:szCs w:val="24"/>
        </w:rPr>
      </w:pPr>
    </w:p>
    <w:p w:rsidR="002248B2" w:rsidRPr="0050760D" w:rsidRDefault="002248B2" w:rsidP="002248B2">
      <w:pPr>
        <w:spacing w:line="360" w:lineRule="auto"/>
        <w:jc w:val="both"/>
        <w:rPr>
          <w:rFonts w:ascii="Times New Roman" w:cs="Times New Roman"/>
          <w:sz w:val="24"/>
          <w:szCs w:val="24"/>
        </w:rPr>
      </w:pPr>
      <w:r w:rsidRPr="0050760D">
        <w:rPr>
          <w:rFonts w:ascii="Times New Roman" w:cs="Times New Roman"/>
          <w:sz w:val="24"/>
          <w:szCs w:val="24"/>
        </w:rPr>
        <w:t xml:space="preserve">This </w:t>
      </w:r>
      <w:r>
        <w:rPr>
          <w:rFonts w:ascii="Times New Roman" w:cs="Times New Roman"/>
          <w:sz w:val="24"/>
          <w:szCs w:val="24"/>
        </w:rPr>
        <w:t>d</w:t>
      </w:r>
      <w:r w:rsidRPr="0050760D">
        <w:rPr>
          <w:rFonts w:ascii="Times New Roman" w:cs="Times New Roman"/>
          <w:sz w:val="24"/>
          <w:szCs w:val="24"/>
        </w:rPr>
        <w:t>issertation is dedicated to my wives</w:t>
      </w:r>
      <w:r>
        <w:rPr>
          <w:rFonts w:ascii="Times New Roman" w:cs="Times New Roman"/>
          <w:sz w:val="24"/>
          <w:szCs w:val="24"/>
        </w:rPr>
        <w:t xml:space="preserve"> andchildren</w:t>
      </w:r>
      <w:r w:rsidRPr="0050760D">
        <w:rPr>
          <w:rFonts w:ascii="Times New Roman" w:cs="Times New Roman"/>
          <w:sz w:val="24"/>
          <w:szCs w:val="24"/>
        </w:rPr>
        <w:t xml:space="preserve"> for the encouragement rendered to me during the study period.</w:t>
      </w:r>
    </w:p>
    <w:p w:rsidR="002248B2" w:rsidRPr="0050760D" w:rsidRDefault="002248B2" w:rsidP="002248B2">
      <w:pPr>
        <w:spacing w:line="360" w:lineRule="auto"/>
        <w:jc w:val="both"/>
        <w:rPr>
          <w:rFonts w:ascii="Times New Roman" w:cs="Times New Roman"/>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1731CE" w:rsidRDefault="002248B2" w:rsidP="001731CE">
      <w:pPr>
        <w:spacing w:line="360" w:lineRule="auto"/>
        <w:jc w:val="both"/>
        <w:rPr>
          <w:rFonts w:ascii="Times New Roman" w:cs="Times New Roman"/>
          <w:b/>
          <w:sz w:val="24"/>
          <w:szCs w:val="24"/>
        </w:rPr>
      </w:pPr>
    </w:p>
    <w:p w:rsidR="002248B2" w:rsidRDefault="002248B2" w:rsidP="002248B2">
      <w:pPr>
        <w:pStyle w:val="Heading1"/>
        <w:jc w:val="center"/>
        <w:rPr>
          <w:color w:val="auto"/>
          <w:sz w:val="24"/>
          <w:szCs w:val="24"/>
        </w:rPr>
      </w:pPr>
    </w:p>
    <w:p w:rsidR="001731CE" w:rsidRDefault="001731CE">
      <w:pPr>
        <w:rPr>
          <w:rFonts w:ascii="Times New Roman" w:eastAsia="Times New Roman" w:hAnsi="Cambria" w:cs="Times New Roman"/>
          <w:b/>
          <w:sz w:val="24"/>
          <w:szCs w:val="24"/>
        </w:rPr>
      </w:pPr>
      <w:bookmarkStart w:id="6" w:name="_Toc88884715"/>
      <w:bookmarkStart w:id="7" w:name="_Toc88884860"/>
      <w:r>
        <w:rPr>
          <w:sz w:val="24"/>
          <w:szCs w:val="24"/>
        </w:rPr>
        <w:br w:type="page"/>
      </w:r>
    </w:p>
    <w:p w:rsidR="002248B2" w:rsidRPr="0070189F" w:rsidRDefault="002248B2" w:rsidP="002248B2">
      <w:pPr>
        <w:pStyle w:val="Heading1"/>
        <w:jc w:val="center"/>
        <w:rPr>
          <w:color w:val="auto"/>
          <w:sz w:val="24"/>
          <w:szCs w:val="24"/>
        </w:rPr>
      </w:pPr>
      <w:r w:rsidRPr="0070189F">
        <w:rPr>
          <w:color w:val="auto"/>
          <w:sz w:val="24"/>
          <w:szCs w:val="24"/>
        </w:rPr>
        <w:lastRenderedPageBreak/>
        <w:t>ACKNOWLEDGEMENT</w:t>
      </w:r>
      <w:bookmarkEnd w:id="6"/>
      <w:bookmarkEnd w:id="7"/>
    </w:p>
    <w:p w:rsidR="002248B2" w:rsidRPr="0070189F" w:rsidRDefault="002248B2" w:rsidP="002248B2">
      <w:pPr>
        <w:spacing w:line="360" w:lineRule="auto"/>
        <w:jc w:val="both"/>
        <w:rPr>
          <w:rFonts w:ascii="Times New Roman" w:cs="Times New Roman"/>
          <w:b/>
          <w:sz w:val="24"/>
          <w:szCs w:val="24"/>
        </w:rPr>
      </w:pPr>
    </w:p>
    <w:p w:rsidR="002248B2" w:rsidRPr="0094201B" w:rsidRDefault="002248B2" w:rsidP="002248B2">
      <w:pPr>
        <w:spacing w:line="360" w:lineRule="auto"/>
        <w:jc w:val="both"/>
        <w:rPr>
          <w:rFonts w:ascii="Times New Roman" w:cs="Times New Roman"/>
          <w:sz w:val="24"/>
          <w:szCs w:val="24"/>
        </w:rPr>
      </w:pPr>
      <w:r w:rsidRPr="0094201B">
        <w:rPr>
          <w:rFonts w:ascii="Times New Roman" w:cs="Times New Roman"/>
          <w:sz w:val="24"/>
          <w:szCs w:val="24"/>
        </w:rPr>
        <w:t>Let me start by thanking God for granting me good health, grace, mercy, blessing and guidance during my studies and accomplishing this work. Glory be to him forever and ever amen</w:t>
      </w:r>
    </w:p>
    <w:p w:rsidR="002248B2" w:rsidRDefault="002248B2" w:rsidP="002248B2">
      <w:pPr>
        <w:spacing w:line="360" w:lineRule="auto"/>
        <w:jc w:val="both"/>
        <w:rPr>
          <w:rFonts w:ascii="Times New Roman" w:cs="Times New Roman"/>
          <w:sz w:val="24"/>
          <w:szCs w:val="24"/>
        </w:rPr>
      </w:pPr>
      <w:r w:rsidRPr="0094201B">
        <w:rPr>
          <w:rFonts w:ascii="Times New Roman" w:cs="Times New Roman"/>
          <w:sz w:val="24"/>
          <w:szCs w:val="24"/>
        </w:rPr>
        <w:t xml:space="preserve">My sincere gratitude also goes to my supervisor, Mr. </w:t>
      </w:r>
      <w:r w:rsidR="00FE64EA">
        <w:rPr>
          <w:rFonts w:ascii="Times New Roman" w:cs="Times New Roman"/>
          <w:sz w:val="24"/>
          <w:szCs w:val="24"/>
        </w:rPr>
        <w:t>Noah S</w:t>
      </w:r>
      <w:r>
        <w:rPr>
          <w:rFonts w:ascii="Times New Roman" w:cs="Times New Roman"/>
          <w:sz w:val="24"/>
          <w:szCs w:val="24"/>
        </w:rPr>
        <w:t>endawula</w:t>
      </w:r>
      <w:r w:rsidRPr="0094201B">
        <w:rPr>
          <w:rFonts w:ascii="Times New Roman" w:cs="Times New Roman"/>
          <w:sz w:val="24"/>
          <w:szCs w:val="24"/>
        </w:rPr>
        <w:t>who with no reservation provided me with the necessary guidance</w:t>
      </w:r>
      <w:r>
        <w:rPr>
          <w:rFonts w:ascii="Times New Roman" w:cs="Times New Roman"/>
          <w:sz w:val="24"/>
          <w:szCs w:val="24"/>
        </w:rPr>
        <w:t xml:space="preserve"> and</w:t>
      </w:r>
      <w:r w:rsidRPr="0094201B">
        <w:rPr>
          <w:rFonts w:ascii="Times New Roman" w:cs="Times New Roman"/>
          <w:sz w:val="24"/>
          <w:szCs w:val="24"/>
        </w:rPr>
        <w:t xml:space="preserve"> technical support</w:t>
      </w:r>
    </w:p>
    <w:p w:rsidR="002248B2" w:rsidRPr="0094201B" w:rsidRDefault="002248B2" w:rsidP="002248B2">
      <w:pPr>
        <w:spacing w:line="360" w:lineRule="auto"/>
        <w:jc w:val="both"/>
        <w:rPr>
          <w:rFonts w:ascii="Times New Roman" w:cs="Times New Roman"/>
          <w:sz w:val="24"/>
          <w:szCs w:val="24"/>
        </w:rPr>
      </w:pPr>
      <w:r w:rsidRPr="0094201B">
        <w:rPr>
          <w:rFonts w:ascii="Times New Roman" w:cs="Times New Roman"/>
          <w:sz w:val="24"/>
          <w:szCs w:val="24"/>
        </w:rPr>
        <w:t>I am also very grateful to all my class-mates for the constructive discussions and criticisms, which help to bring this study to a logical conclusion.</w:t>
      </w:r>
    </w:p>
    <w:p w:rsidR="002248B2" w:rsidRPr="0070189F" w:rsidRDefault="002248B2" w:rsidP="002248B2">
      <w:pPr>
        <w:pStyle w:val="Heading1"/>
        <w:jc w:val="center"/>
        <w:rPr>
          <w:color w:val="auto"/>
          <w:sz w:val="24"/>
          <w:szCs w:val="24"/>
        </w:rPr>
      </w:pPr>
      <w:r w:rsidRPr="0070189F">
        <w:rPr>
          <w:b w:val="0"/>
          <w:color w:val="auto"/>
        </w:rPr>
        <w:br w:type="column"/>
      </w:r>
      <w:bookmarkStart w:id="8" w:name="_Toc88884716"/>
      <w:bookmarkStart w:id="9" w:name="_Toc88884861"/>
      <w:r w:rsidRPr="0070189F">
        <w:rPr>
          <w:color w:val="auto"/>
          <w:sz w:val="24"/>
          <w:szCs w:val="24"/>
        </w:rPr>
        <w:lastRenderedPageBreak/>
        <w:t>TABLE OF CONTENTS</w:t>
      </w:r>
      <w:bookmarkEnd w:id="8"/>
      <w:bookmarkEnd w:id="9"/>
    </w:p>
    <w:p w:rsidR="002248B2" w:rsidRPr="0070189F" w:rsidRDefault="002248B2" w:rsidP="002248B2"/>
    <w:p w:rsidR="002248B2" w:rsidRPr="00E16B5C" w:rsidRDefault="005C2ABF" w:rsidP="002248B2">
      <w:pPr>
        <w:pStyle w:val="TOC1"/>
        <w:spacing w:line="360" w:lineRule="auto"/>
        <w:rPr>
          <w:rFonts w:eastAsiaTheme="minorEastAsia" w:cs="Times New Roman"/>
          <w:sz w:val="24"/>
          <w:szCs w:val="24"/>
        </w:rPr>
      </w:pPr>
      <w:r w:rsidRPr="005C2ABF">
        <w:rPr>
          <w:rFonts w:cs="Times New Roman"/>
          <w:sz w:val="24"/>
          <w:szCs w:val="24"/>
        </w:rPr>
        <w:fldChar w:fldCharType="begin"/>
      </w:r>
      <w:r w:rsidR="002248B2" w:rsidRPr="00E16B5C">
        <w:rPr>
          <w:rFonts w:cs="Times New Roman"/>
          <w:sz w:val="24"/>
          <w:szCs w:val="24"/>
        </w:rPr>
        <w:instrText xml:space="preserve"> TOC \o "1-3" \h \z \u </w:instrText>
      </w:r>
      <w:r w:rsidRPr="005C2ABF">
        <w:rPr>
          <w:rFonts w:cs="Times New Roman"/>
          <w:sz w:val="24"/>
          <w:szCs w:val="24"/>
        </w:rPr>
        <w:fldChar w:fldCharType="separate"/>
      </w:r>
      <w:hyperlink w:anchor="_Toc88884712" w:history="1">
        <w:r w:rsidR="002248B2" w:rsidRPr="00E16B5C">
          <w:rPr>
            <w:rStyle w:val="Hyperlink"/>
            <w:szCs w:val="24"/>
          </w:rPr>
          <w:t>DECLARATION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3" w:history="1">
        <w:r w:rsidR="002248B2" w:rsidRPr="00E16B5C">
          <w:rPr>
            <w:rStyle w:val="Hyperlink"/>
            <w:szCs w:val="24"/>
          </w:rPr>
          <w:t>APPROVAL</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ii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4" w:history="1">
        <w:r w:rsidR="002248B2" w:rsidRPr="00E16B5C">
          <w:rPr>
            <w:rStyle w:val="Hyperlink"/>
            <w:szCs w:val="24"/>
          </w:rPr>
          <w:t>DEDICATION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iii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5" w:history="1">
        <w:r w:rsidR="002248B2" w:rsidRPr="00E16B5C">
          <w:rPr>
            <w:rStyle w:val="Hyperlink"/>
            <w:szCs w:val="24"/>
          </w:rPr>
          <w:t>ACKNOWLEDGEMENT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iv</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6" w:history="1">
        <w:r w:rsidR="002248B2" w:rsidRPr="00E16B5C">
          <w:rPr>
            <w:rStyle w:val="Hyperlink"/>
            <w:szCs w:val="24"/>
          </w:rPr>
          <w:t>TABLE OF CONTENTS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v</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7" w:history="1">
        <w:r w:rsidR="002248B2" w:rsidRPr="00E16B5C">
          <w:rPr>
            <w:rStyle w:val="Hyperlink"/>
            <w:szCs w:val="24"/>
          </w:rPr>
          <w:t>LIST OF TABLES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xi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8" w:history="1">
        <w:r w:rsidR="002248B2" w:rsidRPr="00E16B5C">
          <w:rPr>
            <w:rStyle w:val="Hyperlink"/>
            <w:szCs w:val="24"/>
          </w:rPr>
          <w:t>LIST OF PLATES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xii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19" w:history="1">
        <w:r w:rsidR="002248B2" w:rsidRPr="00E16B5C">
          <w:rPr>
            <w:rStyle w:val="Hyperlink"/>
            <w:szCs w:val="24"/>
          </w:rPr>
          <w:t>ABSTRACT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_Toc88884719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xiii</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20" w:history="1">
        <w:r w:rsidR="002248B2" w:rsidRPr="00E16B5C">
          <w:rPr>
            <w:rStyle w:val="Hyperlink"/>
            <w:b/>
            <w:szCs w:val="24"/>
          </w:rPr>
          <w:t>CHAPTER ONE</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_Toc88884720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1</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21" w:history="1">
        <w:r w:rsidR="002248B2" w:rsidRPr="00E16B5C">
          <w:rPr>
            <w:rStyle w:val="Hyperlink"/>
            <w:b/>
            <w:szCs w:val="24"/>
          </w:rPr>
          <w:t>INTRODUCTION</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_Toc88884721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1</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2" w:history="1">
        <w:r w:rsidR="002248B2" w:rsidRPr="00E16B5C">
          <w:rPr>
            <w:rStyle w:val="Hyperlink"/>
            <w:szCs w:val="24"/>
          </w:rPr>
          <w:t>1.0 Overview</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3" w:history="1">
        <w:r w:rsidR="002248B2" w:rsidRPr="00E16B5C">
          <w:rPr>
            <w:rStyle w:val="Hyperlink"/>
            <w:szCs w:val="24"/>
          </w:rPr>
          <w:t>1.1 Background to the study.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4" w:history="1">
        <w:r w:rsidR="002248B2" w:rsidRPr="00E16B5C">
          <w:rPr>
            <w:rStyle w:val="Hyperlink"/>
            <w:szCs w:val="24"/>
          </w:rPr>
          <w:t>1.1.1. Historical background</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5" w:history="1">
        <w:r w:rsidR="002248B2" w:rsidRPr="00E16B5C">
          <w:rPr>
            <w:rStyle w:val="Hyperlink"/>
            <w:szCs w:val="24"/>
          </w:rPr>
          <w:t>1.1.2. Conceptual background</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6" w:history="1">
        <w:r w:rsidR="002248B2" w:rsidRPr="00E16B5C">
          <w:rPr>
            <w:rStyle w:val="Hyperlink"/>
            <w:szCs w:val="24"/>
          </w:rPr>
          <w:t>1.1.3. Theoretical review</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7" w:history="1">
        <w:r w:rsidR="002248B2" w:rsidRPr="00E16B5C">
          <w:rPr>
            <w:rStyle w:val="Hyperlink"/>
            <w:szCs w:val="24"/>
          </w:rPr>
          <w:t>1.1.4. Contextual background</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8" w:history="1">
        <w:r w:rsidR="002248B2" w:rsidRPr="00E16B5C">
          <w:rPr>
            <w:rStyle w:val="Hyperlink"/>
            <w:szCs w:val="24"/>
          </w:rPr>
          <w:t>1.2 Statement of the Problem</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29" w:history="1">
        <w:r w:rsidR="002248B2" w:rsidRPr="00E16B5C">
          <w:rPr>
            <w:rStyle w:val="Hyperlink"/>
            <w:szCs w:val="24"/>
          </w:rPr>
          <w:t>1.3 Objectives of the Study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_Toc88884729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1" w:history="1">
        <w:r w:rsidR="002248B2" w:rsidRPr="00E16B5C">
          <w:rPr>
            <w:rStyle w:val="Hyperlink"/>
            <w:szCs w:val="24"/>
          </w:rPr>
          <w:t>1.</w:t>
        </w:r>
        <w:r w:rsidR="002248B2">
          <w:rPr>
            <w:rStyle w:val="Hyperlink"/>
            <w:szCs w:val="24"/>
          </w:rPr>
          <w:t>4</w:t>
        </w:r>
        <w:r w:rsidR="002248B2" w:rsidRPr="00E16B5C">
          <w:rPr>
            <w:rStyle w:val="Hyperlink"/>
            <w:szCs w:val="24"/>
          </w:rPr>
          <w:t xml:space="preserve"> Research Questions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2" w:history="1">
        <w:r w:rsidR="002248B2" w:rsidRPr="00E16B5C">
          <w:rPr>
            <w:rStyle w:val="Hyperlink"/>
            <w:szCs w:val="24"/>
          </w:rPr>
          <w:t>1.</w:t>
        </w:r>
        <w:r w:rsidR="002248B2">
          <w:rPr>
            <w:rStyle w:val="Hyperlink"/>
            <w:szCs w:val="24"/>
          </w:rPr>
          <w:t>5</w:t>
        </w:r>
        <w:r w:rsidR="002248B2" w:rsidRPr="00E16B5C">
          <w:rPr>
            <w:rStyle w:val="Hyperlink"/>
            <w:szCs w:val="24"/>
          </w:rPr>
          <w:t xml:space="preserve"> Scope of the study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3" w:history="1">
        <w:r w:rsidR="002248B2" w:rsidRPr="00E16B5C">
          <w:rPr>
            <w:rStyle w:val="Hyperlink"/>
            <w:szCs w:val="24"/>
          </w:rPr>
          <w:t>1.</w:t>
        </w:r>
        <w:r w:rsidR="002248B2">
          <w:rPr>
            <w:rStyle w:val="Hyperlink"/>
            <w:szCs w:val="24"/>
          </w:rPr>
          <w:t>5</w:t>
        </w:r>
        <w:r w:rsidR="002248B2" w:rsidRPr="00E16B5C">
          <w:rPr>
            <w:rStyle w:val="Hyperlink"/>
            <w:szCs w:val="24"/>
          </w:rPr>
          <w:t>.1. Geographical scope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4" w:history="1">
        <w:r w:rsidR="002248B2" w:rsidRPr="00E16B5C">
          <w:rPr>
            <w:rStyle w:val="Hyperlink"/>
            <w:szCs w:val="24"/>
          </w:rPr>
          <w:t>1.</w:t>
        </w:r>
        <w:r w:rsidR="002248B2">
          <w:rPr>
            <w:rStyle w:val="Hyperlink"/>
            <w:szCs w:val="24"/>
          </w:rPr>
          <w:t>5</w:t>
        </w:r>
        <w:r w:rsidR="002248B2" w:rsidRPr="00E16B5C">
          <w:rPr>
            <w:rStyle w:val="Hyperlink"/>
            <w:szCs w:val="24"/>
          </w:rPr>
          <w:t>.2. Content Scope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5" w:history="1">
        <w:r w:rsidR="002248B2" w:rsidRPr="00E16B5C">
          <w:rPr>
            <w:rStyle w:val="Hyperlink"/>
            <w:szCs w:val="24"/>
          </w:rPr>
          <w:t>1.</w:t>
        </w:r>
        <w:r w:rsidR="002248B2">
          <w:rPr>
            <w:rStyle w:val="Hyperlink"/>
            <w:szCs w:val="24"/>
          </w:rPr>
          <w:t>5</w:t>
        </w:r>
        <w:r w:rsidR="002248B2" w:rsidRPr="00E16B5C">
          <w:rPr>
            <w:rStyle w:val="Hyperlink"/>
            <w:szCs w:val="24"/>
          </w:rPr>
          <w:t>.3Time scope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6" w:history="1">
        <w:r w:rsidR="002248B2" w:rsidRPr="00E16B5C">
          <w:rPr>
            <w:rStyle w:val="Hyperlink"/>
            <w:szCs w:val="24"/>
          </w:rPr>
          <w:t>1.</w:t>
        </w:r>
        <w:r w:rsidR="002248B2">
          <w:rPr>
            <w:rStyle w:val="Hyperlink"/>
            <w:szCs w:val="24"/>
          </w:rPr>
          <w:t>6</w:t>
        </w:r>
        <w:r w:rsidR="002248B2" w:rsidRPr="00E16B5C">
          <w:rPr>
            <w:rStyle w:val="Hyperlink"/>
            <w:szCs w:val="24"/>
          </w:rPr>
          <w:t>. Justification of the study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37" w:history="1">
        <w:r w:rsidR="002248B2" w:rsidRPr="00E16B5C">
          <w:rPr>
            <w:rStyle w:val="Hyperlink"/>
            <w:szCs w:val="24"/>
          </w:rPr>
          <w:t>1.</w:t>
        </w:r>
        <w:r w:rsidR="002248B2">
          <w:rPr>
            <w:rStyle w:val="Hyperlink"/>
            <w:szCs w:val="24"/>
          </w:rPr>
          <w:t>7</w:t>
        </w:r>
        <w:r w:rsidR="002248B2" w:rsidRPr="00E16B5C">
          <w:rPr>
            <w:rStyle w:val="Hyperlink"/>
            <w:szCs w:val="24"/>
          </w:rPr>
          <w:t xml:space="preserve"> Significance of the study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_Toc88884737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38" w:history="1">
        <w:r w:rsidR="002248B2" w:rsidRPr="00E16B5C">
          <w:rPr>
            <w:rStyle w:val="Hyperlink"/>
            <w:b/>
            <w:szCs w:val="24"/>
          </w:rPr>
          <w:t>CHAPTER TWO</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_Toc88884738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10</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39" w:history="1">
        <w:r w:rsidR="002248B2" w:rsidRPr="00E16B5C">
          <w:rPr>
            <w:rStyle w:val="Hyperlink"/>
            <w:b/>
            <w:szCs w:val="24"/>
          </w:rPr>
          <w:t>LITERATURE REVIEW</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_Toc88884739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10</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0" w:history="1">
        <w:r w:rsidR="002248B2" w:rsidRPr="00E16B5C">
          <w:rPr>
            <w:rStyle w:val="Hyperlink"/>
            <w:szCs w:val="24"/>
          </w:rPr>
          <w:t>2.0 Introduction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1" w:history="1">
        <w:r w:rsidR="002248B2" w:rsidRPr="00E16B5C">
          <w:rPr>
            <w:rStyle w:val="Hyperlink"/>
            <w:szCs w:val="24"/>
          </w:rPr>
          <w:t>2.1 Community Based Organizations and their nature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2" w:history="1">
        <w:r w:rsidR="002248B2" w:rsidRPr="00E16B5C">
          <w:rPr>
            <w:rStyle w:val="Hyperlink"/>
            <w:szCs w:val="24"/>
          </w:rPr>
          <w:t>2.2 Theoretical review</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3" w:history="1">
        <w:r w:rsidR="002248B2" w:rsidRPr="00E16B5C">
          <w:rPr>
            <w:rStyle w:val="Hyperlink"/>
            <w:szCs w:val="24"/>
          </w:rPr>
          <w:t>2.2.2 Community-based theory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12</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4" w:history="1">
        <w:r w:rsidR="002248B2" w:rsidRPr="00E16B5C">
          <w:rPr>
            <w:rStyle w:val="Hyperlink"/>
            <w:szCs w:val="24"/>
          </w:rPr>
          <w:t>2.2.3 Community Focus Theory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5" w:history="1">
        <w:r w:rsidR="002248B2" w:rsidRPr="00E16B5C">
          <w:rPr>
            <w:rStyle w:val="Hyperlink"/>
            <w:szCs w:val="24"/>
          </w:rPr>
          <w:t>2.3 Thematic review of related literature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6" w:history="1">
        <w:r w:rsidR="002248B2" w:rsidRPr="00E16B5C">
          <w:rPr>
            <w:rStyle w:val="Hyperlink"/>
            <w:szCs w:val="24"/>
          </w:rPr>
          <w:t>2.3.1 The role of Community Based Organizations to infrastructural development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7" w:history="1">
        <w:r w:rsidR="002248B2" w:rsidRPr="00E16B5C">
          <w:rPr>
            <w:rStyle w:val="Hyperlink"/>
            <w:szCs w:val="24"/>
          </w:rPr>
          <w:t>2.3.1.1. Community mobilization and involvement in the construction of access roads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8" w:history="1">
        <w:r w:rsidR="002248B2" w:rsidRPr="00E16B5C">
          <w:rPr>
            <w:rStyle w:val="Hyperlink"/>
            <w:szCs w:val="24"/>
          </w:rPr>
          <w:t>2.3.1.2. Setting up education facilities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49" w:history="1">
        <w:r w:rsidR="002248B2" w:rsidRPr="00E16B5C">
          <w:rPr>
            <w:rStyle w:val="Hyperlink"/>
            <w:szCs w:val="24"/>
          </w:rPr>
          <w:t>2.3.1.3. CBOs build market facilities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_Toc88884749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0" w:history="1">
        <w:r w:rsidR="002248B2" w:rsidRPr="00E16B5C">
          <w:rPr>
            <w:rStyle w:val="Hyperlink"/>
            <w:szCs w:val="24"/>
          </w:rPr>
          <w:t>2.3.1.4. Developing child protection centers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1" w:history="1">
        <w:r w:rsidR="002248B2" w:rsidRPr="00E16B5C">
          <w:rPr>
            <w:rStyle w:val="Hyperlink"/>
            <w:szCs w:val="24"/>
          </w:rPr>
          <w:t>2.3.1.7. Technology innovations for community livelihood improvement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2" w:history="1">
        <w:r w:rsidR="002248B2" w:rsidRPr="00E16B5C">
          <w:rPr>
            <w:rStyle w:val="Hyperlink"/>
            <w:szCs w:val="24"/>
          </w:rPr>
          <w:t>2.3.2 The contribution of Community Based Organizations to good agriculture practices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3" w:history="1">
        <w:r w:rsidR="002248B2" w:rsidRPr="00E16B5C">
          <w:rPr>
            <w:rStyle w:val="Hyperlink"/>
            <w:szCs w:val="24"/>
          </w:rPr>
          <w:t>2.3.2.1. Support for local agriculture and rural transformation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4" w:history="1">
        <w:r w:rsidR="002248B2" w:rsidRPr="00E16B5C">
          <w:rPr>
            <w:rStyle w:val="Hyperlink"/>
            <w:szCs w:val="24"/>
          </w:rPr>
          <w:t>2.3.2.2. Community and agricultural development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19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5" w:history="1">
        <w:r w:rsidR="002248B2" w:rsidRPr="00E16B5C">
          <w:rPr>
            <w:rStyle w:val="Hyperlink"/>
            <w:szCs w:val="24"/>
          </w:rPr>
          <w:t>2.3.2.3. Development of agricultural projects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6" w:history="1">
        <w:r w:rsidR="002248B2" w:rsidRPr="00E16B5C">
          <w:rPr>
            <w:rStyle w:val="Hyperlink"/>
            <w:szCs w:val="24"/>
          </w:rPr>
          <w:t>2.3.2.4. Provision of agricultural extension services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7" w:history="1">
        <w:r w:rsidR="002248B2" w:rsidRPr="00E16B5C">
          <w:rPr>
            <w:rStyle w:val="Hyperlink"/>
            <w:szCs w:val="24"/>
          </w:rPr>
          <w:t>2.3.2.5. Marketing of Agricultural products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22</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8" w:history="1">
        <w:r w:rsidR="002248B2" w:rsidRPr="00E16B5C">
          <w:rPr>
            <w:rStyle w:val="Hyperlink"/>
            <w:szCs w:val="24"/>
          </w:rPr>
          <w:t>2.3.2.9. Distribution of agricultural inputs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59" w:history="1">
        <w:r w:rsidR="002248B2" w:rsidRPr="00E16B5C">
          <w:rPr>
            <w:rStyle w:val="Hyperlink"/>
            <w:szCs w:val="24"/>
          </w:rPr>
          <w:t>2.3.3 The contribution of Community Based Organizations to Poverty alleviation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_Toc88884759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0" w:history="1">
        <w:r w:rsidR="002248B2" w:rsidRPr="00E16B5C">
          <w:rPr>
            <w:rStyle w:val="Hyperlink"/>
            <w:szCs w:val="24"/>
          </w:rPr>
          <w:t>2.3.3.1. Lobbying and advocacy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1" w:history="1">
        <w:r w:rsidR="002248B2" w:rsidRPr="00E16B5C">
          <w:rPr>
            <w:rStyle w:val="Hyperlink"/>
            <w:bCs/>
            <w:szCs w:val="24"/>
          </w:rPr>
          <w:t>2.3.3.2. Provision of Microfinance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2" w:history="1">
        <w:r w:rsidR="002248B2" w:rsidRPr="00E16B5C">
          <w:rPr>
            <w:rStyle w:val="Hyperlink"/>
            <w:bCs/>
            <w:szCs w:val="24"/>
          </w:rPr>
          <w:t>2.3.3.3. Innovation and Capacity Building</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3" w:history="1">
        <w:r w:rsidR="002248B2" w:rsidRPr="00E16B5C">
          <w:rPr>
            <w:rStyle w:val="Hyperlink"/>
            <w:bCs/>
            <w:szCs w:val="24"/>
          </w:rPr>
          <w:t>2.3.3.4. Peace Building</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4" w:history="1">
        <w:r w:rsidR="002248B2" w:rsidRPr="00E16B5C">
          <w:rPr>
            <w:rStyle w:val="Hyperlink"/>
            <w:bCs/>
            <w:szCs w:val="24"/>
          </w:rPr>
          <w:t>2.3.3.5. Health Care Service provision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29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5" w:history="1">
        <w:r w:rsidR="002248B2" w:rsidRPr="00E16B5C">
          <w:rPr>
            <w:rStyle w:val="Hyperlink"/>
            <w:szCs w:val="24"/>
          </w:rPr>
          <w:t>2.3.3.6. Provision of knowledge and skills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6" w:history="1">
        <w:r w:rsidR="002248B2" w:rsidRPr="00E16B5C">
          <w:rPr>
            <w:rStyle w:val="Hyperlink"/>
            <w:szCs w:val="24"/>
          </w:rPr>
          <w:t>2.4 Conclusion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67" w:history="1">
        <w:r w:rsidR="002248B2" w:rsidRPr="00E16B5C">
          <w:rPr>
            <w:rStyle w:val="Hyperlink"/>
            <w:szCs w:val="24"/>
          </w:rPr>
          <w:t>2.5. Conceptual framework</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_Toc88884767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68" w:history="1">
        <w:r w:rsidR="002248B2" w:rsidRPr="00E16B5C">
          <w:rPr>
            <w:rStyle w:val="Hyperlink"/>
            <w:b/>
            <w:szCs w:val="24"/>
          </w:rPr>
          <w:t>CHAPTER THREE</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_Toc88884768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34</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69" w:history="1">
        <w:r w:rsidR="002248B2" w:rsidRPr="00E16B5C">
          <w:rPr>
            <w:rStyle w:val="Hyperlink"/>
            <w:b/>
            <w:szCs w:val="24"/>
          </w:rPr>
          <w:t>RESEARCH METHODOLOGY</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_Toc88884769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34</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0" w:history="1">
        <w:r w:rsidR="002248B2" w:rsidRPr="00E16B5C">
          <w:rPr>
            <w:rStyle w:val="Hyperlink"/>
            <w:szCs w:val="24"/>
          </w:rPr>
          <w:t>3.0 Introduction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1" w:history="1">
        <w:r w:rsidR="002248B2" w:rsidRPr="00E16B5C">
          <w:rPr>
            <w:rStyle w:val="Hyperlink"/>
            <w:szCs w:val="24"/>
          </w:rPr>
          <w:t>3.1 Research Design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2" w:history="1">
        <w:r w:rsidR="002248B2" w:rsidRPr="00E16B5C">
          <w:rPr>
            <w:rStyle w:val="Hyperlink"/>
            <w:szCs w:val="24"/>
          </w:rPr>
          <w:t>3.2 Study Area</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3" w:history="1">
        <w:r w:rsidR="002248B2" w:rsidRPr="00E16B5C">
          <w:rPr>
            <w:rStyle w:val="Hyperlink"/>
            <w:szCs w:val="24"/>
          </w:rPr>
          <w:t>3.3 Study Population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4" w:history="1">
        <w:r w:rsidR="002248B2" w:rsidRPr="00E16B5C">
          <w:rPr>
            <w:rStyle w:val="Hyperlink"/>
            <w:szCs w:val="24"/>
          </w:rPr>
          <w:t>3.4 Sample Size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5" w:history="1">
        <w:r w:rsidR="002248B2" w:rsidRPr="00E16B5C">
          <w:rPr>
            <w:rStyle w:val="Hyperlink"/>
            <w:szCs w:val="24"/>
          </w:rPr>
          <w:t>3.5. Sampling methods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77" w:history="1">
        <w:r w:rsidR="002248B2" w:rsidRPr="00E16B5C">
          <w:rPr>
            <w:rStyle w:val="Hyperlink"/>
            <w:szCs w:val="24"/>
          </w:rPr>
          <w:t>3.5.1. Purposive sampling</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_Toc88884777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36</w:t>
        </w:r>
        <w:r w:rsidRPr="00E16B5C">
          <w:rPr>
            <w:rFonts w:cs="Times New Roman"/>
            <w:webHidden/>
            <w:sz w:val="24"/>
            <w:szCs w:val="24"/>
          </w:rPr>
          <w:fldChar w:fldCharType="end"/>
        </w:r>
      </w:hyperlink>
    </w:p>
    <w:p w:rsidR="002248B2" w:rsidRPr="00E16B5C" w:rsidRDefault="005C2ABF" w:rsidP="002248B2">
      <w:pPr>
        <w:pStyle w:val="TOC2"/>
        <w:tabs>
          <w:tab w:val="right" w:leader="dot" w:pos="9350"/>
        </w:tabs>
        <w:spacing w:line="360" w:lineRule="auto"/>
        <w:ind w:left="0"/>
        <w:jc w:val="both"/>
        <w:rPr>
          <w:rFonts w:ascii="Times New Roman" w:eastAsiaTheme="minorEastAsia" w:cs="Times New Roman"/>
          <w:noProof/>
          <w:sz w:val="24"/>
          <w:szCs w:val="24"/>
        </w:rPr>
      </w:pPr>
      <w:hyperlink w:anchor="_Toc88884779" w:history="1">
        <w:r w:rsidR="002248B2" w:rsidRPr="00E16B5C">
          <w:rPr>
            <w:rStyle w:val="Hyperlink"/>
            <w:rFonts w:ascii="Times New Roman"/>
            <w:noProof/>
            <w:szCs w:val="24"/>
          </w:rPr>
          <w:t>3.5.2. Simple Random Sampling</w:t>
        </w:r>
        <w:r w:rsidR="002248B2" w:rsidRPr="00E16B5C">
          <w:rPr>
            <w:rFonts w:ascii="Times New Roman" w:cs="Times New Roman"/>
            <w:noProof/>
            <w:webHidden/>
            <w:sz w:val="24"/>
            <w:szCs w:val="24"/>
          </w:rPr>
          <w:tab/>
        </w:r>
        <w:r w:rsidRPr="00E16B5C">
          <w:rPr>
            <w:rFonts w:ascii="Times New Roman" w:cs="Times New Roman"/>
            <w:noProof/>
            <w:webHidden/>
            <w:sz w:val="24"/>
            <w:szCs w:val="24"/>
          </w:rPr>
          <w:fldChar w:fldCharType="begin"/>
        </w:r>
        <w:r w:rsidR="002248B2" w:rsidRPr="00E16B5C">
          <w:rPr>
            <w:rFonts w:ascii="Times New Roman" w:cs="Times New Roman"/>
            <w:noProof/>
            <w:webHidden/>
            <w:sz w:val="24"/>
            <w:szCs w:val="24"/>
          </w:rPr>
          <w:instrText xml:space="preserve"> PAGEREF _Toc88884779 \h </w:instrText>
        </w:r>
        <w:r w:rsidRPr="00E16B5C">
          <w:rPr>
            <w:rFonts w:ascii="Times New Roman" w:cs="Times New Roman"/>
            <w:noProof/>
            <w:webHidden/>
            <w:sz w:val="24"/>
            <w:szCs w:val="24"/>
          </w:rPr>
        </w:r>
        <w:r w:rsidRPr="00E16B5C">
          <w:rPr>
            <w:rFonts w:ascii="Times New Roman" w:cs="Times New Roman"/>
            <w:noProof/>
            <w:webHidden/>
            <w:sz w:val="24"/>
            <w:szCs w:val="24"/>
          </w:rPr>
          <w:fldChar w:fldCharType="separate"/>
        </w:r>
        <w:r w:rsidR="001B4460">
          <w:rPr>
            <w:rFonts w:ascii="Times New Roman" w:cs="Times New Roman"/>
            <w:noProof/>
            <w:webHidden/>
            <w:sz w:val="24"/>
            <w:szCs w:val="24"/>
          </w:rPr>
          <w:t>36</w:t>
        </w:r>
        <w:r w:rsidRPr="00E16B5C">
          <w:rPr>
            <w:rFonts w:ascii="Times New Roman" w:cs="Times New Roman"/>
            <w:noProof/>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0" w:history="1">
        <w:r w:rsidR="002248B2" w:rsidRPr="00E16B5C">
          <w:rPr>
            <w:rStyle w:val="Hyperlink"/>
            <w:szCs w:val="24"/>
          </w:rPr>
          <w:t>3.6. Data Collection Methods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1" w:history="1">
        <w:r w:rsidR="002248B2" w:rsidRPr="00E16B5C">
          <w:rPr>
            <w:rStyle w:val="Hyperlink"/>
            <w:szCs w:val="24"/>
          </w:rPr>
          <w:t>3.6.1. Survey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3" w:history="1">
        <w:r w:rsidR="002248B2" w:rsidRPr="00E16B5C">
          <w:rPr>
            <w:rStyle w:val="Hyperlink"/>
            <w:szCs w:val="24"/>
          </w:rPr>
          <w:t>3.6.2. Interviews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4" w:history="1">
        <w:r w:rsidR="002248B2" w:rsidRPr="00E16B5C">
          <w:rPr>
            <w:rStyle w:val="Hyperlink"/>
            <w:szCs w:val="24"/>
          </w:rPr>
          <w:t>3.7 Data Collection Instruments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5" w:history="1">
        <w:r w:rsidR="002248B2" w:rsidRPr="00E16B5C">
          <w:rPr>
            <w:rStyle w:val="Hyperlink"/>
            <w:szCs w:val="24"/>
          </w:rPr>
          <w:t>3.7.1. Self-administered questionnaire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37</w:t>
        </w:r>
        <w:r w:rsidRPr="00E16B5C">
          <w:rPr>
            <w:rFonts w:cs="Times New Roman"/>
            <w:webHidden/>
            <w:sz w:val="24"/>
            <w:szCs w:val="24"/>
          </w:rPr>
          <w:fldChar w:fldCharType="end"/>
        </w:r>
      </w:hyperlink>
    </w:p>
    <w:p w:rsidR="002248B2" w:rsidRPr="00E16B5C" w:rsidRDefault="005C2ABF" w:rsidP="002248B2">
      <w:pPr>
        <w:pStyle w:val="TOC2"/>
        <w:tabs>
          <w:tab w:val="right" w:leader="dot" w:pos="9350"/>
        </w:tabs>
        <w:spacing w:line="360" w:lineRule="auto"/>
        <w:ind w:left="0"/>
        <w:jc w:val="both"/>
        <w:rPr>
          <w:rFonts w:ascii="Times New Roman" w:eastAsiaTheme="minorEastAsia" w:cs="Times New Roman"/>
          <w:noProof/>
          <w:sz w:val="24"/>
          <w:szCs w:val="24"/>
        </w:rPr>
      </w:pPr>
      <w:hyperlink w:anchor="_Toc88884786" w:history="1">
        <w:r w:rsidR="002248B2" w:rsidRPr="00E16B5C">
          <w:rPr>
            <w:rStyle w:val="Hyperlink"/>
            <w:rFonts w:ascii="Times New Roman"/>
            <w:noProof/>
            <w:szCs w:val="24"/>
          </w:rPr>
          <w:t>3.7.2. Interview Guide</w:t>
        </w:r>
        <w:r w:rsidR="002248B2" w:rsidRPr="00E16B5C">
          <w:rPr>
            <w:rFonts w:ascii="Times New Roman" w:cs="Times New Roman"/>
            <w:noProof/>
            <w:webHidden/>
            <w:sz w:val="24"/>
            <w:szCs w:val="24"/>
          </w:rPr>
          <w:tab/>
        </w:r>
        <w:r w:rsidRPr="00E16B5C">
          <w:rPr>
            <w:rFonts w:ascii="Times New Roman" w:cs="Times New Roman"/>
            <w:noProof/>
            <w:webHidden/>
            <w:sz w:val="24"/>
            <w:szCs w:val="24"/>
          </w:rPr>
          <w:fldChar w:fldCharType="begin"/>
        </w:r>
        <w:r w:rsidR="002248B2" w:rsidRPr="00E16B5C">
          <w:rPr>
            <w:rFonts w:ascii="Times New Roman" w:cs="Times New Roman"/>
            <w:noProof/>
            <w:webHidden/>
            <w:sz w:val="24"/>
            <w:szCs w:val="24"/>
          </w:rPr>
          <w:instrText xml:space="preserve"> PAGEREF _Toc88884786 \h </w:instrText>
        </w:r>
        <w:r w:rsidRPr="00E16B5C">
          <w:rPr>
            <w:rFonts w:ascii="Times New Roman" w:cs="Times New Roman"/>
            <w:noProof/>
            <w:webHidden/>
            <w:sz w:val="24"/>
            <w:szCs w:val="24"/>
          </w:rPr>
        </w:r>
        <w:r w:rsidRPr="00E16B5C">
          <w:rPr>
            <w:rFonts w:ascii="Times New Roman" w:cs="Times New Roman"/>
            <w:noProof/>
            <w:webHidden/>
            <w:sz w:val="24"/>
            <w:szCs w:val="24"/>
          </w:rPr>
          <w:fldChar w:fldCharType="separate"/>
        </w:r>
        <w:r w:rsidR="001B4460">
          <w:rPr>
            <w:rFonts w:ascii="Times New Roman" w:cs="Times New Roman"/>
            <w:noProof/>
            <w:webHidden/>
            <w:sz w:val="24"/>
            <w:szCs w:val="24"/>
          </w:rPr>
          <w:t>37</w:t>
        </w:r>
        <w:r w:rsidRPr="00E16B5C">
          <w:rPr>
            <w:rFonts w:ascii="Times New Roman" w:cs="Times New Roman"/>
            <w:noProof/>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7" w:history="1">
        <w:r w:rsidR="002248B2" w:rsidRPr="00E16B5C">
          <w:rPr>
            <w:rStyle w:val="Hyperlink"/>
            <w:szCs w:val="24"/>
          </w:rPr>
          <w:t>3.8.1. Validity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8" w:history="1">
        <w:r w:rsidR="002248B2" w:rsidRPr="00E16B5C">
          <w:rPr>
            <w:rStyle w:val="Hyperlink"/>
            <w:szCs w:val="24"/>
          </w:rPr>
          <w:t>3.8.2. Reliability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89" w:history="1">
        <w:r w:rsidR="002248B2" w:rsidRPr="00E16B5C">
          <w:rPr>
            <w:rStyle w:val="Hyperlink"/>
            <w:szCs w:val="24"/>
          </w:rPr>
          <w:t>3.9. Data Collection and Processing</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_Toc88884789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0" w:history="1">
        <w:r w:rsidR="002248B2" w:rsidRPr="00E16B5C">
          <w:rPr>
            <w:rStyle w:val="Hyperlink"/>
            <w:szCs w:val="24"/>
          </w:rPr>
          <w:t>3.11 Ethical Considerations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39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91" w:history="1">
        <w:r w:rsidR="002248B2" w:rsidRPr="00E16B5C">
          <w:rPr>
            <w:rStyle w:val="Hyperlink"/>
            <w:b/>
            <w:szCs w:val="24"/>
            <w:lang w:val="en-GB"/>
          </w:rPr>
          <w:t>CHAPTER FOUR</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_Toc88884791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40</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792" w:history="1">
        <w:r w:rsidR="002248B2" w:rsidRPr="00E16B5C">
          <w:rPr>
            <w:rStyle w:val="Hyperlink"/>
            <w:b/>
            <w:szCs w:val="24"/>
            <w:lang w:val="en-GB"/>
          </w:rPr>
          <w:t>DATA ANALYSIS, PRESENTATION, INTERPRETATION AND DISCUSSION OF FINDINGS</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_Toc88884792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40</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3" w:history="1">
        <w:r w:rsidR="002248B2" w:rsidRPr="00E16B5C">
          <w:rPr>
            <w:rStyle w:val="Hyperlink"/>
            <w:szCs w:val="24"/>
          </w:rPr>
          <w:t>4.0. Introduction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4" w:history="1">
        <w:r w:rsidR="002248B2" w:rsidRPr="00E16B5C">
          <w:rPr>
            <w:rStyle w:val="Hyperlink"/>
            <w:szCs w:val="24"/>
          </w:rPr>
          <w:t>4.1. Background Information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5" w:history="1">
        <w:r w:rsidR="002248B2" w:rsidRPr="00E16B5C">
          <w:rPr>
            <w:rStyle w:val="Hyperlink"/>
            <w:szCs w:val="24"/>
          </w:rPr>
          <w:t>4.1.1 Gender</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7" w:history="1">
        <w:r w:rsidR="002248B2" w:rsidRPr="00E16B5C">
          <w:rPr>
            <w:rStyle w:val="Hyperlink"/>
            <w:szCs w:val="24"/>
          </w:rPr>
          <w:t>4.1.2 Age of the respondents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799" w:history="1">
        <w:r w:rsidR="002248B2" w:rsidRPr="00E16B5C">
          <w:rPr>
            <w:rStyle w:val="Hyperlink"/>
            <w:szCs w:val="24"/>
          </w:rPr>
          <w:t>4.1.3 Education Level of respondents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_Toc88884799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01" w:history="1">
        <w:r w:rsidR="002248B2" w:rsidRPr="00E16B5C">
          <w:rPr>
            <w:rStyle w:val="Hyperlink"/>
            <w:bCs/>
            <w:iCs/>
            <w:szCs w:val="24"/>
          </w:rPr>
          <w:t>4.1.4 Duration of stay in Nzara County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_Toc88884801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42</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03" w:history="1">
        <w:r w:rsidR="002248B2" w:rsidRPr="00E16B5C">
          <w:rPr>
            <w:rStyle w:val="Hyperlink"/>
            <w:szCs w:val="24"/>
          </w:rPr>
          <w:t>4.2 The role of community organization for development in Infrastructural Development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_Toc88884803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04" w:history="1">
        <w:r w:rsidR="002248B2" w:rsidRPr="00E16B5C">
          <w:rPr>
            <w:rStyle w:val="Hyperlink"/>
            <w:szCs w:val="24"/>
          </w:rPr>
          <w:t>4.2.1 Community Organization for Development carries out community mobilization and involvement.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_Toc88884804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05" w:history="1">
        <w:r w:rsidR="002248B2" w:rsidRPr="00E16B5C">
          <w:rPr>
            <w:rStyle w:val="Hyperlink"/>
            <w:szCs w:val="24"/>
          </w:rPr>
          <w:t>4.2.3 Community Organization for Development constructs educational facilities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_Toc88884805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08" w:history="1">
        <w:r w:rsidR="002248B2" w:rsidRPr="00E16B5C">
          <w:rPr>
            <w:rStyle w:val="Hyperlink"/>
            <w:szCs w:val="24"/>
          </w:rPr>
          <w:t>4.2.4 Community Organization for Development engages in collective action in building market stalls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_Toc88884808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10" w:history="1">
        <w:r w:rsidR="002248B2" w:rsidRPr="00E16B5C">
          <w:rPr>
            <w:rStyle w:val="Hyperlink"/>
            <w:szCs w:val="24"/>
          </w:rPr>
          <w:t>4.2.5 Community Organization Development constructs drinking water facilities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_Toc88884810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12" w:history="1">
        <w:r w:rsidR="002248B2" w:rsidRPr="00E16B5C">
          <w:rPr>
            <w:rStyle w:val="Hyperlink"/>
            <w:szCs w:val="24"/>
          </w:rPr>
          <w:t>4.3 The contribution of COD to good agriculture practices in Nzara County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_Toc88884812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49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13" w:history="1">
        <w:r w:rsidR="002248B2" w:rsidRPr="00E16B5C">
          <w:rPr>
            <w:rStyle w:val="Hyperlink"/>
            <w:szCs w:val="24"/>
          </w:rPr>
          <w:t>4.3.1 COD Trains farmers on farm and off farm</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_Toc88884813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19" w:history="1">
        <w:r w:rsidR="002248B2" w:rsidRPr="00E16B5C">
          <w:rPr>
            <w:rStyle w:val="Hyperlink"/>
            <w:szCs w:val="24"/>
          </w:rPr>
          <w:t>4.3.4 Community Organization for Development provides agricultural inputs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_Toc88884819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1" w:history="1">
        <w:r w:rsidR="002248B2" w:rsidRPr="00E16B5C">
          <w:rPr>
            <w:rStyle w:val="Hyperlink"/>
            <w:szCs w:val="24"/>
          </w:rPr>
          <w:t>4.3.5 Community Organization for Development has improved on food security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3" w:history="1">
        <w:r w:rsidR="002248B2" w:rsidRPr="00E16B5C">
          <w:rPr>
            <w:rStyle w:val="Hyperlink"/>
            <w:szCs w:val="24"/>
          </w:rPr>
          <w:t>4.4 The contribution of Community Based Organizations to Poverty alleviation in Nzara County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_Toc88884823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4" w:history="1">
        <w:r w:rsidR="002248B2" w:rsidRPr="00E16B5C">
          <w:rPr>
            <w:rStyle w:val="Hyperlink"/>
            <w:szCs w:val="24"/>
          </w:rPr>
          <w:t>4.4.1. Provision of micro finance services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6" w:history="1">
        <w:r w:rsidR="002248B2" w:rsidRPr="00E16B5C">
          <w:rPr>
            <w:rStyle w:val="Hyperlink"/>
            <w:szCs w:val="24"/>
          </w:rPr>
          <w:t>4.4.2. Improving maternal health</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8" w:history="1">
        <w:r w:rsidR="002248B2" w:rsidRPr="00E16B5C">
          <w:rPr>
            <w:rStyle w:val="Hyperlink"/>
            <w:szCs w:val="24"/>
          </w:rPr>
          <w:t>Table 4.14: Improving maternal health</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29" w:history="1">
        <w:r w:rsidR="002248B2" w:rsidRPr="00E16B5C">
          <w:rPr>
            <w:rStyle w:val="Hyperlink"/>
            <w:szCs w:val="24"/>
          </w:rPr>
          <w:t>4.4.3 COD improves on the food security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_Toc88884829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30" w:history="1">
        <w:r w:rsidR="002248B2" w:rsidRPr="00E16B5C">
          <w:rPr>
            <w:rStyle w:val="Hyperlink"/>
            <w:szCs w:val="24"/>
          </w:rPr>
          <w:t>4.4.4 Capacity building of hands on skill projects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_Toc88884830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59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32" w:history="1">
        <w:r w:rsidR="002248B2" w:rsidRPr="00E16B5C">
          <w:rPr>
            <w:rStyle w:val="Hyperlink"/>
            <w:szCs w:val="24"/>
          </w:rPr>
          <w:t xml:space="preserve">4.4.5 COD </w:t>
        </w:r>
        <w:r w:rsidR="002248B2" w:rsidRPr="00E16B5C">
          <w:rPr>
            <w:rStyle w:val="Hyperlink"/>
            <w:bCs/>
            <w:szCs w:val="24"/>
          </w:rPr>
          <w:t>builds peace among the communities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_Toc88884832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34" w:history="1">
        <w:r w:rsidR="002248B2" w:rsidRPr="00E16B5C">
          <w:rPr>
            <w:rStyle w:val="Hyperlink"/>
            <w:szCs w:val="24"/>
          </w:rPr>
          <w:t xml:space="preserve">4.4.6 COD </w:t>
        </w:r>
        <w:r w:rsidR="002248B2" w:rsidRPr="00E16B5C">
          <w:rPr>
            <w:rStyle w:val="Hyperlink"/>
            <w:bCs/>
            <w:szCs w:val="24"/>
          </w:rPr>
          <w:t>Provides clean and safe water</w:t>
        </w:r>
        <w:r w:rsidR="002248B2" w:rsidRPr="00E16B5C">
          <w:rPr>
            <w:rStyle w:val="Hyperlink"/>
            <w:szCs w:val="24"/>
          </w:rPr>
          <w:t xml:space="preserve"> to the communities in Nzara County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_Toc88884834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61</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37" w:history="1">
        <w:r w:rsidR="002248B2" w:rsidRPr="00E16B5C">
          <w:rPr>
            <w:rStyle w:val="Hyperlink"/>
            <w:szCs w:val="24"/>
          </w:rPr>
          <w:t>4.4.7 COD carries out resource mobilization for local communities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_Toc88884837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63</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839" w:history="1">
        <w:r w:rsidR="002248B2" w:rsidRPr="00E16B5C">
          <w:rPr>
            <w:rStyle w:val="Hyperlink"/>
            <w:b/>
            <w:szCs w:val="24"/>
          </w:rPr>
          <w:t>CHAPTER FIVE</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_Toc88884839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64</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b/>
          <w:sz w:val="24"/>
          <w:szCs w:val="24"/>
        </w:rPr>
      </w:pPr>
      <w:hyperlink w:anchor="_Toc88884840" w:history="1">
        <w:r w:rsidR="002248B2" w:rsidRPr="00E16B5C">
          <w:rPr>
            <w:rStyle w:val="Hyperlink"/>
            <w:b/>
            <w:szCs w:val="24"/>
          </w:rPr>
          <w:t>SUMMARY, CONCLUSIONS AND RECOMMENDATIONS</w:t>
        </w:r>
        <w:r w:rsidR="002248B2" w:rsidRPr="00E16B5C">
          <w:rPr>
            <w:rFonts w:cs="Times New Roman"/>
            <w:b/>
            <w:webHidden/>
            <w:sz w:val="24"/>
            <w:szCs w:val="24"/>
          </w:rPr>
          <w:tab/>
        </w:r>
        <w:r w:rsidRPr="00E16B5C">
          <w:rPr>
            <w:rFonts w:cs="Times New Roman"/>
            <w:b/>
            <w:webHidden/>
            <w:sz w:val="24"/>
            <w:szCs w:val="24"/>
          </w:rPr>
          <w:fldChar w:fldCharType="begin"/>
        </w:r>
        <w:r w:rsidR="002248B2" w:rsidRPr="00E16B5C">
          <w:rPr>
            <w:rFonts w:cs="Times New Roman"/>
            <w:b/>
            <w:webHidden/>
            <w:sz w:val="24"/>
            <w:szCs w:val="24"/>
          </w:rPr>
          <w:instrText xml:space="preserve"> PAGEREF _Toc88884840 \h </w:instrText>
        </w:r>
        <w:r w:rsidRPr="00E16B5C">
          <w:rPr>
            <w:rFonts w:cs="Times New Roman"/>
            <w:b/>
            <w:webHidden/>
            <w:sz w:val="24"/>
            <w:szCs w:val="24"/>
          </w:rPr>
        </w:r>
        <w:r w:rsidRPr="00E16B5C">
          <w:rPr>
            <w:rFonts w:cs="Times New Roman"/>
            <w:b/>
            <w:webHidden/>
            <w:sz w:val="24"/>
            <w:szCs w:val="24"/>
          </w:rPr>
          <w:fldChar w:fldCharType="separate"/>
        </w:r>
        <w:r w:rsidR="001B4460">
          <w:rPr>
            <w:rFonts w:cs="Times New Roman"/>
            <w:b/>
            <w:webHidden/>
            <w:sz w:val="24"/>
            <w:szCs w:val="24"/>
          </w:rPr>
          <w:t>64</w:t>
        </w:r>
        <w:r w:rsidRPr="00E16B5C">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1" w:history="1">
        <w:r w:rsidR="002248B2" w:rsidRPr="00E16B5C">
          <w:rPr>
            <w:rStyle w:val="Hyperlink"/>
            <w:szCs w:val="24"/>
          </w:rPr>
          <w:t>5.1:   Summary of Findings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2" w:history="1">
        <w:r w:rsidR="002248B2" w:rsidRPr="00E16B5C">
          <w:rPr>
            <w:rStyle w:val="Hyperlink"/>
            <w:szCs w:val="24"/>
          </w:rPr>
          <w:t>5.1.1 The role of Community Organization for Development to the Infrastructural Development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_Toc88884842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64</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4" w:history="1">
        <w:r w:rsidR="002248B2" w:rsidRPr="00E16B5C">
          <w:rPr>
            <w:rStyle w:val="Hyperlink"/>
            <w:szCs w:val="24"/>
          </w:rPr>
          <w:t>5.1.2 The contribution of Community Organization for Development to good agriculture practices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66</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5" w:history="1">
        <w:r w:rsidR="002248B2" w:rsidRPr="00E16B5C">
          <w:rPr>
            <w:rStyle w:val="Hyperlink"/>
            <w:szCs w:val="24"/>
          </w:rPr>
          <w:t xml:space="preserve">5.1.3 The contribution of Community Organization for Development to Poverty alleviation </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67</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6" w:history="1">
        <w:r w:rsidR="002248B2" w:rsidRPr="00E16B5C">
          <w:rPr>
            <w:rStyle w:val="Hyperlink"/>
            <w:szCs w:val="24"/>
          </w:rPr>
          <w:t>5.2 Conclusions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7" w:history="1">
        <w:r w:rsidR="002248B2" w:rsidRPr="00E16B5C">
          <w:rPr>
            <w:rStyle w:val="Hyperlink"/>
            <w:szCs w:val="24"/>
          </w:rPr>
          <w:t>5.2.1 The role of community organization for development to the Infrastructural Development</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_Toc88884847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68</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8" w:history="1">
        <w:r w:rsidR="002248B2" w:rsidRPr="00E16B5C">
          <w:rPr>
            <w:rStyle w:val="Hyperlink"/>
            <w:szCs w:val="24"/>
          </w:rPr>
          <w:t>5.2.2 The contribution of Community Organization for Development to good agriculture practices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_Toc88884848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49" w:history="1">
        <w:r w:rsidR="002248B2" w:rsidRPr="00E16B5C">
          <w:rPr>
            <w:rStyle w:val="Hyperlink"/>
            <w:szCs w:val="24"/>
          </w:rPr>
          <w:t>5.2.3 The contribution of Community Based Organizations to Poverty alleviation in Nzara County</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_Toc88884849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69</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50" w:history="1">
        <w:r w:rsidR="002248B2" w:rsidRPr="00E16B5C">
          <w:rPr>
            <w:rStyle w:val="Hyperlink"/>
            <w:szCs w:val="24"/>
          </w:rPr>
          <w:t>5.3 Recommendations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_Toc88884850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51" w:history="1">
        <w:r w:rsidR="002248B2" w:rsidRPr="00E16B5C">
          <w:rPr>
            <w:rStyle w:val="Hyperlink"/>
            <w:szCs w:val="24"/>
          </w:rPr>
          <w:t>5.4 Areas for further research</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_Toc88884851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71</w:t>
        </w:r>
        <w:r w:rsidRPr="00E16B5C">
          <w:rPr>
            <w:rFonts w:cs="Times New Roman"/>
            <w:webHidden/>
            <w:sz w:val="24"/>
            <w:szCs w:val="24"/>
          </w:rPr>
          <w:fldChar w:fldCharType="end"/>
        </w:r>
      </w:hyperlink>
    </w:p>
    <w:p w:rsidR="002248B2" w:rsidRPr="00823305" w:rsidRDefault="005C2ABF" w:rsidP="002248B2">
      <w:pPr>
        <w:pStyle w:val="TOC1"/>
        <w:spacing w:line="360" w:lineRule="auto"/>
        <w:rPr>
          <w:rFonts w:eastAsiaTheme="minorEastAsia" w:cs="Times New Roman"/>
          <w:b/>
          <w:sz w:val="24"/>
          <w:szCs w:val="24"/>
        </w:rPr>
      </w:pPr>
      <w:hyperlink w:anchor="_Toc88884852" w:history="1">
        <w:r w:rsidR="002248B2" w:rsidRPr="00823305">
          <w:rPr>
            <w:rStyle w:val="Hyperlink"/>
            <w:b/>
            <w:szCs w:val="24"/>
          </w:rPr>
          <w:t>REFERENCES</w:t>
        </w:r>
        <w:r w:rsidR="002248B2" w:rsidRPr="00823305">
          <w:rPr>
            <w:rFonts w:cs="Times New Roman"/>
            <w:b/>
            <w:webHidden/>
            <w:sz w:val="24"/>
            <w:szCs w:val="24"/>
          </w:rPr>
          <w:tab/>
        </w:r>
        <w:r w:rsidRPr="00823305">
          <w:rPr>
            <w:rFonts w:cs="Times New Roman"/>
            <w:b/>
            <w:webHidden/>
            <w:sz w:val="24"/>
            <w:szCs w:val="24"/>
          </w:rPr>
          <w:fldChar w:fldCharType="begin"/>
        </w:r>
        <w:r w:rsidR="002248B2" w:rsidRPr="00823305">
          <w:rPr>
            <w:rFonts w:cs="Times New Roman"/>
            <w:b/>
            <w:webHidden/>
            <w:sz w:val="24"/>
            <w:szCs w:val="24"/>
          </w:rPr>
          <w:instrText xml:space="preserve"> PAGEREF _Toc88884852 \h </w:instrText>
        </w:r>
        <w:r w:rsidRPr="00823305">
          <w:rPr>
            <w:rFonts w:cs="Times New Roman"/>
            <w:b/>
            <w:webHidden/>
            <w:sz w:val="24"/>
            <w:szCs w:val="24"/>
          </w:rPr>
        </w:r>
        <w:r w:rsidRPr="00823305">
          <w:rPr>
            <w:rFonts w:cs="Times New Roman"/>
            <w:b/>
            <w:webHidden/>
            <w:sz w:val="24"/>
            <w:szCs w:val="24"/>
          </w:rPr>
          <w:fldChar w:fldCharType="separate"/>
        </w:r>
        <w:r w:rsidR="001B4460">
          <w:rPr>
            <w:rFonts w:cs="Times New Roman"/>
            <w:b/>
            <w:webHidden/>
            <w:sz w:val="24"/>
            <w:szCs w:val="24"/>
          </w:rPr>
          <w:t>72</w:t>
        </w:r>
        <w:r w:rsidRPr="00823305">
          <w:rPr>
            <w:rFonts w:cs="Times New Roman"/>
            <w:b/>
            <w:webHidden/>
            <w:sz w:val="24"/>
            <w:szCs w:val="24"/>
          </w:rPr>
          <w:fldChar w:fldCharType="end"/>
        </w:r>
      </w:hyperlink>
    </w:p>
    <w:p w:rsidR="002248B2" w:rsidRPr="00823305" w:rsidRDefault="005C2ABF" w:rsidP="002248B2">
      <w:pPr>
        <w:pStyle w:val="TOC1"/>
        <w:spacing w:line="360" w:lineRule="auto"/>
        <w:rPr>
          <w:rFonts w:eastAsiaTheme="minorEastAsia" w:cs="Times New Roman"/>
          <w:b/>
          <w:sz w:val="24"/>
          <w:szCs w:val="24"/>
        </w:rPr>
      </w:pPr>
      <w:hyperlink w:anchor="_Toc88884853" w:history="1">
        <w:r w:rsidR="002248B2" w:rsidRPr="00823305">
          <w:rPr>
            <w:rStyle w:val="Hyperlink"/>
            <w:b/>
            <w:szCs w:val="24"/>
          </w:rPr>
          <w:t>APPENDICES</w:t>
        </w:r>
        <w:r w:rsidR="002248B2" w:rsidRPr="00823305">
          <w:rPr>
            <w:rFonts w:cs="Times New Roman"/>
            <w:b/>
            <w:webHidden/>
            <w:sz w:val="24"/>
            <w:szCs w:val="24"/>
          </w:rPr>
          <w:tab/>
        </w:r>
        <w:r w:rsidRPr="00823305">
          <w:rPr>
            <w:rFonts w:cs="Times New Roman"/>
            <w:b/>
            <w:webHidden/>
            <w:sz w:val="24"/>
            <w:szCs w:val="24"/>
          </w:rPr>
          <w:fldChar w:fldCharType="begin"/>
        </w:r>
        <w:r w:rsidR="002248B2" w:rsidRPr="00823305">
          <w:rPr>
            <w:rFonts w:cs="Times New Roman"/>
            <w:b/>
            <w:webHidden/>
            <w:sz w:val="24"/>
            <w:szCs w:val="24"/>
          </w:rPr>
          <w:instrText xml:space="preserve"> PAGEREF _Toc88884853 \h </w:instrText>
        </w:r>
        <w:r w:rsidRPr="00823305">
          <w:rPr>
            <w:rFonts w:cs="Times New Roman"/>
            <w:b/>
            <w:webHidden/>
            <w:sz w:val="24"/>
            <w:szCs w:val="24"/>
          </w:rPr>
        </w:r>
        <w:r w:rsidRPr="00823305">
          <w:rPr>
            <w:rFonts w:cs="Times New Roman"/>
            <w:b/>
            <w:webHidden/>
            <w:sz w:val="24"/>
            <w:szCs w:val="24"/>
          </w:rPr>
          <w:fldChar w:fldCharType="separate"/>
        </w:r>
        <w:r w:rsidR="001B4460">
          <w:rPr>
            <w:rFonts w:cs="Times New Roman"/>
            <w:b/>
            <w:webHidden/>
            <w:sz w:val="24"/>
            <w:szCs w:val="24"/>
          </w:rPr>
          <w:t>72</w:t>
        </w:r>
        <w:r w:rsidRPr="00823305">
          <w:rPr>
            <w:rFonts w:cs="Times New Roman"/>
            <w:b/>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54" w:history="1">
        <w:r w:rsidR="002248B2" w:rsidRPr="00E16B5C">
          <w:rPr>
            <w:rStyle w:val="Hyperlink"/>
            <w:szCs w:val="24"/>
          </w:rPr>
          <w:t>Appendix I: Questionnaires</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_Toc88884854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80</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55" w:history="1">
        <w:r w:rsidR="002248B2" w:rsidRPr="00E16B5C">
          <w:rPr>
            <w:rStyle w:val="Hyperlink"/>
            <w:szCs w:val="24"/>
          </w:rPr>
          <w:t>Appendix II: Interview guide</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_Toc88884855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85</w:t>
        </w:r>
        <w:r w:rsidRPr="00E16B5C">
          <w:rPr>
            <w:rFonts w:cs="Times New Roman"/>
            <w:webHidden/>
            <w:sz w:val="24"/>
            <w:szCs w:val="24"/>
          </w:rPr>
          <w:fldChar w:fldCharType="end"/>
        </w:r>
      </w:hyperlink>
    </w:p>
    <w:p w:rsidR="002248B2" w:rsidRPr="00E16B5C" w:rsidRDefault="005C2ABF" w:rsidP="002248B2">
      <w:pPr>
        <w:pStyle w:val="TOC1"/>
        <w:spacing w:line="360" w:lineRule="auto"/>
        <w:rPr>
          <w:rFonts w:eastAsiaTheme="minorEastAsia" w:cs="Times New Roman"/>
          <w:sz w:val="24"/>
          <w:szCs w:val="24"/>
        </w:rPr>
      </w:pPr>
      <w:hyperlink w:anchor="_Toc88884856" w:history="1">
        <w:r w:rsidR="002248B2" w:rsidRPr="00E16B5C">
          <w:rPr>
            <w:rStyle w:val="Hyperlink"/>
            <w:szCs w:val="24"/>
          </w:rPr>
          <w:t>Appendix III Appendix III-Krejcie and Morgan Table for sample determination</w:t>
        </w:r>
        <w:r w:rsidR="002248B2" w:rsidRPr="00E16B5C">
          <w:rPr>
            <w:rFonts w:cs="Times New Roman"/>
            <w:webHidden/>
            <w:sz w:val="24"/>
            <w:szCs w:val="24"/>
          </w:rPr>
          <w:tab/>
        </w:r>
        <w:r w:rsidRPr="00E16B5C">
          <w:rPr>
            <w:rFonts w:cs="Times New Roman"/>
            <w:webHidden/>
            <w:sz w:val="24"/>
            <w:szCs w:val="24"/>
          </w:rPr>
          <w:fldChar w:fldCharType="begin"/>
        </w:r>
        <w:r w:rsidR="002248B2" w:rsidRPr="00E16B5C">
          <w:rPr>
            <w:rFonts w:cs="Times New Roman"/>
            <w:webHidden/>
            <w:sz w:val="24"/>
            <w:szCs w:val="24"/>
          </w:rPr>
          <w:instrText xml:space="preserve"> PAGEREF _Toc88884856 \h </w:instrText>
        </w:r>
        <w:r w:rsidRPr="00E16B5C">
          <w:rPr>
            <w:rFonts w:cs="Times New Roman"/>
            <w:webHidden/>
            <w:sz w:val="24"/>
            <w:szCs w:val="24"/>
          </w:rPr>
        </w:r>
        <w:r w:rsidRPr="00E16B5C">
          <w:rPr>
            <w:rFonts w:cs="Times New Roman"/>
            <w:webHidden/>
            <w:sz w:val="24"/>
            <w:szCs w:val="24"/>
          </w:rPr>
          <w:fldChar w:fldCharType="separate"/>
        </w:r>
        <w:r w:rsidR="001B4460">
          <w:rPr>
            <w:rFonts w:cs="Times New Roman"/>
            <w:webHidden/>
            <w:sz w:val="24"/>
            <w:szCs w:val="24"/>
          </w:rPr>
          <w:t>86</w:t>
        </w:r>
        <w:r w:rsidRPr="00E16B5C">
          <w:rPr>
            <w:rFonts w:cs="Times New Roman"/>
            <w:webHidden/>
            <w:sz w:val="24"/>
            <w:szCs w:val="24"/>
          </w:rPr>
          <w:fldChar w:fldCharType="end"/>
        </w:r>
      </w:hyperlink>
    </w:p>
    <w:p w:rsidR="002248B2" w:rsidRPr="00E16B5C" w:rsidRDefault="005C2ABF" w:rsidP="002248B2">
      <w:pPr>
        <w:spacing w:line="360" w:lineRule="auto"/>
        <w:jc w:val="both"/>
        <w:rPr>
          <w:rFonts w:ascii="Times New Roman" w:cs="Times New Roman"/>
          <w:sz w:val="24"/>
          <w:szCs w:val="24"/>
        </w:rPr>
      </w:pPr>
      <w:r w:rsidRPr="00E16B5C">
        <w:rPr>
          <w:rFonts w:cs="Times New Roman"/>
          <w:sz w:val="24"/>
          <w:szCs w:val="24"/>
        </w:rPr>
        <w:fldChar w:fldCharType="end"/>
      </w:r>
    </w:p>
    <w:p w:rsidR="002248B2" w:rsidRPr="00E16B5C" w:rsidRDefault="002248B2" w:rsidP="002248B2">
      <w:pPr>
        <w:pStyle w:val="Heading1"/>
        <w:spacing w:line="360" w:lineRule="auto"/>
        <w:jc w:val="both"/>
        <w:rPr>
          <w:rFonts w:hAnsi="Times New Roman"/>
          <w:color w:val="auto"/>
          <w:sz w:val="24"/>
          <w:szCs w:val="24"/>
        </w:rPr>
      </w:pPr>
    </w:p>
    <w:p w:rsidR="002248B2" w:rsidRPr="00E16B5C" w:rsidRDefault="002248B2" w:rsidP="002248B2">
      <w:pPr>
        <w:spacing w:line="360" w:lineRule="auto"/>
        <w:jc w:val="both"/>
        <w:rPr>
          <w:rFonts w:ascii="Times New Roman" w:cs="Times New Roman"/>
          <w:b/>
          <w:sz w:val="24"/>
          <w:szCs w:val="24"/>
        </w:rPr>
      </w:pPr>
    </w:p>
    <w:p w:rsidR="002248B2" w:rsidRPr="00E16B5C" w:rsidRDefault="002248B2" w:rsidP="002248B2">
      <w:pPr>
        <w:spacing w:line="360" w:lineRule="auto"/>
        <w:jc w:val="both"/>
        <w:rPr>
          <w:rFonts w:ascii="Times New Roman" w:cs="Times New Roman"/>
          <w:b/>
          <w:sz w:val="24"/>
          <w:szCs w:val="24"/>
        </w:rPr>
      </w:pPr>
    </w:p>
    <w:p w:rsidR="002248B2" w:rsidRPr="0070189F" w:rsidRDefault="002248B2" w:rsidP="002248B2">
      <w:pPr>
        <w:pStyle w:val="Heading1"/>
        <w:rPr>
          <w:color w:val="auto"/>
          <w:sz w:val="24"/>
          <w:szCs w:val="24"/>
        </w:rPr>
      </w:pPr>
      <w:r w:rsidRPr="0070189F">
        <w:rPr>
          <w:b w:val="0"/>
          <w:color w:val="auto"/>
          <w:sz w:val="24"/>
          <w:szCs w:val="24"/>
        </w:rPr>
        <w:br w:type="column"/>
      </w:r>
      <w:bookmarkStart w:id="10" w:name="_Toc88884717"/>
      <w:bookmarkStart w:id="11" w:name="_Toc88884862"/>
      <w:r w:rsidRPr="0070189F">
        <w:rPr>
          <w:color w:val="auto"/>
          <w:sz w:val="24"/>
          <w:szCs w:val="24"/>
        </w:rPr>
        <w:lastRenderedPageBreak/>
        <w:t>LIST OF TABLES</w:t>
      </w:r>
      <w:bookmarkEnd w:id="10"/>
      <w:bookmarkEnd w:id="11"/>
    </w:p>
    <w:p w:rsidR="002248B2" w:rsidRPr="0070189F" w:rsidRDefault="002248B2" w:rsidP="002248B2">
      <w:pPr>
        <w:pStyle w:val="TOC1"/>
      </w:pPr>
    </w:p>
    <w:p w:rsidR="002248B2" w:rsidRDefault="005C2ABF" w:rsidP="002248B2">
      <w:pPr>
        <w:pStyle w:val="TOC1"/>
        <w:spacing w:line="360" w:lineRule="auto"/>
        <w:rPr>
          <w:rFonts w:asciiTheme="minorHAnsi" w:eastAsiaTheme="minorEastAsia" w:hAnsiTheme="minorHAnsi" w:cstheme="minorBidi"/>
        </w:rPr>
      </w:pPr>
      <w:r w:rsidRPr="005C2ABF">
        <w:fldChar w:fldCharType="begin"/>
      </w:r>
      <w:r w:rsidR="002248B2" w:rsidRPr="0070189F">
        <w:instrText xml:space="preserve"> TOC \o "1-3" \h \z \u </w:instrText>
      </w:r>
      <w:r w:rsidRPr="005C2ABF">
        <w:fldChar w:fldCharType="separate"/>
      </w:r>
      <w:hyperlink w:anchor="_Toc88884941" w:history="1">
        <w:r w:rsidR="002248B2" w:rsidRPr="00101E9F">
          <w:rPr>
            <w:rStyle w:val="Hyperlink"/>
            <w:szCs w:val="24"/>
          </w:rPr>
          <w:t>Table 4.1: Gender</w:t>
        </w:r>
        <w:r w:rsidR="002248B2">
          <w:rPr>
            <w:webHidden/>
          </w:rPr>
          <w:tab/>
        </w:r>
        <w:r>
          <w:rPr>
            <w:webHidden/>
          </w:rPr>
          <w:fldChar w:fldCharType="begin"/>
        </w:r>
        <w:r w:rsidR="002248B2">
          <w:rPr>
            <w:webHidden/>
          </w:rPr>
          <w:instrText xml:space="preserve"> PAGEREF _Toc88884941 \h </w:instrText>
        </w:r>
        <w:r>
          <w:rPr>
            <w:webHidden/>
          </w:rPr>
        </w:r>
        <w:r>
          <w:rPr>
            <w:webHidden/>
          </w:rPr>
          <w:fldChar w:fldCharType="separate"/>
        </w:r>
        <w:r w:rsidR="001B4460">
          <w:rPr>
            <w:webHidden/>
          </w:rPr>
          <w:t>40</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43" w:history="1">
        <w:r w:rsidR="002248B2" w:rsidRPr="00101E9F">
          <w:rPr>
            <w:rStyle w:val="Hyperlink"/>
            <w:szCs w:val="24"/>
          </w:rPr>
          <w:t>Table 4.2: Age group</w:t>
        </w:r>
        <w:r w:rsidR="002248B2">
          <w:rPr>
            <w:webHidden/>
          </w:rPr>
          <w:tab/>
        </w:r>
        <w:r>
          <w:rPr>
            <w:webHidden/>
          </w:rPr>
          <w:fldChar w:fldCharType="begin"/>
        </w:r>
        <w:r w:rsidR="002248B2">
          <w:rPr>
            <w:webHidden/>
          </w:rPr>
          <w:instrText xml:space="preserve"> PAGEREF _Toc88884943 \h </w:instrText>
        </w:r>
        <w:r>
          <w:rPr>
            <w:webHidden/>
          </w:rPr>
        </w:r>
        <w:r>
          <w:rPr>
            <w:webHidden/>
          </w:rPr>
          <w:fldChar w:fldCharType="separate"/>
        </w:r>
        <w:r w:rsidR="001B4460">
          <w:rPr>
            <w:webHidden/>
          </w:rPr>
          <w:t>41</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45" w:history="1">
        <w:r w:rsidR="002248B2" w:rsidRPr="00101E9F">
          <w:rPr>
            <w:rStyle w:val="Hyperlink"/>
            <w:szCs w:val="24"/>
          </w:rPr>
          <w:t>Table 4.3: Education Level attended</w:t>
        </w:r>
        <w:r w:rsidR="002248B2">
          <w:rPr>
            <w:webHidden/>
          </w:rPr>
          <w:tab/>
        </w:r>
        <w:r>
          <w:rPr>
            <w:webHidden/>
          </w:rPr>
          <w:fldChar w:fldCharType="begin"/>
        </w:r>
        <w:r w:rsidR="002248B2">
          <w:rPr>
            <w:webHidden/>
          </w:rPr>
          <w:instrText xml:space="preserve"> PAGEREF _Toc88884945 \h </w:instrText>
        </w:r>
        <w:r>
          <w:rPr>
            <w:webHidden/>
          </w:rPr>
        </w:r>
        <w:r>
          <w:rPr>
            <w:webHidden/>
          </w:rPr>
          <w:fldChar w:fldCharType="separate"/>
        </w:r>
        <w:r w:rsidR="001B4460">
          <w:rPr>
            <w:webHidden/>
          </w:rPr>
          <w:t>42</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47" w:history="1">
        <w:r w:rsidR="002248B2" w:rsidRPr="00101E9F">
          <w:rPr>
            <w:rStyle w:val="Hyperlink"/>
            <w:szCs w:val="24"/>
          </w:rPr>
          <w:t xml:space="preserve">Table 4.4: Period of stay </w:t>
        </w:r>
        <w:r w:rsidR="002248B2" w:rsidRPr="00101E9F">
          <w:rPr>
            <w:rStyle w:val="Hyperlink"/>
            <w:bCs/>
            <w:iCs/>
            <w:szCs w:val="24"/>
          </w:rPr>
          <w:t>in Nzara County</w:t>
        </w:r>
        <w:r w:rsidR="002248B2">
          <w:rPr>
            <w:webHidden/>
          </w:rPr>
          <w:tab/>
        </w:r>
        <w:r>
          <w:rPr>
            <w:webHidden/>
          </w:rPr>
          <w:fldChar w:fldCharType="begin"/>
        </w:r>
        <w:r w:rsidR="002248B2">
          <w:rPr>
            <w:webHidden/>
          </w:rPr>
          <w:instrText xml:space="preserve"> PAGEREF _Toc88884947 \h </w:instrText>
        </w:r>
        <w:r>
          <w:rPr>
            <w:webHidden/>
          </w:rPr>
        </w:r>
        <w:r>
          <w:rPr>
            <w:webHidden/>
          </w:rPr>
          <w:fldChar w:fldCharType="separate"/>
        </w:r>
        <w:r w:rsidR="001B4460">
          <w:rPr>
            <w:webHidden/>
          </w:rPr>
          <w:t>43</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51" w:history="1">
        <w:r w:rsidR="002248B2" w:rsidRPr="00101E9F">
          <w:rPr>
            <w:rStyle w:val="Hyperlink"/>
            <w:szCs w:val="24"/>
          </w:rPr>
          <w:t>Table 4.6: Community Organization for Development provides educational facilities</w:t>
        </w:r>
        <w:r w:rsidR="002248B2">
          <w:rPr>
            <w:webHidden/>
          </w:rPr>
          <w:tab/>
        </w:r>
        <w:r>
          <w:rPr>
            <w:webHidden/>
          </w:rPr>
          <w:fldChar w:fldCharType="begin"/>
        </w:r>
        <w:r w:rsidR="002248B2">
          <w:rPr>
            <w:webHidden/>
          </w:rPr>
          <w:instrText xml:space="preserve"> PAGEREF _Toc88884951 \h </w:instrText>
        </w:r>
        <w:r>
          <w:rPr>
            <w:webHidden/>
          </w:rPr>
        </w:r>
        <w:r>
          <w:rPr>
            <w:webHidden/>
          </w:rPr>
          <w:fldChar w:fldCharType="separate"/>
        </w:r>
        <w:r w:rsidR="001B4460">
          <w:rPr>
            <w:webHidden/>
          </w:rPr>
          <w:t>46</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54" w:history="1">
        <w:r w:rsidR="002248B2" w:rsidRPr="00101E9F">
          <w:rPr>
            <w:rStyle w:val="Hyperlink"/>
            <w:szCs w:val="24"/>
          </w:rPr>
          <w:t>Table 4.7: Community Organization for Development engages in building market stalls.</w:t>
        </w:r>
        <w:r w:rsidR="002248B2">
          <w:rPr>
            <w:webHidden/>
          </w:rPr>
          <w:tab/>
        </w:r>
        <w:r>
          <w:rPr>
            <w:webHidden/>
          </w:rPr>
          <w:fldChar w:fldCharType="begin"/>
        </w:r>
        <w:r w:rsidR="002248B2">
          <w:rPr>
            <w:webHidden/>
          </w:rPr>
          <w:instrText xml:space="preserve"> PAGEREF _Toc88884954 \h </w:instrText>
        </w:r>
        <w:r>
          <w:rPr>
            <w:webHidden/>
          </w:rPr>
        </w:r>
        <w:r>
          <w:rPr>
            <w:webHidden/>
          </w:rPr>
          <w:fldChar w:fldCharType="separate"/>
        </w:r>
        <w:r w:rsidR="001B4460">
          <w:rPr>
            <w:webHidden/>
          </w:rPr>
          <w:t>47</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56" w:history="1">
        <w:r w:rsidR="002248B2" w:rsidRPr="00101E9F">
          <w:rPr>
            <w:rStyle w:val="Hyperlink"/>
            <w:szCs w:val="24"/>
          </w:rPr>
          <w:t>Table 4.8: Community Organization Development constructs drinking water facilities</w:t>
        </w:r>
        <w:r w:rsidR="002248B2">
          <w:rPr>
            <w:webHidden/>
          </w:rPr>
          <w:tab/>
        </w:r>
        <w:r>
          <w:rPr>
            <w:webHidden/>
          </w:rPr>
          <w:fldChar w:fldCharType="begin"/>
        </w:r>
        <w:r w:rsidR="002248B2">
          <w:rPr>
            <w:webHidden/>
          </w:rPr>
          <w:instrText xml:space="preserve"> PAGEREF _Toc88884956 \h </w:instrText>
        </w:r>
        <w:r>
          <w:rPr>
            <w:webHidden/>
          </w:rPr>
        </w:r>
        <w:r>
          <w:rPr>
            <w:webHidden/>
          </w:rPr>
          <w:fldChar w:fldCharType="separate"/>
        </w:r>
        <w:r w:rsidR="001B4460">
          <w:rPr>
            <w:webHidden/>
          </w:rPr>
          <w:t>49</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60" w:history="1">
        <w:r w:rsidR="002248B2" w:rsidRPr="00101E9F">
          <w:rPr>
            <w:rStyle w:val="Hyperlink"/>
            <w:szCs w:val="24"/>
          </w:rPr>
          <w:t xml:space="preserve">Table 4.9: COD </w:t>
        </w:r>
        <w:r w:rsidR="002248B2" w:rsidRPr="00101E9F">
          <w:rPr>
            <w:rStyle w:val="Hyperlink"/>
            <w:rFonts w:ascii="Times" w:hAnsi="Times" w:cs="Times"/>
            <w:szCs w:val="24"/>
          </w:rPr>
          <w:t>Trains farmers on farm and off farm</w:t>
        </w:r>
        <w:r w:rsidR="002248B2">
          <w:rPr>
            <w:webHidden/>
          </w:rPr>
          <w:tab/>
        </w:r>
        <w:r>
          <w:rPr>
            <w:webHidden/>
          </w:rPr>
          <w:fldChar w:fldCharType="begin"/>
        </w:r>
        <w:r w:rsidR="002248B2">
          <w:rPr>
            <w:webHidden/>
          </w:rPr>
          <w:instrText xml:space="preserve"> PAGEREF _Toc88884960 \h </w:instrText>
        </w:r>
        <w:r>
          <w:rPr>
            <w:webHidden/>
          </w:rPr>
        </w:r>
        <w:r>
          <w:rPr>
            <w:webHidden/>
          </w:rPr>
          <w:fldChar w:fldCharType="separate"/>
        </w:r>
        <w:r w:rsidR="001B4460">
          <w:rPr>
            <w:webHidden/>
          </w:rPr>
          <w:t>50</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63" w:history="1">
        <w:r w:rsidR="002248B2" w:rsidRPr="00101E9F">
          <w:rPr>
            <w:rStyle w:val="Hyperlink"/>
            <w:szCs w:val="24"/>
          </w:rPr>
          <w:t>Table 4.10: COD builds value chain platforms</w:t>
        </w:r>
        <w:r w:rsidR="002248B2">
          <w:rPr>
            <w:webHidden/>
          </w:rPr>
          <w:tab/>
        </w:r>
        <w:r>
          <w:rPr>
            <w:webHidden/>
          </w:rPr>
          <w:fldChar w:fldCharType="begin"/>
        </w:r>
        <w:r w:rsidR="002248B2">
          <w:rPr>
            <w:webHidden/>
          </w:rPr>
          <w:instrText xml:space="preserve"> PAGEREF _Toc88884963 \h </w:instrText>
        </w:r>
        <w:r>
          <w:rPr>
            <w:webHidden/>
          </w:rPr>
        </w:r>
        <w:r>
          <w:rPr>
            <w:webHidden/>
          </w:rPr>
          <w:fldChar w:fldCharType="separate"/>
        </w:r>
        <w:r w:rsidR="001B4460">
          <w:rPr>
            <w:webHidden/>
          </w:rPr>
          <w:t>52</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65" w:history="1">
        <w:r w:rsidR="002248B2" w:rsidRPr="00101E9F">
          <w:rPr>
            <w:rStyle w:val="Hyperlink"/>
            <w:szCs w:val="24"/>
          </w:rPr>
          <w:t>Table 4.11: Community Organization for Development provides agricultural inputs</w:t>
        </w:r>
        <w:r w:rsidR="002248B2">
          <w:rPr>
            <w:webHidden/>
          </w:rPr>
          <w:tab/>
        </w:r>
        <w:r>
          <w:rPr>
            <w:webHidden/>
          </w:rPr>
          <w:fldChar w:fldCharType="begin"/>
        </w:r>
        <w:r w:rsidR="002248B2">
          <w:rPr>
            <w:webHidden/>
          </w:rPr>
          <w:instrText xml:space="preserve"> PAGEREF _Toc88884965 \h </w:instrText>
        </w:r>
        <w:r>
          <w:rPr>
            <w:webHidden/>
          </w:rPr>
        </w:r>
        <w:r>
          <w:rPr>
            <w:webHidden/>
          </w:rPr>
          <w:fldChar w:fldCharType="separate"/>
        </w:r>
        <w:r w:rsidR="001B4460">
          <w:rPr>
            <w:webHidden/>
          </w:rPr>
          <w:t>54</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67" w:history="1">
        <w:r w:rsidR="002248B2" w:rsidRPr="00101E9F">
          <w:rPr>
            <w:rStyle w:val="Hyperlink"/>
            <w:szCs w:val="24"/>
          </w:rPr>
          <w:t>Table 4.12: Community Organization for Development has improved on food security</w:t>
        </w:r>
        <w:r w:rsidR="002248B2">
          <w:rPr>
            <w:webHidden/>
          </w:rPr>
          <w:tab/>
        </w:r>
        <w:r>
          <w:rPr>
            <w:webHidden/>
          </w:rPr>
          <w:fldChar w:fldCharType="begin"/>
        </w:r>
        <w:r w:rsidR="002248B2">
          <w:rPr>
            <w:webHidden/>
          </w:rPr>
          <w:instrText xml:space="preserve"> PAGEREF _Toc88884967 \h </w:instrText>
        </w:r>
        <w:r>
          <w:rPr>
            <w:webHidden/>
          </w:rPr>
        </w:r>
        <w:r>
          <w:rPr>
            <w:webHidden/>
          </w:rPr>
          <w:fldChar w:fldCharType="separate"/>
        </w:r>
        <w:r w:rsidR="001B4460">
          <w:rPr>
            <w:webHidden/>
          </w:rPr>
          <w:t>55</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70" w:history="1">
        <w:r w:rsidR="002248B2" w:rsidRPr="00101E9F">
          <w:rPr>
            <w:rStyle w:val="Hyperlink"/>
            <w:szCs w:val="24"/>
          </w:rPr>
          <w:t>Table 4.13: Provision of micro finance services</w:t>
        </w:r>
        <w:r w:rsidR="002248B2">
          <w:rPr>
            <w:webHidden/>
          </w:rPr>
          <w:tab/>
        </w:r>
        <w:r>
          <w:rPr>
            <w:webHidden/>
          </w:rPr>
          <w:fldChar w:fldCharType="begin"/>
        </w:r>
        <w:r w:rsidR="002248B2">
          <w:rPr>
            <w:webHidden/>
          </w:rPr>
          <w:instrText xml:space="preserve"> PAGEREF _Toc88884970 \h </w:instrText>
        </w:r>
        <w:r>
          <w:rPr>
            <w:webHidden/>
          </w:rPr>
        </w:r>
        <w:r>
          <w:rPr>
            <w:webHidden/>
          </w:rPr>
          <w:fldChar w:fldCharType="separate"/>
        </w:r>
        <w:r w:rsidR="001B4460">
          <w:rPr>
            <w:webHidden/>
          </w:rPr>
          <w:t>56</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73" w:history="1">
        <w:r w:rsidR="002248B2" w:rsidRPr="00101E9F">
          <w:rPr>
            <w:rStyle w:val="Hyperlink"/>
            <w:szCs w:val="24"/>
          </w:rPr>
          <w:t>Table 4.14: Improving maternal health</w:t>
        </w:r>
        <w:r w:rsidR="002248B2">
          <w:rPr>
            <w:webHidden/>
          </w:rPr>
          <w:tab/>
        </w:r>
        <w:r>
          <w:rPr>
            <w:webHidden/>
          </w:rPr>
          <w:fldChar w:fldCharType="begin"/>
        </w:r>
        <w:r w:rsidR="002248B2">
          <w:rPr>
            <w:webHidden/>
          </w:rPr>
          <w:instrText xml:space="preserve"> PAGEREF _Toc88884973 \h </w:instrText>
        </w:r>
        <w:r>
          <w:rPr>
            <w:webHidden/>
          </w:rPr>
        </w:r>
        <w:r>
          <w:rPr>
            <w:webHidden/>
          </w:rPr>
          <w:fldChar w:fldCharType="separate"/>
        </w:r>
        <w:r w:rsidR="001B4460">
          <w:rPr>
            <w:webHidden/>
          </w:rPr>
          <w:t>58</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76" w:history="1">
        <w:r w:rsidR="002248B2" w:rsidRPr="00101E9F">
          <w:rPr>
            <w:rStyle w:val="Hyperlink"/>
            <w:szCs w:val="24"/>
          </w:rPr>
          <w:t>Table 4.16: COD promotes capacity building of hands on skill projects</w:t>
        </w:r>
        <w:r w:rsidR="002248B2">
          <w:rPr>
            <w:webHidden/>
          </w:rPr>
          <w:tab/>
        </w:r>
        <w:r>
          <w:rPr>
            <w:webHidden/>
          </w:rPr>
          <w:fldChar w:fldCharType="begin"/>
        </w:r>
        <w:r w:rsidR="002248B2">
          <w:rPr>
            <w:webHidden/>
          </w:rPr>
          <w:instrText xml:space="preserve"> PAGEREF _Toc88884976 \h </w:instrText>
        </w:r>
        <w:r>
          <w:rPr>
            <w:webHidden/>
          </w:rPr>
        </w:r>
        <w:r>
          <w:rPr>
            <w:webHidden/>
          </w:rPr>
          <w:fldChar w:fldCharType="separate"/>
        </w:r>
        <w:r w:rsidR="001B4460">
          <w:rPr>
            <w:webHidden/>
          </w:rPr>
          <w:t>60</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78" w:history="1">
        <w:r w:rsidR="002248B2" w:rsidRPr="00101E9F">
          <w:rPr>
            <w:rStyle w:val="Hyperlink"/>
            <w:szCs w:val="24"/>
          </w:rPr>
          <w:t xml:space="preserve">Table 4.17: COD </w:t>
        </w:r>
        <w:r w:rsidR="002248B2" w:rsidRPr="00101E9F">
          <w:rPr>
            <w:rStyle w:val="Hyperlink"/>
            <w:bCs/>
            <w:szCs w:val="24"/>
          </w:rPr>
          <w:t>builds peace among the communities</w:t>
        </w:r>
        <w:r w:rsidR="002248B2">
          <w:rPr>
            <w:webHidden/>
          </w:rPr>
          <w:tab/>
        </w:r>
        <w:r>
          <w:rPr>
            <w:webHidden/>
          </w:rPr>
          <w:fldChar w:fldCharType="begin"/>
        </w:r>
        <w:r w:rsidR="002248B2">
          <w:rPr>
            <w:webHidden/>
          </w:rPr>
          <w:instrText xml:space="preserve"> PAGEREF _Toc88884978 \h </w:instrText>
        </w:r>
        <w:r>
          <w:rPr>
            <w:webHidden/>
          </w:rPr>
        </w:r>
        <w:r>
          <w:rPr>
            <w:webHidden/>
          </w:rPr>
          <w:fldChar w:fldCharType="separate"/>
        </w:r>
        <w:r w:rsidR="001B4460">
          <w:rPr>
            <w:webHidden/>
          </w:rPr>
          <w:t>61</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81" w:history="1">
        <w:r w:rsidR="002248B2" w:rsidRPr="00101E9F">
          <w:rPr>
            <w:rStyle w:val="Hyperlink"/>
            <w:szCs w:val="24"/>
          </w:rPr>
          <w:t xml:space="preserve">Table 4.18: COD </w:t>
        </w:r>
        <w:r w:rsidR="002248B2" w:rsidRPr="00101E9F">
          <w:rPr>
            <w:rStyle w:val="Hyperlink"/>
            <w:rFonts w:ascii="Times" w:hAnsi="Times" w:cs="Times"/>
            <w:bCs/>
            <w:szCs w:val="24"/>
          </w:rPr>
          <w:t>Provides clean and safe water</w:t>
        </w:r>
        <w:r w:rsidR="002248B2" w:rsidRPr="00101E9F">
          <w:rPr>
            <w:rStyle w:val="Hyperlink"/>
            <w:szCs w:val="24"/>
          </w:rPr>
          <w:t xml:space="preserve"> to the communities in Nzara County</w:t>
        </w:r>
        <w:r w:rsidR="002248B2">
          <w:rPr>
            <w:webHidden/>
          </w:rPr>
          <w:tab/>
        </w:r>
        <w:r>
          <w:rPr>
            <w:webHidden/>
          </w:rPr>
          <w:fldChar w:fldCharType="begin"/>
        </w:r>
        <w:r w:rsidR="002248B2">
          <w:rPr>
            <w:webHidden/>
          </w:rPr>
          <w:instrText xml:space="preserve"> PAGEREF _Toc88884981 \h </w:instrText>
        </w:r>
        <w:r>
          <w:rPr>
            <w:webHidden/>
          </w:rPr>
        </w:r>
        <w:r>
          <w:rPr>
            <w:webHidden/>
          </w:rPr>
          <w:fldChar w:fldCharType="separate"/>
        </w:r>
        <w:r w:rsidR="001B4460">
          <w:rPr>
            <w:webHidden/>
          </w:rPr>
          <w:t>62</w:t>
        </w:r>
        <w:r>
          <w:rPr>
            <w:webHidden/>
          </w:rPr>
          <w:fldChar w:fldCharType="end"/>
        </w:r>
      </w:hyperlink>
    </w:p>
    <w:p w:rsidR="002248B2" w:rsidRDefault="005C2ABF" w:rsidP="002248B2">
      <w:pPr>
        <w:pStyle w:val="TOC1"/>
        <w:spacing w:line="360" w:lineRule="auto"/>
        <w:rPr>
          <w:rFonts w:asciiTheme="minorHAnsi" w:eastAsiaTheme="minorEastAsia" w:hAnsiTheme="minorHAnsi" w:cstheme="minorBidi"/>
        </w:rPr>
      </w:pPr>
      <w:hyperlink w:anchor="_Toc88884983" w:history="1">
        <w:r w:rsidR="002248B2" w:rsidRPr="00101E9F">
          <w:rPr>
            <w:rStyle w:val="Hyperlink"/>
            <w:szCs w:val="24"/>
          </w:rPr>
          <w:t>Table 4.19: COD carries out resource mobilization for local communities</w:t>
        </w:r>
        <w:r w:rsidR="002248B2">
          <w:rPr>
            <w:webHidden/>
          </w:rPr>
          <w:tab/>
        </w:r>
        <w:r>
          <w:rPr>
            <w:webHidden/>
          </w:rPr>
          <w:fldChar w:fldCharType="begin"/>
        </w:r>
        <w:r w:rsidR="002248B2">
          <w:rPr>
            <w:webHidden/>
          </w:rPr>
          <w:instrText xml:space="preserve"> PAGEREF _Toc88884983 \h </w:instrText>
        </w:r>
        <w:r>
          <w:rPr>
            <w:webHidden/>
          </w:rPr>
        </w:r>
        <w:r>
          <w:rPr>
            <w:webHidden/>
          </w:rPr>
          <w:fldChar w:fldCharType="separate"/>
        </w:r>
        <w:r w:rsidR="001B4460">
          <w:rPr>
            <w:webHidden/>
          </w:rPr>
          <w:t>63</w:t>
        </w:r>
        <w:r>
          <w:rPr>
            <w:webHidden/>
          </w:rPr>
          <w:fldChar w:fldCharType="end"/>
        </w:r>
      </w:hyperlink>
    </w:p>
    <w:p w:rsidR="002248B2" w:rsidRPr="0070189F" w:rsidRDefault="005C2ABF" w:rsidP="002248B2">
      <w:pPr>
        <w:spacing w:line="360" w:lineRule="auto"/>
        <w:jc w:val="both"/>
      </w:pPr>
      <w:r w:rsidRPr="0070189F">
        <w:fldChar w:fldCharType="end"/>
      </w:r>
    </w:p>
    <w:p w:rsidR="002248B2" w:rsidRPr="0070189F" w:rsidRDefault="002248B2" w:rsidP="002248B2">
      <w:pPr>
        <w:spacing w:line="360" w:lineRule="auto"/>
        <w:jc w:val="both"/>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pStyle w:val="Heading1"/>
        <w:jc w:val="center"/>
        <w:rPr>
          <w:color w:val="auto"/>
          <w:sz w:val="24"/>
          <w:szCs w:val="24"/>
        </w:rPr>
      </w:pPr>
      <w:bookmarkStart w:id="12" w:name="_Toc88884718"/>
      <w:bookmarkStart w:id="13" w:name="_Toc88884863"/>
      <w:r w:rsidRPr="0070189F">
        <w:rPr>
          <w:color w:val="auto"/>
          <w:sz w:val="24"/>
          <w:szCs w:val="24"/>
        </w:rPr>
        <w:lastRenderedPageBreak/>
        <w:t>LIST OF PLATES</w:t>
      </w:r>
      <w:bookmarkEnd w:id="12"/>
      <w:bookmarkEnd w:id="13"/>
    </w:p>
    <w:p w:rsidR="00B27E76" w:rsidRDefault="005C2ABF">
      <w:pPr>
        <w:pStyle w:val="TableofFigures"/>
        <w:tabs>
          <w:tab w:val="right" w:leader="dot" w:pos="9350"/>
        </w:tabs>
        <w:rPr>
          <w:rFonts w:asciiTheme="minorHAnsi" w:eastAsiaTheme="minorEastAsia" w:hAnsiTheme="minorHAnsi" w:cstheme="minorBidi"/>
          <w:noProof/>
        </w:rPr>
      </w:pPr>
      <w:r>
        <w:fldChar w:fldCharType="begin"/>
      </w:r>
      <w:r w:rsidR="00B27E76">
        <w:instrText xml:space="preserve"> TOC \h \z \c "Plate" </w:instrText>
      </w:r>
      <w:r>
        <w:fldChar w:fldCharType="separate"/>
      </w:r>
      <w:hyperlink w:anchor="_Toc95785847" w:history="1">
        <w:r w:rsidR="00B27E76" w:rsidRPr="00612ED0">
          <w:rPr>
            <w:rStyle w:val="Hyperlink"/>
            <w:noProof/>
          </w:rPr>
          <w:t>Plate 1: Primary School block constructed by COD in Nzara County</w:t>
        </w:r>
        <w:r w:rsidR="00B27E76">
          <w:rPr>
            <w:noProof/>
            <w:webHidden/>
          </w:rPr>
          <w:tab/>
        </w:r>
        <w:r>
          <w:rPr>
            <w:noProof/>
            <w:webHidden/>
          </w:rPr>
          <w:fldChar w:fldCharType="begin"/>
        </w:r>
        <w:r w:rsidR="00B27E76">
          <w:rPr>
            <w:noProof/>
            <w:webHidden/>
          </w:rPr>
          <w:instrText xml:space="preserve"> PAGEREF _Toc95785847 \h </w:instrText>
        </w:r>
        <w:r>
          <w:rPr>
            <w:noProof/>
            <w:webHidden/>
          </w:rPr>
        </w:r>
        <w:r>
          <w:rPr>
            <w:noProof/>
            <w:webHidden/>
          </w:rPr>
          <w:fldChar w:fldCharType="separate"/>
        </w:r>
        <w:r w:rsidR="001B4460">
          <w:rPr>
            <w:noProof/>
            <w:webHidden/>
          </w:rPr>
          <w:t>47</w:t>
        </w:r>
        <w:r>
          <w:rPr>
            <w:noProof/>
            <w:webHidden/>
          </w:rPr>
          <w:fldChar w:fldCharType="end"/>
        </w:r>
      </w:hyperlink>
    </w:p>
    <w:p w:rsidR="00B27E76" w:rsidRDefault="005C2ABF">
      <w:pPr>
        <w:pStyle w:val="TableofFigures"/>
        <w:tabs>
          <w:tab w:val="right" w:leader="dot" w:pos="9350"/>
        </w:tabs>
        <w:rPr>
          <w:rFonts w:asciiTheme="minorHAnsi" w:eastAsiaTheme="minorEastAsia" w:hAnsiTheme="minorHAnsi" w:cstheme="minorBidi"/>
          <w:noProof/>
        </w:rPr>
      </w:pPr>
      <w:hyperlink w:anchor="_Toc95785848" w:history="1">
        <w:r w:rsidR="00B27E76" w:rsidRPr="00612ED0">
          <w:rPr>
            <w:rStyle w:val="Hyperlink"/>
            <w:noProof/>
          </w:rPr>
          <w:t>Plate 2: A member of COD training farmers</w:t>
        </w:r>
        <w:r w:rsidR="00B27E76">
          <w:rPr>
            <w:noProof/>
            <w:webHidden/>
          </w:rPr>
          <w:tab/>
        </w:r>
        <w:r>
          <w:rPr>
            <w:noProof/>
            <w:webHidden/>
          </w:rPr>
          <w:fldChar w:fldCharType="begin"/>
        </w:r>
        <w:r w:rsidR="00B27E76">
          <w:rPr>
            <w:noProof/>
            <w:webHidden/>
          </w:rPr>
          <w:instrText xml:space="preserve"> PAGEREF _Toc95785848 \h </w:instrText>
        </w:r>
        <w:r>
          <w:rPr>
            <w:noProof/>
            <w:webHidden/>
          </w:rPr>
        </w:r>
        <w:r>
          <w:rPr>
            <w:noProof/>
            <w:webHidden/>
          </w:rPr>
          <w:fldChar w:fldCharType="separate"/>
        </w:r>
        <w:r w:rsidR="001B4460">
          <w:rPr>
            <w:noProof/>
            <w:webHidden/>
          </w:rPr>
          <w:t>52</w:t>
        </w:r>
        <w:r>
          <w:rPr>
            <w:noProof/>
            <w:webHidden/>
          </w:rPr>
          <w:fldChar w:fldCharType="end"/>
        </w:r>
      </w:hyperlink>
    </w:p>
    <w:p w:rsidR="002248B2" w:rsidRPr="0070189F" w:rsidRDefault="005C2ABF" w:rsidP="00B27E76">
      <w:r>
        <w:fldChar w:fldCharType="end"/>
      </w:r>
      <w:r w:rsidRPr="0070189F">
        <w:rPr>
          <w:rFonts w:ascii="Times New Roman" w:cs="Times New Roman"/>
          <w:sz w:val="24"/>
          <w:szCs w:val="24"/>
        </w:rPr>
        <w:fldChar w:fldCharType="begin"/>
      </w:r>
      <w:r w:rsidR="002248B2" w:rsidRPr="0070189F">
        <w:rPr>
          <w:rFonts w:ascii="Times New Roman" w:cs="Times New Roman"/>
          <w:sz w:val="24"/>
          <w:szCs w:val="24"/>
        </w:rPr>
        <w:instrText xml:space="preserve"> TOC \h \z \c "Figure" </w:instrText>
      </w:r>
      <w:r w:rsidRPr="0070189F">
        <w:rPr>
          <w:rFonts w:ascii="Times New Roman" w:cs="Times New Roman"/>
          <w:sz w:val="24"/>
          <w:szCs w:val="24"/>
        </w:rPr>
        <w:fldChar w:fldCharType="end"/>
      </w: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70189F" w:rsidRDefault="002248B2" w:rsidP="002248B2">
      <w:pPr>
        <w:spacing w:line="360" w:lineRule="auto"/>
        <w:jc w:val="both"/>
        <w:rPr>
          <w:rFonts w:ascii="Times New Roman" w:cs="Times New Roman"/>
          <w:b/>
          <w:sz w:val="24"/>
          <w:szCs w:val="24"/>
        </w:rPr>
      </w:pPr>
    </w:p>
    <w:p w:rsidR="002248B2" w:rsidRPr="003569A6" w:rsidRDefault="002248B2" w:rsidP="002248B2">
      <w:pPr>
        <w:spacing w:line="360" w:lineRule="auto"/>
        <w:jc w:val="both"/>
        <w:rPr>
          <w:rFonts w:ascii="Times New Roman" w:cs="Times New Roman"/>
          <w:b/>
          <w:color w:val="FF0000"/>
          <w:sz w:val="24"/>
          <w:szCs w:val="24"/>
        </w:rPr>
      </w:pPr>
    </w:p>
    <w:p w:rsidR="002248B2" w:rsidRPr="001C17C0" w:rsidRDefault="002248B2" w:rsidP="001B4460">
      <w:pPr>
        <w:pStyle w:val="Heading1"/>
        <w:spacing w:line="360" w:lineRule="auto"/>
        <w:jc w:val="center"/>
        <w:rPr>
          <w:color w:val="auto"/>
          <w:sz w:val="24"/>
          <w:szCs w:val="24"/>
        </w:rPr>
      </w:pPr>
      <w:bookmarkStart w:id="14" w:name="_Toc88884719"/>
      <w:bookmarkStart w:id="15" w:name="_Toc88884864"/>
      <w:r w:rsidRPr="001C17C0">
        <w:rPr>
          <w:color w:val="auto"/>
          <w:sz w:val="24"/>
          <w:szCs w:val="24"/>
        </w:rPr>
        <w:lastRenderedPageBreak/>
        <w:t>ABSTRACT</w:t>
      </w:r>
      <w:bookmarkEnd w:id="14"/>
      <w:bookmarkEnd w:id="15"/>
    </w:p>
    <w:p w:rsidR="002248B2" w:rsidRPr="00E67433" w:rsidRDefault="002248B2" w:rsidP="002248B2">
      <w:pPr>
        <w:autoSpaceDE w:val="0"/>
        <w:autoSpaceDN w:val="0"/>
        <w:adjustRightInd w:val="0"/>
        <w:spacing w:after="0" w:line="360" w:lineRule="auto"/>
        <w:jc w:val="both"/>
        <w:rPr>
          <w:rFonts w:ascii="Times New Roman" w:cs="Times New Roman"/>
          <w:sz w:val="24"/>
          <w:szCs w:val="24"/>
        </w:rPr>
      </w:pPr>
      <w:r w:rsidRPr="00E67433">
        <w:rPr>
          <w:rFonts w:ascii="Times New Roman" w:cs="Times New Roman"/>
          <w:sz w:val="24"/>
          <w:szCs w:val="24"/>
        </w:rPr>
        <w:t xml:space="preserve">The study was about the role of community based organizations (CBOs) in the development of South Sudan.  </w:t>
      </w:r>
      <w:proofErr w:type="gramStart"/>
      <w:r w:rsidRPr="00E67433">
        <w:rPr>
          <w:rFonts w:ascii="Times New Roman" w:cs="Times New Roman"/>
          <w:sz w:val="24"/>
          <w:szCs w:val="24"/>
        </w:rPr>
        <w:t>A case of Community Org</w:t>
      </w:r>
      <w:r>
        <w:rPr>
          <w:rFonts w:ascii="Times New Roman" w:cs="Times New Roman"/>
          <w:sz w:val="24"/>
          <w:szCs w:val="24"/>
        </w:rPr>
        <w:t>anization for Development (COD),</w:t>
      </w:r>
      <w:r w:rsidRPr="00E67433">
        <w:rPr>
          <w:rFonts w:ascii="Times New Roman" w:cs="Times New Roman"/>
          <w:sz w:val="24"/>
          <w:szCs w:val="24"/>
        </w:rPr>
        <w:t xml:space="preserve"> Nzara County.</w:t>
      </w:r>
      <w:proofErr w:type="gramEnd"/>
      <w:r w:rsidRPr="00E67433">
        <w:rPr>
          <w:rFonts w:ascii="Times New Roman" w:cs="Times New Roman"/>
          <w:sz w:val="24"/>
          <w:szCs w:val="24"/>
        </w:rPr>
        <w:t xml:space="preserve"> The study was guided by the following objectives; </w:t>
      </w:r>
      <w:r w:rsidR="008179FA" w:rsidRPr="00E67433">
        <w:rPr>
          <w:rFonts w:ascii="Times New Roman" w:cs="Times New Roman"/>
          <w:sz w:val="24"/>
          <w:szCs w:val="24"/>
        </w:rPr>
        <w:t>to</w:t>
      </w:r>
      <w:r w:rsidRPr="00E67433">
        <w:rPr>
          <w:rFonts w:ascii="Times New Roman" w:cs="Times New Roman"/>
          <w:sz w:val="24"/>
          <w:szCs w:val="24"/>
        </w:rPr>
        <w:t xml:space="preserve"> examine the role of community organization for development in the Infrastructural Development in Nzara County, to analyze the contribution of community organization for development to Good Agriculture practices in Nzara County and to investigate the contribution of community organization for development to Poverty alleviation in Nzara County.</w:t>
      </w:r>
    </w:p>
    <w:p w:rsidR="002248B2" w:rsidRPr="00E67433" w:rsidRDefault="002248B2" w:rsidP="002248B2">
      <w:pPr>
        <w:spacing w:line="360" w:lineRule="auto"/>
        <w:jc w:val="both"/>
        <w:rPr>
          <w:sz w:val="24"/>
          <w:szCs w:val="24"/>
        </w:rPr>
      </w:pPr>
      <w:r w:rsidRPr="00E67433">
        <w:rPr>
          <w:rFonts w:ascii="Times New Roman" w:cs="Times New Roman"/>
          <w:sz w:val="24"/>
          <w:szCs w:val="24"/>
        </w:rPr>
        <w:t xml:space="preserve">The study adopted a cross sectional survey design with both qualitative and quantitative approaches of data collection and analysis so as to capture the details of the study problem. The study population was 600 and sample size of 234. The study used simple Random and Purposive techniques to select the sample. Self-administered questionnaire and interview Guide were the main data collection instruments. </w:t>
      </w:r>
    </w:p>
    <w:p w:rsidR="002248B2" w:rsidRPr="00E67433" w:rsidRDefault="002248B2" w:rsidP="002248B2">
      <w:pPr>
        <w:spacing w:line="360" w:lineRule="auto"/>
        <w:jc w:val="both"/>
        <w:rPr>
          <w:rFonts w:ascii="Times New Roman" w:cs="Times New Roman"/>
        </w:rPr>
      </w:pPr>
      <w:r w:rsidRPr="00E67433">
        <w:rPr>
          <w:rFonts w:ascii="Times New Roman" w:cs="Times New Roman"/>
          <w:sz w:val="24"/>
          <w:szCs w:val="24"/>
        </w:rPr>
        <w:t xml:space="preserve">The study found out that, the community organization for development is deeply involved in a number of activities for the betterment of the livelihood of the people of Nzara community and some include carrying out community mobilization and involvement in the construction of community roads. Activities such as providing agriculture extension services in crop and animal husbandry tally well with the local customs or cultural norms. COD has initiated agriculture programs COD such as training farmers  on farm and off farm activities  and it was revealed that CBO’s has used microfinance to uplift the standards of people in Nzara County as the majority of the respondents agreed with 80.9%. </w:t>
      </w:r>
    </w:p>
    <w:p w:rsidR="002248B2" w:rsidRPr="00E67433" w:rsidRDefault="002248B2" w:rsidP="002248B2">
      <w:pPr>
        <w:spacing w:line="360" w:lineRule="auto"/>
        <w:jc w:val="both"/>
        <w:rPr>
          <w:rFonts w:ascii="Times New Roman" w:cs="Times New Roman"/>
        </w:rPr>
      </w:pPr>
      <w:r w:rsidRPr="00E67433">
        <w:rPr>
          <w:rFonts w:ascii="Times New Roman" w:cs="Times New Roman"/>
          <w:sz w:val="24"/>
          <w:szCs w:val="24"/>
        </w:rPr>
        <w:t xml:space="preserve">The study concluded that community organization for development is deeply involved in a number of infrastructure activities for the betterment of the livelihood of the people of Nzara </w:t>
      </w:r>
      <w:r>
        <w:rPr>
          <w:rFonts w:ascii="Times New Roman" w:cs="Times New Roman"/>
          <w:sz w:val="24"/>
          <w:szCs w:val="24"/>
        </w:rPr>
        <w:t>County.</w:t>
      </w:r>
      <w:r w:rsidR="001B4460">
        <w:rPr>
          <w:rFonts w:ascii="Times New Roman" w:cs="Times New Roman"/>
          <w:sz w:val="24"/>
          <w:szCs w:val="24"/>
        </w:rPr>
        <w:t xml:space="preserve"> </w:t>
      </w:r>
      <w:r w:rsidRPr="00E67433">
        <w:rPr>
          <w:rFonts w:ascii="Times New Roman" w:cs="Times New Roman"/>
          <w:sz w:val="24"/>
          <w:szCs w:val="24"/>
        </w:rPr>
        <w:t>Also Community Organization for Development has initiated food and agriculture programs. The study found out that Community Organization for Development arranges funds in the form of microfinance in connection to agricultural and rural development, determination of development projects based on available funds and on community needs and priorities, organizing projects by developing a plan of administrative to get rural and Agricultural development projects done.</w:t>
      </w:r>
    </w:p>
    <w:p w:rsidR="002248B2" w:rsidRPr="0070189F" w:rsidRDefault="002248B2" w:rsidP="002248B2">
      <w:pPr>
        <w:pStyle w:val="Heading1"/>
        <w:rPr>
          <w:b w:val="0"/>
          <w:color w:val="auto"/>
          <w:sz w:val="24"/>
          <w:szCs w:val="24"/>
        </w:rPr>
        <w:sectPr w:rsidR="002248B2" w:rsidRPr="0070189F" w:rsidSect="002248B2">
          <w:pgSz w:w="12240" w:h="15840"/>
          <w:pgMar w:top="1440" w:right="1440" w:bottom="1440" w:left="1440" w:header="720" w:footer="720" w:gutter="0"/>
          <w:pgNumType w:fmt="lowerRoman" w:start="1"/>
          <w:cols w:space="720"/>
          <w:docGrid w:linePitch="360"/>
        </w:sectPr>
      </w:pPr>
    </w:p>
    <w:p w:rsidR="002248B2" w:rsidRPr="005B3D55" w:rsidRDefault="002248B2" w:rsidP="002248B2">
      <w:pPr>
        <w:pStyle w:val="Heading1"/>
        <w:spacing w:before="0"/>
        <w:jc w:val="center"/>
        <w:rPr>
          <w:rFonts w:hAnsi="Times New Roman"/>
          <w:color w:val="auto"/>
          <w:sz w:val="24"/>
          <w:szCs w:val="24"/>
        </w:rPr>
      </w:pPr>
      <w:bookmarkStart w:id="16" w:name="_Toc88884720"/>
      <w:bookmarkStart w:id="17" w:name="_Toc88884865"/>
      <w:r w:rsidRPr="005B3D55">
        <w:rPr>
          <w:rFonts w:hAnsi="Times New Roman"/>
          <w:color w:val="auto"/>
          <w:sz w:val="24"/>
          <w:szCs w:val="24"/>
        </w:rPr>
        <w:lastRenderedPageBreak/>
        <w:t>CHAPTER ONE</w:t>
      </w:r>
      <w:bookmarkEnd w:id="16"/>
      <w:bookmarkEnd w:id="17"/>
    </w:p>
    <w:p w:rsidR="002248B2" w:rsidRPr="005B3D55" w:rsidRDefault="002248B2" w:rsidP="002248B2">
      <w:pPr>
        <w:pStyle w:val="Heading1"/>
        <w:spacing w:before="0"/>
        <w:jc w:val="center"/>
        <w:rPr>
          <w:rFonts w:hAnsi="Times New Roman"/>
          <w:color w:val="auto"/>
          <w:sz w:val="24"/>
          <w:szCs w:val="24"/>
        </w:rPr>
      </w:pPr>
      <w:bookmarkStart w:id="18" w:name="_Toc88884721"/>
      <w:bookmarkStart w:id="19" w:name="_Toc88884866"/>
      <w:r w:rsidRPr="005B3D55">
        <w:rPr>
          <w:rFonts w:hAnsi="Times New Roman"/>
          <w:color w:val="auto"/>
          <w:sz w:val="24"/>
          <w:szCs w:val="24"/>
        </w:rPr>
        <w:t>INTRODUCTION</w:t>
      </w:r>
      <w:bookmarkEnd w:id="18"/>
      <w:bookmarkEnd w:id="19"/>
    </w:p>
    <w:p w:rsidR="002248B2" w:rsidRPr="00F53D41" w:rsidRDefault="002248B2" w:rsidP="002248B2">
      <w:pPr>
        <w:pStyle w:val="Heading1"/>
        <w:spacing w:before="0" w:line="360" w:lineRule="auto"/>
        <w:rPr>
          <w:color w:val="auto"/>
          <w:sz w:val="24"/>
          <w:szCs w:val="24"/>
        </w:rPr>
      </w:pPr>
      <w:bookmarkStart w:id="20" w:name="_Toc88884722"/>
      <w:bookmarkStart w:id="21" w:name="_Toc88884867"/>
      <w:r w:rsidRPr="00F53D41">
        <w:rPr>
          <w:color w:val="auto"/>
          <w:sz w:val="24"/>
          <w:szCs w:val="24"/>
        </w:rPr>
        <w:t>1.0 Overview</w:t>
      </w:r>
      <w:bookmarkEnd w:id="20"/>
      <w:bookmarkEnd w:id="21"/>
    </w:p>
    <w:p w:rsidR="002248B2" w:rsidRPr="0054710C" w:rsidRDefault="002248B2" w:rsidP="002248B2">
      <w:pPr>
        <w:spacing w:after="0" w:line="360" w:lineRule="auto"/>
        <w:jc w:val="both"/>
        <w:rPr>
          <w:rFonts w:ascii="Times New Roman" w:cs="Times New Roman"/>
          <w:sz w:val="24"/>
          <w:szCs w:val="24"/>
        </w:rPr>
      </w:pPr>
      <w:r w:rsidRPr="0054710C">
        <w:rPr>
          <w:rFonts w:ascii="Times New Roman" w:cs="Times New Roman"/>
          <w:sz w:val="24"/>
          <w:szCs w:val="24"/>
        </w:rPr>
        <w:t xml:space="preserve">The purpose of this research arises from the fact that many CBOs were seen contributing to the development and yet their contributions were not vivid enough since many communities were still lagging behind in terms of development. The aim of this research is to examine the contributions of CBOs in the development. </w:t>
      </w:r>
      <w:r w:rsidRPr="0054710C">
        <w:rPr>
          <w:rFonts w:ascii="Times New Roman" w:cs="Times New Roman"/>
          <w:color w:val="000000"/>
          <w:sz w:val="24"/>
          <w:szCs w:val="24"/>
        </w:rPr>
        <w:t xml:space="preserve">This chapter provides a critical introduction of </w:t>
      </w:r>
      <w:r w:rsidRPr="0054710C">
        <w:rPr>
          <w:rFonts w:ascii="Times New Roman" w:cs="Times New Roman"/>
          <w:sz w:val="24"/>
          <w:szCs w:val="24"/>
        </w:rPr>
        <w:t xml:space="preserve">the background of study, statement of the problem, purpose of the study, objectives of the study, research questions, and scope of the study and significance of the study. </w:t>
      </w:r>
    </w:p>
    <w:p w:rsidR="002248B2" w:rsidRPr="00F53D41" w:rsidRDefault="002248B2" w:rsidP="002248B2">
      <w:pPr>
        <w:pStyle w:val="Heading1"/>
        <w:spacing w:before="0" w:line="360" w:lineRule="auto"/>
        <w:rPr>
          <w:color w:val="auto"/>
          <w:sz w:val="24"/>
          <w:szCs w:val="24"/>
        </w:rPr>
      </w:pPr>
      <w:bookmarkStart w:id="22" w:name="_Toc88884723"/>
      <w:bookmarkStart w:id="23" w:name="_Toc88884868"/>
      <w:r w:rsidRPr="00F53D41">
        <w:rPr>
          <w:color w:val="auto"/>
          <w:sz w:val="24"/>
          <w:szCs w:val="24"/>
        </w:rPr>
        <w:t>1.1 Background to the study.</w:t>
      </w:r>
      <w:bookmarkEnd w:id="22"/>
      <w:bookmarkEnd w:id="23"/>
    </w:p>
    <w:p w:rsidR="002248B2" w:rsidRPr="00E16B5C" w:rsidRDefault="002248B2" w:rsidP="002248B2">
      <w:pPr>
        <w:pStyle w:val="Heading1"/>
        <w:spacing w:before="0" w:line="360" w:lineRule="auto"/>
        <w:jc w:val="both"/>
        <w:rPr>
          <w:color w:val="000000"/>
          <w:sz w:val="24"/>
          <w:szCs w:val="24"/>
        </w:rPr>
      </w:pPr>
      <w:bookmarkStart w:id="24" w:name="_Toc88884724"/>
      <w:bookmarkStart w:id="25" w:name="_Toc88884869"/>
      <w:r w:rsidRPr="00E16B5C">
        <w:rPr>
          <w:color w:val="000000"/>
          <w:sz w:val="24"/>
          <w:szCs w:val="24"/>
        </w:rPr>
        <w:t>1.1.1. Historical background</w:t>
      </w:r>
      <w:bookmarkEnd w:id="24"/>
      <w:bookmarkEnd w:id="25"/>
    </w:p>
    <w:p w:rsidR="002248B2"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During the 1980s, the number of CBOs across the globe grew significantly marking a new dimension in international development cooperation. The growth in the number of CBOs was a direct response to the negative impacts of certain government policies or issues that have not receive wide governmental attention. Poor performance of government in meeting the socioeconomic quests of citizens has been identified as one of the reasons behind the proliferation of community based organizations (CBOs) in the new millennium. Along this line, </w:t>
      </w:r>
      <w:r>
        <w:rPr>
          <w:rFonts w:ascii="Times New Roman" w:cs="Times New Roman"/>
          <w:sz w:val="24"/>
          <w:szCs w:val="24"/>
        </w:rPr>
        <w:t>Watson &amp;</w:t>
      </w:r>
      <w:proofErr w:type="gramStart"/>
      <w:r>
        <w:rPr>
          <w:rFonts w:ascii="Times New Roman" w:cs="Times New Roman"/>
          <w:sz w:val="24"/>
          <w:szCs w:val="24"/>
        </w:rPr>
        <w:t>Laquihon</w:t>
      </w:r>
      <w:r w:rsidRPr="0054710C">
        <w:rPr>
          <w:rFonts w:ascii="Times New Roman" w:cs="Times New Roman"/>
          <w:sz w:val="24"/>
          <w:szCs w:val="24"/>
        </w:rPr>
        <w:t>(</w:t>
      </w:r>
      <w:proofErr w:type="gramEnd"/>
      <w:r w:rsidRPr="0054710C">
        <w:rPr>
          <w:rFonts w:ascii="Times New Roman" w:cs="Times New Roman"/>
          <w:sz w:val="24"/>
          <w:szCs w:val="24"/>
        </w:rPr>
        <w:t>2000) observed that people in developing nations have until recently looked up to their governments to meet their basic socio-economic demands. Governments in African nations have evolved both top-down and bottom-up approaches to achieve sustainable development of their people</w:t>
      </w:r>
      <w:r>
        <w:rPr>
          <w:rFonts w:ascii="Times New Roman" w:cs="Times New Roman"/>
          <w:sz w:val="24"/>
          <w:szCs w:val="24"/>
        </w:rPr>
        <w:t xml:space="preserve"> (Watson &amp;Laquihon, </w:t>
      </w:r>
      <w:r w:rsidRPr="0054710C">
        <w:rPr>
          <w:rFonts w:ascii="Times New Roman" w:cs="Times New Roman"/>
          <w:sz w:val="24"/>
          <w:szCs w:val="24"/>
        </w:rPr>
        <w:t xml:space="preserve">2000). These include establishment of lead industries at key centers so as to create job opportunities, provide basic infrastructure and utilize regional natural and man-made resources to stimulate growth and economic development that would spread to Poor performance of government in meeting the socioeconomic quests of citizens has been identified as one of the reasons behind the proliferation of community based organizations (CBOs) in the new millennium. </w:t>
      </w:r>
    </w:p>
    <w:p w:rsidR="002248B2" w:rsidRPr="0054710C" w:rsidRDefault="002248B2" w:rsidP="002248B2">
      <w:pPr>
        <w:autoSpaceDE w:val="0"/>
        <w:autoSpaceDN w:val="0"/>
        <w:adjustRightInd w:val="0"/>
        <w:spacing w:after="0" w:line="360" w:lineRule="auto"/>
        <w:jc w:val="both"/>
        <w:rPr>
          <w:rFonts w:ascii="Times New Roman" w:cs="Times New Roman"/>
        </w:rPr>
      </w:pPr>
      <w:r w:rsidRPr="0054710C">
        <w:rPr>
          <w:rFonts w:ascii="Times New Roman" w:cs="Times New Roman"/>
          <w:sz w:val="24"/>
          <w:szCs w:val="24"/>
        </w:rPr>
        <w:t xml:space="preserve">During the past two decades, Community Based Organizations (CBOs) working in development have increased their profiles at local, national and international levels. </w:t>
      </w:r>
      <w:r w:rsidRPr="0054710C">
        <w:rPr>
          <w:rFonts w:ascii="Times New Roman" w:cs="Times New Roman"/>
          <w:color w:val="000000"/>
          <w:sz w:val="24"/>
          <w:szCs w:val="24"/>
        </w:rPr>
        <w:t xml:space="preserve">CBOs have come to be recognized as important actors on the landscape of development, from the reconstruction efforts in Indonesia, India, Thailand and Sri Lanka after the 1994 tsunami disaster, to international campaigns for aid and trade reform such as ‘Make Poverty </w:t>
      </w:r>
      <w:proofErr w:type="gramStart"/>
      <w:r w:rsidRPr="0054710C">
        <w:rPr>
          <w:rFonts w:ascii="Times New Roman" w:cs="Times New Roman"/>
          <w:color w:val="000000"/>
          <w:sz w:val="24"/>
          <w:szCs w:val="24"/>
        </w:rPr>
        <w:t>History’</w:t>
      </w:r>
      <w:r>
        <w:rPr>
          <w:rFonts w:ascii="Times New Roman" w:cs="Times New Roman"/>
          <w:color w:val="000000"/>
          <w:sz w:val="24"/>
          <w:szCs w:val="24"/>
        </w:rPr>
        <w:t>(</w:t>
      </w:r>
      <w:proofErr w:type="gramEnd"/>
      <w:r>
        <w:rPr>
          <w:rFonts w:ascii="Times New Roman" w:cs="Times New Roman"/>
          <w:color w:val="000000"/>
          <w:sz w:val="24"/>
          <w:szCs w:val="24"/>
        </w:rPr>
        <w:t>Action Aid Australia, 2009)</w:t>
      </w:r>
      <w:r w:rsidRPr="0054710C">
        <w:rPr>
          <w:rFonts w:ascii="Times New Roman" w:cs="Times New Roman"/>
          <w:color w:val="000000"/>
          <w:sz w:val="24"/>
          <w:szCs w:val="24"/>
        </w:rPr>
        <w:t xml:space="preserve">. CBOs tend to be best known for undertaking one or other of these two main forms of activity: </w:t>
      </w:r>
      <w:proofErr w:type="gramStart"/>
      <w:r w:rsidRPr="0054710C">
        <w:rPr>
          <w:rFonts w:ascii="Times New Roman" w:cs="Times New Roman"/>
          <w:color w:val="000000"/>
          <w:sz w:val="24"/>
          <w:szCs w:val="24"/>
        </w:rPr>
        <w:lastRenderedPageBreak/>
        <w:t>the</w:t>
      </w:r>
      <w:proofErr w:type="gramEnd"/>
      <w:r w:rsidRPr="0054710C">
        <w:rPr>
          <w:rFonts w:ascii="Times New Roman" w:cs="Times New Roman"/>
          <w:color w:val="000000"/>
          <w:sz w:val="24"/>
          <w:szCs w:val="24"/>
        </w:rPr>
        <w:t xml:space="preserve"> delivery of basic services to people in need, and organizing policy advocacy and public campaigns for change. At the same time, CBOs have also become active in a wide range of other more specialized roles such as emergency response, democracy building, conflict resolution, human rights work, cultural preservation, environmental activism, policy analysis, research and information provision</w:t>
      </w:r>
      <w:r>
        <w:rPr>
          <w:rFonts w:ascii="Times New Roman" w:cs="Times New Roman"/>
          <w:color w:val="000000"/>
          <w:sz w:val="24"/>
          <w:szCs w:val="24"/>
        </w:rPr>
        <w:t xml:space="preserve"> (Action Aid Australia, 2009)</w:t>
      </w:r>
      <w:r w:rsidRPr="0054710C">
        <w:rPr>
          <w:rFonts w:ascii="Times New Roman" w:cs="Times New Roman"/>
          <w:color w:val="000000"/>
          <w:sz w:val="24"/>
          <w:szCs w:val="24"/>
        </w:rPr>
        <w:t>.</w:t>
      </w:r>
      <w:r w:rsidRPr="0054710C">
        <w:rPr>
          <w:rFonts w:ascii="Times New Roman" w:cs="Times New Roman"/>
        </w:rPr>
        <w:t>Community Based Organizations (CBOs) have increasingly been recognized today as vital development partners in aid delivery. This recognition is grounded in the fact that they have been able to position themselves before the donor community as credible institutions that seek the interest of vulnerable people in their quest to gain a voice in the social, political, and economic discourse of a nation. CBOs are pronounced in local, national and international scenes where they are engaged in activities as diverse as grass root mobilization, community empowerment, micro-finance, humanitarian relief and emergency assistance</w:t>
      </w:r>
      <w:r>
        <w:rPr>
          <w:rFonts w:ascii="Times New Roman" w:cs="Times New Roman"/>
        </w:rPr>
        <w:t xml:space="preserve"> (Alliband, 2017)</w:t>
      </w:r>
      <w:r w:rsidRPr="0054710C">
        <w:rPr>
          <w:rFonts w:ascii="Times New Roman" w:cs="Times New Roman"/>
        </w:rPr>
        <w:t xml:space="preserve">. </w:t>
      </w:r>
    </w:p>
    <w:p w:rsidR="002248B2" w:rsidRPr="0054710C" w:rsidRDefault="002248B2" w:rsidP="002248B2">
      <w:pPr>
        <w:pStyle w:val="Default"/>
        <w:spacing w:line="360" w:lineRule="auto"/>
        <w:jc w:val="both"/>
        <w:rPr>
          <w:rFonts w:ascii="Times New Roman" w:cs="Times New Roman"/>
        </w:rPr>
      </w:pPr>
    </w:p>
    <w:p w:rsidR="002248B2" w:rsidRPr="0054710C" w:rsidRDefault="002248B2" w:rsidP="002248B2">
      <w:pPr>
        <w:pStyle w:val="Default"/>
        <w:spacing w:line="360" w:lineRule="auto"/>
        <w:jc w:val="both"/>
        <w:rPr>
          <w:rFonts w:ascii="Times New Roman" w:cs="Times New Roman"/>
        </w:rPr>
      </w:pPr>
      <w:r w:rsidRPr="0054710C">
        <w:rPr>
          <w:rFonts w:ascii="Times New Roman" w:cs="Times New Roman"/>
        </w:rPr>
        <w:t>In Africa, the growth in the number of CBOs was to mitigate the social impacts of the Structural Adjustment Program (SAP) that had been implemented by governments. It was believed that as advocates for the vulnerable in society, they were better placed to address the social impact of SAP that was adopted by countries in Africa. Lewis &amp; Kanji (2009) reported there are about 1 million CBO’s working all over the world. It is however instructive to note that their existence is not only pronounce in developing countries but those that cuts across developed and developing nations where they adopt varying degrees of strategies, objectives and missions to fulfill their developmental agenda. CBO’s as facilitators in the field of development acts as providers of basic services to vulnerable individuals and communities in response to inadequacies in the public delivery of such services</w:t>
      </w:r>
      <w:r>
        <w:rPr>
          <w:rFonts w:ascii="Times New Roman" w:cs="Times New Roman"/>
        </w:rPr>
        <w:t xml:space="preserve"> (Opare, 2007)</w:t>
      </w:r>
      <w:r w:rsidRPr="0054710C">
        <w:rPr>
          <w:rFonts w:ascii="Times New Roman" w:cs="Times New Roman"/>
        </w:rPr>
        <w:t xml:space="preserve">. In this vain they invariably complement the roles of governments and the collective efforts of individuals towards human development. In an attempt by CBOs to complement the activities of governments in basic service delivery, they come in the form of charities, foundations, associations, nonprofit corporations, and voluntary organizations. </w:t>
      </w:r>
    </w:p>
    <w:p w:rsidR="002248B2" w:rsidRPr="0054710C" w:rsidRDefault="002248B2" w:rsidP="002248B2">
      <w:pPr>
        <w:pStyle w:val="Default"/>
        <w:spacing w:line="360" w:lineRule="auto"/>
        <w:jc w:val="both"/>
        <w:rPr>
          <w:rFonts w:ascii="Times New Roman" w:cs="Times New Roman"/>
        </w:rPr>
      </w:pPr>
    </w:p>
    <w:p w:rsidR="002248B2" w:rsidRPr="0054710C" w:rsidRDefault="002248B2" w:rsidP="002248B2">
      <w:pPr>
        <w:pStyle w:val="Default"/>
        <w:spacing w:line="360" w:lineRule="auto"/>
        <w:jc w:val="both"/>
        <w:rPr>
          <w:rFonts w:ascii="Times New Roman" w:cs="Times New Roman"/>
        </w:rPr>
      </w:pPr>
      <w:r w:rsidRPr="0054710C">
        <w:rPr>
          <w:rFonts w:ascii="Times New Roman" w:cs="Times New Roman"/>
        </w:rPr>
        <w:t>A</w:t>
      </w:r>
      <w:r>
        <w:rPr>
          <w:rFonts w:ascii="Times New Roman" w:cs="Times New Roman"/>
        </w:rPr>
        <w:t>ubrey</w:t>
      </w:r>
      <w:r w:rsidRPr="0054710C">
        <w:rPr>
          <w:rFonts w:ascii="Times New Roman" w:cs="Times New Roman"/>
        </w:rPr>
        <w:t xml:space="preserve"> (20</w:t>
      </w:r>
      <w:r>
        <w:rPr>
          <w:rFonts w:ascii="Times New Roman" w:cs="Times New Roman"/>
        </w:rPr>
        <w:t>1</w:t>
      </w:r>
      <w:r w:rsidRPr="0054710C">
        <w:rPr>
          <w:rFonts w:ascii="Times New Roman" w:cs="Times New Roman"/>
        </w:rPr>
        <w:t>3) notes that CBOs are particularly critical in circumstances where state funds are limited, political situations are fluid, natural disasters resulting from both predictable and unpredictable environmental circumstances occur, ethnic strife is rampant, and the level of per capita income severely restricts the ability to purchase needed goods and services – social, educational and economic</w:t>
      </w:r>
      <w:r>
        <w:rPr>
          <w:rFonts w:ascii="Times New Roman" w:cs="Times New Roman"/>
        </w:rPr>
        <w:t xml:space="preserve"> (Opare, 2007)</w:t>
      </w:r>
      <w:r w:rsidRPr="0054710C">
        <w:rPr>
          <w:rFonts w:ascii="Times New Roman" w:cs="Times New Roman"/>
        </w:rPr>
        <w:t>.</w:t>
      </w:r>
    </w:p>
    <w:p w:rsidR="002248B2" w:rsidRPr="0054710C" w:rsidRDefault="002248B2" w:rsidP="002248B2">
      <w:pPr>
        <w:pStyle w:val="Default"/>
        <w:spacing w:line="360" w:lineRule="auto"/>
        <w:jc w:val="both"/>
        <w:rPr>
          <w:rFonts w:cs="Times New Roman"/>
        </w:rPr>
      </w:pP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In the last few years, Africa can be viewed as a home of increasing numbers of CBOs</w:t>
      </w:r>
      <w:r>
        <w:rPr>
          <w:rFonts w:ascii="Times New Roman" w:cs="Times New Roman"/>
          <w:sz w:val="24"/>
          <w:szCs w:val="24"/>
        </w:rPr>
        <w:t>, t</w:t>
      </w:r>
      <w:r w:rsidRPr="0054710C">
        <w:rPr>
          <w:rFonts w:ascii="Times New Roman" w:cs="Times New Roman"/>
          <w:sz w:val="24"/>
          <w:szCs w:val="24"/>
        </w:rPr>
        <w:t xml:space="preserve">here is almost nowhere in Africa that does not have some kind of contact with CBOs as they have found favor in bodies like United Nations, European Union, International Monetary Fund and the World Bank and other bilateral and multilateral organizations who believe they are an important part to put African governments in check on issues of mal-administration and human </w:t>
      </w:r>
      <w:proofErr w:type="gramStart"/>
      <w:r w:rsidRPr="0054710C">
        <w:rPr>
          <w:rFonts w:ascii="Times New Roman" w:cs="Times New Roman"/>
          <w:sz w:val="24"/>
          <w:szCs w:val="24"/>
        </w:rPr>
        <w:t>rights</w:t>
      </w:r>
      <w:r>
        <w:rPr>
          <w:rFonts w:ascii="Times New Roman" w:cs="Times New Roman"/>
          <w:sz w:val="24"/>
          <w:szCs w:val="24"/>
        </w:rPr>
        <w:t>(</w:t>
      </w:r>
      <w:proofErr w:type="gramEnd"/>
      <w:r>
        <w:rPr>
          <w:rFonts w:ascii="Times New Roman" w:cs="Times New Roman"/>
          <w:sz w:val="24"/>
          <w:szCs w:val="24"/>
        </w:rPr>
        <w:t>Anzar, 2002)</w:t>
      </w:r>
      <w:r w:rsidRPr="0054710C">
        <w:rPr>
          <w:rFonts w:ascii="Times New Roman" w:cs="Times New Roman"/>
          <w:sz w:val="24"/>
          <w:szCs w:val="24"/>
        </w:rPr>
        <w:t xml:space="preserve">. In South Sudan, there is considerable CBO activity where they are engaged in varying interventions aimed to better the lot of beneficiaries who are generally considered in the country as deprived. The South Sudan </w:t>
      </w:r>
      <w:r>
        <w:rPr>
          <w:rFonts w:ascii="Times New Roman" w:cs="Times New Roman"/>
          <w:sz w:val="24"/>
          <w:szCs w:val="24"/>
        </w:rPr>
        <w:t>CBO</w:t>
      </w:r>
      <w:r w:rsidRPr="0054710C">
        <w:rPr>
          <w:rFonts w:ascii="Times New Roman" w:cs="Times New Roman"/>
          <w:sz w:val="24"/>
          <w:szCs w:val="24"/>
        </w:rPr>
        <w:t>s Forum asserts there are 407 National registered CBOs and 122 I</w:t>
      </w:r>
      <w:r>
        <w:rPr>
          <w:rFonts w:ascii="Times New Roman" w:cs="Times New Roman"/>
          <w:sz w:val="24"/>
          <w:szCs w:val="24"/>
        </w:rPr>
        <w:t>CBO</w:t>
      </w:r>
      <w:r w:rsidRPr="0054710C">
        <w:rPr>
          <w:rFonts w:ascii="Times New Roman" w:cs="Times New Roman"/>
          <w:sz w:val="24"/>
          <w:szCs w:val="24"/>
        </w:rPr>
        <w:t>s in South Sudan and an increasing number is registered every year. Western Equatoria State alone is home to eighty-nine (89) CBOs while Nzara County home to twelve (12) CBOs serving various purposes to promote the good wellbeing of the human entire kind. The considerable growth and influence of CBOs in the county has prompted renewed interest in their developmental role to ensure sustainable development in the County, State and Country.</w:t>
      </w:r>
    </w:p>
    <w:p w:rsidR="002248B2" w:rsidRPr="00F53D41" w:rsidRDefault="002248B2" w:rsidP="002248B2">
      <w:pPr>
        <w:pStyle w:val="Heading1"/>
        <w:spacing w:line="360" w:lineRule="auto"/>
        <w:rPr>
          <w:color w:val="auto"/>
          <w:sz w:val="24"/>
          <w:szCs w:val="24"/>
        </w:rPr>
      </w:pPr>
      <w:bookmarkStart w:id="26" w:name="_Toc88884725"/>
      <w:bookmarkStart w:id="27" w:name="_Toc88884870"/>
      <w:r w:rsidRPr="00F53D41">
        <w:rPr>
          <w:color w:val="auto"/>
          <w:sz w:val="24"/>
          <w:szCs w:val="24"/>
        </w:rPr>
        <w:t>1.1.2. Conceptual background</w:t>
      </w:r>
      <w:bookmarkEnd w:id="26"/>
      <w:bookmarkEnd w:id="27"/>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Community based organizations otherwise known as local organizations have been given different names in different places. These include ‘community development associations’, ‘neighborhood councils’ and united community among others (Biddle and Biddle, 1968; Agbola,</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1998).Community based organizations are set up by collective efforts of indigenous people of homo or heterogeneous attributes but living or working within the same environment. Their coming together creates conditions which broaden the base of self-governance and diffusion of power through a wider circle of the population (Adejumobi, </w:t>
      </w:r>
      <w:r>
        <w:rPr>
          <w:rFonts w:ascii="Times New Roman" w:cs="Times New Roman"/>
          <w:sz w:val="24"/>
          <w:szCs w:val="24"/>
        </w:rPr>
        <w:t>2014</w:t>
      </w:r>
      <w:r w:rsidRPr="0054710C">
        <w:rPr>
          <w:rFonts w:ascii="Times New Roman" w:cs="Times New Roman"/>
          <w:sz w:val="24"/>
          <w:szCs w:val="24"/>
        </w:rPr>
        <w:t xml:space="preserve">). Community based organizations are voluntary, non-profit, non-governmental and highly localized or neighborhood institutions whose membership is placed on equal level and whose main goal is the improvement of the social and economic well-being of every member (Adejumobi, </w:t>
      </w:r>
      <w:r>
        <w:rPr>
          <w:rFonts w:ascii="Times New Roman" w:cs="Times New Roman"/>
          <w:sz w:val="24"/>
          <w:szCs w:val="24"/>
        </w:rPr>
        <w:t>2014</w:t>
      </w:r>
      <w:r w:rsidRPr="0054710C">
        <w:rPr>
          <w:rFonts w:ascii="Times New Roman" w:cs="Times New Roman"/>
          <w:sz w:val="24"/>
          <w:szCs w:val="24"/>
        </w:rPr>
        <w:t>). They do this in various ways, e.g. by funding projects, engaging in service provision and capacity building, contributing to awareness, and promoting the self-organization of various groups (Ba</w:t>
      </w:r>
      <w:r>
        <w:rPr>
          <w:rFonts w:ascii="Times New Roman" w:cs="Times New Roman"/>
          <w:sz w:val="24"/>
          <w:szCs w:val="24"/>
        </w:rPr>
        <w:t>dshah</w:t>
      </w:r>
      <w:r w:rsidRPr="0054710C">
        <w:rPr>
          <w:rFonts w:ascii="Times New Roman" w:cs="Times New Roman"/>
          <w:sz w:val="24"/>
          <w:szCs w:val="24"/>
        </w:rPr>
        <w:t>, 20</w:t>
      </w:r>
      <w:r>
        <w:rPr>
          <w:rFonts w:ascii="Times New Roman" w:cs="Times New Roman"/>
          <w:sz w:val="24"/>
          <w:szCs w:val="24"/>
        </w:rPr>
        <w:t>16</w:t>
      </w:r>
      <w:r w:rsidRPr="0054710C">
        <w:rPr>
          <w:rFonts w:ascii="Times New Roman" w:cs="Times New Roman"/>
          <w:sz w:val="24"/>
          <w:szCs w:val="24"/>
        </w:rPr>
        <w:t xml:space="preserve">). To this end, Lewis and Kanji (2009) contend that CBOs are organizations concerned with the promotion of social, political or economic change to bring development at local, national and </w:t>
      </w:r>
      <w:r w:rsidRPr="0054710C">
        <w:rPr>
          <w:rFonts w:ascii="Times New Roman" w:cs="Times New Roman"/>
          <w:sz w:val="24"/>
          <w:szCs w:val="24"/>
        </w:rPr>
        <w:lastRenderedPageBreak/>
        <w:t xml:space="preserve">international levels. </w:t>
      </w:r>
      <w:r>
        <w:rPr>
          <w:rFonts w:ascii="Times New Roman" w:cs="Times New Roman"/>
          <w:sz w:val="24"/>
          <w:szCs w:val="24"/>
        </w:rPr>
        <w:t>Joseph</w:t>
      </w:r>
      <w:r w:rsidRPr="0054710C">
        <w:rPr>
          <w:rFonts w:ascii="Times New Roman" w:cs="Times New Roman"/>
          <w:sz w:val="24"/>
          <w:szCs w:val="24"/>
        </w:rPr>
        <w:t xml:space="preserve"> (</w:t>
      </w:r>
      <w:r>
        <w:rPr>
          <w:rFonts w:ascii="Times New Roman" w:cs="Times New Roman"/>
          <w:sz w:val="24"/>
          <w:szCs w:val="24"/>
        </w:rPr>
        <w:t>2001</w:t>
      </w:r>
      <w:r w:rsidR="00A05F9F" w:rsidRPr="0054710C">
        <w:rPr>
          <w:rFonts w:ascii="Times New Roman" w:cs="Times New Roman"/>
          <w:sz w:val="24"/>
          <w:szCs w:val="24"/>
        </w:rPr>
        <w:t>) posit</w:t>
      </w:r>
      <w:r w:rsidRPr="0054710C">
        <w:rPr>
          <w:rFonts w:ascii="Times New Roman" w:cs="Times New Roman"/>
          <w:sz w:val="24"/>
          <w:szCs w:val="24"/>
        </w:rPr>
        <w:t xml:space="preserve"> that CBOs as privately constituted organizations – be they companies, professional, trade and voluntary organizations, or charities – that may or may not make a profit. </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p>
    <w:p w:rsidR="002248B2" w:rsidRPr="0054710C" w:rsidRDefault="002248B2" w:rsidP="002248B2">
      <w:pPr>
        <w:autoSpaceDE w:val="0"/>
        <w:autoSpaceDN w:val="0"/>
        <w:adjustRightInd w:val="0"/>
        <w:spacing w:after="0" w:line="360" w:lineRule="auto"/>
        <w:jc w:val="both"/>
        <w:rPr>
          <w:rFonts w:ascii="Times New Roman" w:cs="Times New Roman"/>
        </w:rPr>
      </w:pPr>
      <w:r>
        <w:rPr>
          <w:rFonts w:ascii="Times New Roman" w:cs="Times New Roman"/>
          <w:sz w:val="24"/>
          <w:szCs w:val="24"/>
        </w:rPr>
        <w:t>Idike</w:t>
      </w:r>
      <w:r w:rsidRPr="0054710C">
        <w:rPr>
          <w:rFonts w:ascii="Times New Roman" w:cs="Times New Roman"/>
          <w:sz w:val="24"/>
          <w:szCs w:val="24"/>
        </w:rPr>
        <w:t xml:space="preserve"> (</w:t>
      </w:r>
      <w:r>
        <w:rPr>
          <w:rFonts w:ascii="Times New Roman" w:cs="Times New Roman"/>
          <w:sz w:val="24"/>
          <w:szCs w:val="24"/>
        </w:rPr>
        <w:t>2013</w:t>
      </w:r>
      <w:r w:rsidRPr="0054710C">
        <w:rPr>
          <w:rFonts w:ascii="Times New Roman" w:cs="Times New Roman"/>
          <w:sz w:val="24"/>
          <w:szCs w:val="24"/>
        </w:rPr>
        <w:t xml:space="preserve">) expanded </w:t>
      </w:r>
      <w:r>
        <w:rPr>
          <w:rFonts w:ascii="Times New Roman" w:cs="Times New Roman"/>
          <w:sz w:val="24"/>
          <w:szCs w:val="24"/>
        </w:rPr>
        <w:t>Joseph</w:t>
      </w:r>
      <w:r w:rsidRPr="0054710C">
        <w:rPr>
          <w:rFonts w:ascii="Times New Roman" w:cs="Times New Roman"/>
          <w:sz w:val="24"/>
          <w:szCs w:val="24"/>
        </w:rPr>
        <w:t xml:space="preserve"> (</w:t>
      </w:r>
      <w:r>
        <w:rPr>
          <w:rFonts w:ascii="Times New Roman" w:cs="Times New Roman"/>
          <w:sz w:val="24"/>
          <w:szCs w:val="24"/>
        </w:rPr>
        <w:t>2001</w:t>
      </w:r>
      <w:r w:rsidRPr="0054710C">
        <w:rPr>
          <w:rFonts w:ascii="Times New Roman" w:cs="Times New Roman"/>
          <w:sz w:val="24"/>
          <w:szCs w:val="24"/>
        </w:rPr>
        <w:t xml:space="preserve">) view point by stating that CBOs are self-governing, private, not-for-profit organizations that are geared to improving the quality of life for disadvantaged people. These definitions of CBO are linked to the observable characteristics of CBOs. These characteristics are usually on the activities, source of their resources and their legal status. CBOs for that matter could be noted to be independent organizations with the main aim of reaching out to and giving voice to under privileged in society to better their living conditions. </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Development according to the </w:t>
      </w:r>
      <w:r>
        <w:rPr>
          <w:rFonts w:ascii="Times New Roman" w:cs="Times New Roman"/>
          <w:sz w:val="24"/>
          <w:szCs w:val="24"/>
        </w:rPr>
        <w:t>Joseph</w:t>
      </w:r>
      <w:r w:rsidRPr="0054710C">
        <w:rPr>
          <w:rFonts w:ascii="Times New Roman" w:cs="Times New Roman"/>
          <w:sz w:val="24"/>
          <w:szCs w:val="24"/>
        </w:rPr>
        <w:t xml:space="preserve"> (</w:t>
      </w:r>
      <w:r>
        <w:rPr>
          <w:rFonts w:ascii="Times New Roman" w:cs="Times New Roman"/>
          <w:sz w:val="24"/>
          <w:szCs w:val="24"/>
        </w:rPr>
        <w:t>2001</w:t>
      </w:r>
      <w:r w:rsidRPr="0054710C">
        <w:rPr>
          <w:rFonts w:ascii="Times New Roman" w:cs="Times New Roman"/>
          <w:sz w:val="24"/>
          <w:szCs w:val="24"/>
        </w:rPr>
        <w:t xml:space="preserve">)) is the concept that meets the needs of present without compromising the ability of the future generations to meet their own needs. It was for this reason </w:t>
      </w:r>
      <w:r>
        <w:rPr>
          <w:rFonts w:ascii="Times New Roman" w:cs="Times New Roman"/>
          <w:sz w:val="24"/>
          <w:szCs w:val="24"/>
        </w:rPr>
        <w:t>Kuponiyi</w:t>
      </w:r>
      <w:r w:rsidRPr="0054710C">
        <w:rPr>
          <w:rFonts w:ascii="Times New Roman" w:cs="Times New Roman"/>
          <w:sz w:val="24"/>
          <w:szCs w:val="24"/>
        </w:rPr>
        <w:t>&amp;</w:t>
      </w:r>
      <w:r>
        <w:rPr>
          <w:rFonts w:ascii="Times New Roman" w:cs="Times New Roman"/>
          <w:sz w:val="24"/>
          <w:szCs w:val="24"/>
        </w:rPr>
        <w:t>Ladele</w:t>
      </w:r>
      <w:r w:rsidRPr="0054710C">
        <w:rPr>
          <w:rFonts w:ascii="Times New Roman" w:cs="Times New Roman"/>
          <w:sz w:val="24"/>
          <w:szCs w:val="24"/>
        </w:rPr>
        <w:t xml:space="preserve"> (201</w:t>
      </w:r>
      <w:r>
        <w:rPr>
          <w:rFonts w:ascii="Times New Roman" w:cs="Times New Roman"/>
          <w:sz w:val="24"/>
          <w:szCs w:val="24"/>
        </w:rPr>
        <w:t>7</w:t>
      </w:r>
      <w:r w:rsidRPr="0054710C">
        <w:rPr>
          <w:rFonts w:ascii="Times New Roman" w:cs="Times New Roman"/>
          <w:sz w:val="24"/>
          <w:szCs w:val="24"/>
        </w:rPr>
        <w:t>) concluded that sustainable development has emerged over the past few decades as an important paradigm for community development. However, Bradshaw &amp; Winn (2000) assert that, sustainability has been rooted largely in an environmental approach, particularly in the industrialized countries. But, the goal of sustainable development is to find a balance between three pillars - social, economic and environmental aspects of communities (</w:t>
      </w:r>
      <w:r>
        <w:rPr>
          <w:rFonts w:ascii="Times New Roman" w:cs="Times New Roman"/>
          <w:sz w:val="24"/>
          <w:szCs w:val="24"/>
        </w:rPr>
        <w:t>Kuponiyi</w:t>
      </w:r>
      <w:r w:rsidRPr="0054710C">
        <w:rPr>
          <w:rFonts w:ascii="Times New Roman" w:cs="Times New Roman"/>
          <w:sz w:val="24"/>
          <w:szCs w:val="24"/>
        </w:rPr>
        <w:t>&amp;</w:t>
      </w:r>
      <w:r>
        <w:rPr>
          <w:rFonts w:ascii="Times New Roman" w:cs="Times New Roman"/>
          <w:sz w:val="24"/>
          <w:szCs w:val="24"/>
        </w:rPr>
        <w:t xml:space="preserve">Ladele, </w:t>
      </w:r>
      <w:r w:rsidRPr="0054710C">
        <w:rPr>
          <w:rFonts w:ascii="Times New Roman" w:cs="Times New Roman"/>
          <w:sz w:val="24"/>
          <w:szCs w:val="24"/>
        </w:rPr>
        <w:t>201</w:t>
      </w:r>
      <w:r>
        <w:rPr>
          <w:rFonts w:ascii="Times New Roman" w:cs="Times New Roman"/>
          <w:sz w:val="24"/>
          <w:szCs w:val="24"/>
        </w:rPr>
        <w:t>7</w:t>
      </w:r>
      <w:r w:rsidRPr="0054710C">
        <w:rPr>
          <w:rFonts w:ascii="Times New Roman" w:cs="Times New Roman"/>
          <w:sz w:val="24"/>
          <w:szCs w:val="24"/>
        </w:rPr>
        <w:t xml:space="preserve">)). </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p>
    <w:p w:rsidR="002248B2" w:rsidRPr="00F4632B" w:rsidRDefault="002248B2" w:rsidP="002248B2">
      <w:pPr>
        <w:pStyle w:val="Default"/>
        <w:spacing w:line="360" w:lineRule="auto"/>
        <w:jc w:val="both"/>
        <w:rPr>
          <w:rFonts w:ascii="Times New Roman" w:cs="Times New Roman"/>
        </w:rPr>
      </w:pPr>
      <w:r w:rsidRPr="0054710C">
        <w:rPr>
          <w:rFonts w:ascii="Times New Roman" w:cs="Times New Roman"/>
          <w:color w:val="auto"/>
        </w:rPr>
        <w:t xml:space="preserve">Development has been viewed as a slippery concept which has no single agreed meaning. It has however been used to denote positive changes in a social, economic or political system. Used as a verb, </w:t>
      </w:r>
      <w:r>
        <w:rPr>
          <w:rFonts w:ascii="Times New Roman" w:cs="Times New Roman"/>
        </w:rPr>
        <w:t>Kuponiyi</w:t>
      </w:r>
      <w:r w:rsidRPr="0054710C">
        <w:rPr>
          <w:rFonts w:ascii="Times New Roman" w:cs="Times New Roman"/>
        </w:rPr>
        <w:t>&amp;</w:t>
      </w:r>
      <w:r>
        <w:rPr>
          <w:rFonts w:ascii="Times New Roman" w:cs="Times New Roman"/>
        </w:rPr>
        <w:t>Ladele</w:t>
      </w:r>
      <w:r w:rsidRPr="0054710C">
        <w:rPr>
          <w:rFonts w:ascii="Times New Roman" w:cs="Times New Roman"/>
        </w:rPr>
        <w:t xml:space="preserve"> (201</w:t>
      </w:r>
      <w:r>
        <w:rPr>
          <w:rFonts w:ascii="Times New Roman" w:cs="Times New Roman"/>
        </w:rPr>
        <w:t>7</w:t>
      </w:r>
      <w:r w:rsidRPr="0054710C">
        <w:rPr>
          <w:rFonts w:ascii="Times New Roman" w:cs="Times New Roman"/>
        </w:rPr>
        <w:t xml:space="preserve">) </w:t>
      </w:r>
      <w:r w:rsidRPr="0054710C">
        <w:rPr>
          <w:rFonts w:ascii="Times New Roman" w:cs="Times New Roman"/>
          <w:color w:val="auto"/>
        </w:rPr>
        <w:t xml:space="preserve">noted ‘developing’, refers to the activities which are required to bring about such positive change; while as an adjective, ‘developed’ implies a value judgment, a standard against which things can be compared. They reiterate the fact that emphasis on development was on economic growth rather than distribution, and often on statistics rather than people. </w:t>
      </w:r>
      <w:r>
        <w:rPr>
          <w:rFonts w:ascii="Times New Roman" w:cs="Times New Roman"/>
          <w:color w:val="auto"/>
        </w:rPr>
        <w:t>Long</w:t>
      </w:r>
      <w:r w:rsidRPr="0054710C">
        <w:rPr>
          <w:rFonts w:ascii="Times New Roman" w:cs="Times New Roman"/>
          <w:color w:val="auto"/>
        </w:rPr>
        <w:t xml:space="preserve"> (</w:t>
      </w:r>
      <w:r>
        <w:rPr>
          <w:rFonts w:ascii="Times New Roman" w:cs="Times New Roman"/>
          <w:color w:val="auto"/>
        </w:rPr>
        <w:t>2016</w:t>
      </w:r>
      <w:r w:rsidRPr="0054710C">
        <w:rPr>
          <w:rFonts w:ascii="Times New Roman" w:cs="Times New Roman"/>
          <w:color w:val="auto"/>
        </w:rPr>
        <w:t xml:space="preserve">) puts it that, development is ‘the reduction of material wants and the enhancement of people’s ability to live a life they consider good across the broadest range possible in a population. </w:t>
      </w:r>
      <w:r>
        <w:rPr>
          <w:rFonts w:ascii="Times New Roman" w:cs="Times New Roman"/>
          <w:color w:val="auto"/>
        </w:rPr>
        <w:t>Long</w:t>
      </w:r>
      <w:r w:rsidRPr="0054710C">
        <w:rPr>
          <w:rFonts w:ascii="Times New Roman" w:cs="Times New Roman"/>
          <w:color w:val="auto"/>
        </w:rPr>
        <w:t xml:space="preserve"> (</w:t>
      </w:r>
      <w:r>
        <w:rPr>
          <w:rFonts w:ascii="Times New Roman" w:cs="Times New Roman"/>
          <w:color w:val="auto"/>
        </w:rPr>
        <w:t>2016</w:t>
      </w:r>
      <w:r w:rsidRPr="0054710C">
        <w:rPr>
          <w:rFonts w:ascii="Times New Roman" w:cs="Times New Roman"/>
          <w:color w:val="auto"/>
        </w:rPr>
        <w:t xml:space="preserve">) however indicates development can refer either to deliberate attempts at progress through outside </w:t>
      </w:r>
      <w:r>
        <w:rPr>
          <w:rFonts w:ascii="Times New Roman" w:cs="Times New Roman"/>
          <w:color w:val="auto"/>
        </w:rPr>
        <w:t xml:space="preserve">intervention, or to the people. </w:t>
      </w:r>
      <w:r>
        <w:rPr>
          <w:rFonts w:ascii="Times New Roman" w:cs="Times New Roman"/>
        </w:rPr>
        <w:t xml:space="preserve">Further more, </w:t>
      </w:r>
      <w:r>
        <w:rPr>
          <w:rFonts w:ascii="Times New Roman" w:cs="Times New Roman"/>
          <w:color w:val="auto"/>
        </w:rPr>
        <w:t>Long</w:t>
      </w:r>
      <w:r w:rsidRPr="0054710C">
        <w:rPr>
          <w:rFonts w:ascii="Times New Roman" w:cs="Times New Roman"/>
          <w:color w:val="auto"/>
        </w:rPr>
        <w:t xml:space="preserve"> (</w:t>
      </w:r>
      <w:r>
        <w:rPr>
          <w:rFonts w:ascii="Times New Roman" w:cs="Times New Roman"/>
          <w:color w:val="auto"/>
        </w:rPr>
        <w:t>2016</w:t>
      </w:r>
      <w:r w:rsidRPr="0054710C">
        <w:rPr>
          <w:rFonts w:ascii="Times New Roman" w:cs="Times New Roman"/>
          <w:color w:val="auto"/>
        </w:rPr>
        <w:t xml:space="preserve">) </w:t>
      </w:r>
      <w:r w:rsidRPr="0054710C">
        <w:rPr>
          <w:rFonts w:ascii="Times New Roman" w:cs="Times New Roman"/>
        </w:rPr>
        <w:t xml:space="preserve">contended that community development is process-oriented, and it requires extensive community participation and relies on network to share resources, knowledge and expertise. The </w:t>
      </w:r>
      <w:r w:rsidRPr="0054710C">
        <w:rPr>
          <w:rFonts w:ascii="Times New Roman" w:cs="Times New Roman"/>
        </w:rPr>
        <w:lastRenderedPageBreak/>
        <w:t>concept of sustainability in sustainable development therefore implies balancing environmental protection with the generation of increased opportunities for employment and improved livelihoods (</w:t>
      </w:r>
      <w:r>
        <w:rPr>
          <w:rFonts w:ascii="Times New Roman" w:cs="Times New Roman"/>
        </w:rPr>
        <w:t>Nwugo</w:t>
      </w:r>
      <w:r w:rsidRPr="0054710C">
        <w:rPr>
          <w:rFonts w:ascii="Times New Roman" w:cs="Times New Roman"/>
        </w:rPr>
        <w:t xml:space="preserve">, </w:t>
      </w:r>
      <w:r>
        <w:rPr>
          <w:rFonts w:ascii="Times New Roman" w:cs="Times New Roman"/>
        </w:rPr>
        <w:t>2010</w:t>
      </w:r>
      <w:r w:rsidRPr="0054710C">
        <w:rPr>
          <w:rFonts w:ascii="Times New Roman" w:cs="Times New Roman"/>
        </w:rPr>
        <w:t>).</w:t>
      </w:r>
    </w:p>
    <w:p w:rsidR="002248B2" w:rsidRPr="00F53D41" w:rsidRDefault="002248B2" w:rsidP="002248B2">
      <w:pPr>
        <w:pStyle w:val="Heading1"/>
        <w:spacing w:line="360" w:lineRule="auto"/>
        <w:rPr>
          <w:color w:val="auto"/>
          <w:sz w:val="24"/>
          <w:szCs w:val="24"/>
        </w:rPr>
      </w:pPr>
      <w:bookmarkStart w:id="28" w:name="_Toc88884726"/>
      <w:bookmarkStart w:id="29" w:name="_Toc88884871"/>
      <w:r w:rsidRPr="00F53D41">
        <w:rPr>
          <w:color w:val="auto"/>
          <w:sz w:val="24"/>
          <w:szCs w:val="24"/>
        </w:rPr>
        <w:t>1.1.3. Theoretical review</w:t>
      </w:r>
      <w:bookmarkEnd w:id="28"/>
      <w:bookmarkEnd w:id="29"/>
    </w:p>
    <w:p w:rsidR="002248B2" w:rsidRPr="00F4632B" w:rsidRDefault="002248B2" w:rsidP="002248B2">
      <w:pPr>
        <w:autoSpaceDE w:val="0"/>
        <w:autoSpaceDN w:val="0"/>
        <w:adjustRightInd w:val="0"/>
        <w:spacing w:after="0" w:line="360" w:lineRule="auto"/>
        <w:jc w:val="both"/>
        <w:rPr>
          <w:rFonts w:ascii="Times New Roman" w:cs="Times New Roman"/>
          <w:sz w:val="24"/>
          <w:szCs w:val="24"/>
        </w:rPr>
      </w:pPr>
      <w:r w:rsidRPr="00695E50">
        <w:rPr>
          <w:rFonts w:ascii="Times New Roman"/>
          <w:sz w:val="24"/>
          <w:szCs w:val="24"/>
        </w:rPr>
        <w:t>The study was guided by the community organizational theory and according to Minkler et al., (2002), it explains the practice of individuals and agencies collaborating and addressing issues deemed important and necessary within a given community. Community members focus on developing plans for how a neighborhood or community can be a place where its citizen succeed and continue to thrive. Neighbours joining in protests to stop drugs and violence in their community and members of faith communities working together to build affordable housing are all examples of community organization efforts. The fundamental purpose of community organization is to assist in discovering and enabling people's shared goals. These shared goals are empirically driven, and are not subjective or opinionated.</w:t>
      </w:r>
    </w:p>
    <w:p w:rsidR="002248B2" w:rsidRPr="00F53D41" w:rsidRDefault="002248B2" w:rsidP="002248B2">
      <w:pPr>
        <w:pStyle w:val="Heading1"/>
        <w:spacing w:line="360" w:lineRule="auto"/>
        <w:rPr>
          <w:color w:val="auto"/>
          <w:sz w:val="24"/>
          <w:szCs w:val="24"/>
        </w:rPr>
      </w:pPr>
      <w:bookmarkStart w:id="30" w:name="_Toc88884727"/>
      <w:bookmarkStart w:id="31" w:name="_Toc88884872"/>
      <w:r w:rsidRPr="00F53D41">
        <w:rPr>
          <w:color w:val="auto"/>
          <w:sz w:val="24"/>
          <w:szCs w:val="24"/>
        </w:rPr>
        <w:t>1.1.4. Contextual background</w:t>
      </w:r>
      <w:bookmarkEnd w:id="30"/>
      <w:bookmarkEnd w:id="31"/>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After decades of civil war and its consequent devastation, South Sudan declared recognition of CBO’s more especially in the equatorial region.</w:t>
      </w:r>
      <w:r>
        <w:rPr>
          <w:rFonts w:ascii="Times New Roman" w:cs="Times New Roman"/>
          <w:sz w:val="24"/>
          <w:szCs w:val="24"/>
        </w:rPr>
        <w:t xml:space="preserve"> According to </w:t>
      </w:r>
      <w:r w:rsidRPr="0054710C">
        <w:rPr>
          <w:rFonts w:ascii="Times New Roman" w:eastAsia="Times New Roman" w:cs="Times New Roman"/>
          <w:color w:val="000000"/>
          <w:sz w:val="24"/>
          <w:szCs w:val="24"/>
          <w:lang w:eastAsia="zh-CN"/>
        </w:rPr>
        <w:t xml:space="preserve">CBO South Sudan Consortium, </w:t>
      </w:r>
      <w:r>
        <w:rPr>
          <w:rFonts w:ascii="Times New Roman" w:eastAsia="Times New Roman" w:cs="Times New Roman"/>
          <w:color w:val="000000"/>
          <w:sz w:val="24"/>
          <w:szCs w:val="24"/>
          <w:lang w:eastAsia="zh-CN"/>
        </w:rPr>
        <w:t>(</w:t>
      </w:r>
      <w:r w:rsidRPr="0054710C">
        <w:rPr>
          <w:rFonts w:ascii="Times New Roman" w:eastAsia="Times New Roman" w:cs="Times New Roman"/>
          <w:color w:val="000000"/>
          <w:sz w:val="24"/>
          <w:szCs w:val="24"/>
          <w:lang w:eastAsia="zh-CN"/>
        </w:rPr>
        <w:t>2015</w:t>
      </w:r>
      <w:r>
        <w:rPr>
          <w:rFonts w:ascii="Times New Roman" w:eastAsia="Times New Roman" w:cs="Times New Roman"/>
          <w:color w:val="000000"/>
          <w:sz w:val="24"/>
          <w:szCs w:val="24"/>
          <w:lang w:eastAsia="zh-CN"/>
        </w:rPr>
        <w:t>),</w:t>
      </w:r>
      <w:r w:rsidRPr="0054710C">
        <w:rPr>
          <w:rFonts w:ascii="Times New Roman" w:cs="Times New Roman"/>
          <w:sz w:val="24"/>
          <w:szCs w:val="24"/>
        </w:rPr>
        <w:t xml:space="preserve"> Communities in South Sudan are straining the leadership’s capacity to deliver basic services and meet the needs of its citizens. Since 2014, CBOs have demonstrated leadership in promoting economic development in the area and currently are implementing sustainable support by providing economic opportunities, infrastructure development, access to water and sanitation, agriculture, civic awareness among others. Non-government organizations with their advantage of non-rigid, locality specific, felt need-based, beneficiary oriented and committed nature of service have established multitude of roles which can affect rural development. In this context, the need to analyze how far the CBOs are effective in the development, what their roles are, components of their development work, their consequences etc is needed</w:t>
      </w:r>
      <w:r>
        <w:rPr>
          <w:rFonts w:ascii="Times New Roman" w:cs="Times New Roman"/>
          <w:sz w:val="24"/>
          <w:szCs w:val="24"/>
        </w:rPr>
        <w:t xml:space="preserve"> (</w:t>
      </w:r>
      <w:r w:rsidRPr="00044331">
        <w:rPr>
          <w:rFonts w:ascii="Times New Roman" w:cs="Times New Roman"/>
          <w:sz w:val="24"/>
          <w:szCs w:val="24"/>
        </w:rPr>
        <w:t>Cultas</w:t>
      </w:r>
      <w:r w:rsidRPr="0054710C">
        <w:rPr>
          <w:rFonts w:ascii="Times New Roman" w:cs="Times New Roman"/>
          <w:sz w:val="24"/>
          <w:szCs w:val="24"/>
        </w:rPr>
        <w:t>South Sudan developmental report</w:t>
      </w:r>
      <w:r>
        <w:rPr>
          <w:rFonts w:ascii="Times New Roman" w:cs="Times New Roman"/>
          <w:sz w:val="24"/>
          <w:szCs w:val="24"/>
        </w:rPr>
        <w:t>,</w:t>
      </w:r>
      <w:r w:rsidRPr="0054710C">
        <w:rPr>
          <w:rFonts w:ascii="Times New Roman" w:cs="Times New Roman"/>
          <w:sz w:val="24"/>
          <w:szCs w:val="24"/>
        </w:rPr>
        <w:t xml:space="preserve"> 2017). </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p>
    <w:p w:rsidR="002248B2"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Taking in to consideration the Nzara Community, just like any other community in South Sudan, the CBOs are believed to be doing a lot in improving the living standards of the local community </w:t>
      </w:r>
      <w:r w:rsidRPr="0054710C">
        <w:rPr>
          <w:rFonts w:ascii="Times New Roman" w:cs="Times New Roman"/>
          <w:sz w:val="24"/>
          <w:szCs w:val="24"/>
        </w:rPr>
        <w:lastRenderedPageBreak/>
        <w:t xml:space="preserve">in terms of Health, Sanitations, and employment among other roles. This has led to development in sectors such as Education, Health, Food aid provision, Agriculture among other sectors. In this area, the local community is believed to have suffered in passed before CBOs came in to existence. This is witnessed in the high levels of illiteracy, poverty, poor health, poor methods of agriculture to mention but a few. </w:t>
      </w:r>
    </w:p>
    <w:p w:rsidR="002248B2" w:rsidRPr="00F53D41" w:rsidRDefault="002248B2" w:rsidP="002248B2">
      <w:pPr>
        <w:pStyle w:val="Heading1"/>
        <w:spacing w:line="360" w:lineRule="auto"/>
        <w:rPr>
          <w:color w:val="auto"/>
          <w:sz w:val="24"/>
          <w:szCs w:val="24"/>
        </w:rPr>
      </w:pPr>
      <w:bookmarkStart w:id="32" w:name="_Toc88884728"/>
      <w:bookmarkStart w:id="33" w:name="_Toc88884873"/>
      <w:r w:rsidRPr="00F53D41">
        <w:rPr>
          <w:color w:val="auto"/>
          <w:sz w:val="24"/>
          <w:szCs w:val="24"/>
        </w:rPr>
        <w:t>1.2 Statement of the Problem</w:t>
      </w:r>
      <w:bookmarkEnd w:id="32"/>
      <w:bookmarkEnd w:id="33"/>
    </w:p>
    <w:p w:rsidR="002248B2" w:rsidRPr="00046852" w:rsidRDefault="002248B2" w:rsidP="002248B2">
      <w:pPr>
        <w:autoSpaceDE w:val="0"/>
        <w:autoSpaceDN w:val="0"/>
        <w:adjustRightInd w:val="0"/>
        <w:spacing w:after="0" w:line="360" w:lineRule="auto"/>
        <w:jc w:val="both"/>
        <w:rPr>
          <w:sz w:val="24"/>
          <w:szCs w:val="24"/>
        </w:rPr>
      </w:pPr>
      <w:r w:rsidRPr="0054710C">
        <w:rPr>
          <w:rFonts w:ascii="Times New Roman" w:eastAsia="Times New Roman" w:cs="Times New Roman"/>
          <w:color w:val="000000"/>
          <w:sz w:val="24"/>
          <w:szCs w:val="24"/>
          <w:lang w:eastAsia="zh-CN"/>
        </w:rPr>
        <w:t xml:space="preserve">In South Sudan, the numbers of CBOs have grown from 10,000 in 2010, 5,000 in 2016 to more than 7,000 in 2019, since the early 2010 when the South Sudan government called upon communities to start community based self-help development initiatives (CBO South Sudan Consortium, 2015). </w:t>
      </w:r>
      <w:r w:rsidRPr="00370243">
        <w:rPr>
          <w:rFonts w:ascii="Times New Roman" w:cs="Times New Roman"/>
          <w:sz w:val="24"/>
          <w:szCs w:val="24"/>
        </w:rPr>
        <w:t xml:space="preserve">Despite </w:t>
      </w:r>
      <w:r>
        <w:rPr>
          <w:rFonts w:ascii="Times New Roman" w:cs="Times New Roman"/>
          <w:sz w:val="24"/>
          <w:szCs w:val="24"/>
        </w:rPr>
        <w:t>CB</w:t>
      </w:r>
      <w:r w:rsidRPr="00370243">
        <w:rPr>
          <w:rFonts w:ascii="Times New Roman" w:cs="Times New Roman"/>
          <w:sz w:val="24"/>
          <w:szCs w:val="24"/>
        </w:rPr>
        <w:t>O</w:t>
      </w:r>
      <w:r>
        <w:rPr>
          <w:rFonts w:ascii="Times New Roman" w:cs="Times New Roman"/>
          <w:sz w:val="24"/>
          <w:szCs w:val="24"/>
        </w:rPr>
        <w:t>s</w:t>
      </w:r>
      <w:r w:rsidRPr="00370243">
        <w:rPr>
          <w:rFonts w:ascii="Times New Roman" w:cs="Times New Roman"/>
          <w:sz w:val="24"/>
          <w:szCs w:val="24"/>
        </w:rPr>
        <w:t xml:space="preserve"> efforts in </w:t>
      </w:r>
      <w:r>
        <w:rPr>
          <w:rFonts w:ascii="Times New Roman" w:cs="Times New Roman"/>
          <w:sz w:val="24"/>
          <w:szCs w:val="24"/>
        </w:rPr>
        <w:t>developing initiatives</w:t>
      </w:r>
      <w:r w:rsidRPr="00370243">
        <w:rPr>
          <w:rFonts w:ascii="Times New Roman" w:cs="Times New Roman"/>
          <w:sz w:val="24"/>
          <w:szCs w:val="24"/>
        </w:rPr>
        <w:t xml:space="preserve">, poverty continues to affect a sizeable number of households in </w:t>
      </w:r>
      <w:r>
        <w:rPr>
          <w:rFonts w:ascii="Times New Roman" w:cs="Times New Roman"/>
          <w:sz w:val="24"/>
          <w:szCs w:val="24"/>
        </w:rPr>
        <w:t>Nzara County</w:t>
      </w:r>
      <w:r w:rsidRPr="00370243">
        <w:rPr>
          <w:rFonts w:ascii="Times New Roman" w:cs="Times New Roman"/>
          <w:sz w:val="24"/>
          <w:szCs w:val="24"/>
        </w:rPr>
        <w:t xml:space="preserve">. </w:t>
      </w:r>
      <w:r w:rsidRPr="0054710C">
        <w:rPr>
          <w:rFonts w:ascii="Times New Roman" w:eastAsia="Times New Roman" w:cs="Times New Roman"/>
          <w:color w:val="000000"/>
          <w:sz w:val="24"/>
          <w:szCs w:val="24"/>
          <w:lang w:eastAsia="zh-CN"/>
        </w:rPr>
        <w:t>This phenomenal growth shows that CBOs are filling a void left by the government and other development partner and CBOs have emerged as a response to the scarcity of social, cultural and economic resources and/or services to communities who cannot obtain or satisfy them on their own and the inability of government to reach all areas. Yet as in any other developing nations the place of resources has</w:t>
      </w:r>
      <w:r>
        <w:rPr>
          <w:rFonts w:ascii="Times New Roman" w:eastAsia="Times New Roman" w:cs="Times New Roman"/>
          <w:color w:val="000000"/>
          <w:sz w:val="24"/>
          <w:szCs w:val="24"/>
          <w:lang w:eastAsia="zh-CN"/>
        </w:rPr>
        <w:t xml:space="preserve"> compelled</w:t>
      </w:r>
      <w:r w:rsidRPr="0054710C">
        <w:rPr>
          <w:rFonts w:ascii="Times New Roman" w:eastAsia="Times New Roman" w:cs="Times New Roman"/>
          <w:color w:val="000000"/>
          <w:sz w:val="24"/>
          <w:szCs w:val="24"/>
          <w:lang w:eastAsia="zh-CN"/>
        </w:rPr>
        <w:t xml:space="preserve"> many CBOs in South Sudan to rely on external resources which are not self sustaining. However, many development experts have argued that the key problem is not lack of resources but the technical knowhow/capacities to identify, manage and utilize the local resources for the benefits of the community. This and many other challenges have had adverse effects on sustainability of development initiatives in South Sudan (CBO South Sudan Consortium, 2015). Despite the large number of CBOs implementing development initiatives in </w:t>
      </w:r>
      <w:r w:rsidRPr="0054710C">
        <w:rPr>
          <w:rFonts w:ascii="Times New Roman" w:cs="Times New Roman"/>
          <w:sz w:val="24"/>
          <w:szCs w:val="24"/>
        </w:rPr>
        <w:t>Nzara County</w:t>
      </w:r>
      <w:r w:rsidRPr="0054710C">
        <w:rPr>
          <w:rFonts w:ascii="Times New Roman" w:eastAsia="Times New Roman" w:cs="Times New Roman"/>
          <w:color w:val="000000"/>
          <w:sz w:val="24"/>
          <w:szCs w:val="24"/>
          <w:lang w:eastAsia="zh-CN"/>
        </w:rPr>
        <w:t xml:space="preserve">, the County still experiences persistent high levels of poverty as evidenced by frequent national appeals for relief food support. Currently, </w:t>
      </w:r>
      <w:r w:rsidRPr="0054710C">
        <w:rPr>
          <w:rFonts w:ascii="Times New Roman" w:cs="Times New Roman"/>
          <w:sz w:val="24"/>
          <w:szCs w:val="24"/>
        </w:rPr>
        <w:t>Nzara County</w:t>
      </w:r>
      <w:r w:rsidRPr="00444EA0">
        <w:rPr>
          <w:rFonts w:ascii="Times New Roman" w:eastAsia="Times New Roman" w:cs="Times New Roman"/>
          <w:color w:val="000000"/>
          <w:sz w:val="24"/>
          <w:szCs w:val="24"/>
          <w:lang w:eastAsia="zh-CN"/>
        </w:rPr>
        <w:t>is among the poorest counties in South Sudan with 62% o f the population living below poverty</w:t>
      </w:r>
      <w:r>
        <w:rPr>
          <w:rFonts w:ascii="Times New Roman" w:eastAsia="Times New Roman" w:cs="Times New Roman"/>
          <w:color w:val="000000"/>
          <w:sz w:val="24"/>
          <w:szCs w:val="24"/>
          <w:lang w:eastAsia="zh-CN"/>
        </w:rPr>
        <w:t xml:space="preserve"> (UNMIS Report, 2020).</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370243">
        <w:rPr>
          <w:rFonts w:ascii="Times New Roman" w:cs="Times New Roman"/>
          <w:sz w:val="24"/>
          <w:szCs w:val="24"/>
        </w:rPr>
        <w:t xml:space="preserve">According to </w:t>
      </w:r>
      <w:r>
        <w:rPr>
          <w:rFonts w:ascii="Times New Roman" w:cs="Times New Roman"/>
          <w:sz w:val="24"/>
          <w:szCs w:val="24"/>
        </w:rPr>
        <w:t>South Sudan</w:t>
      </w:r>
      <w:r w:rsidRPr="00370243">
        <w:rPr>
          <w:rFonts w:ascii="Times New Roman" w:cs="Times New Roman"/>
          <w:sz w:val="24"/>
          <w:szCs w:val="24"/>
        </w:rPr>
        <w:t xml:space="preserve"> Bureau of statistics, 20</w:t>
      </w:r>
      <w:r>
        <w:rPr>
          <w:rFonts w:ascii="Times New Roman" w:cs="Times New Roman"/>
          <w:sz w:val="24"/>
          <w:szCs w:val="24"/>
        </w:rPr>
        <w:t>20, Nzara County</w:t>
      </w:r>
      <w:r w:rsidRPr="00370243">
        <w:rPr>
          <w:rFonts w:ascii="Times New Roman" w:cs="Times New Roman"/>
          <w:sz w:val="24"/>
          <w:szCs w:val="24"/>
        </w:rPr>
        <w:t xml:space="preserve"> wasthe third poorest </w:t>
      </w:r>
      <w:r>
        <w:rPr>
          <w:rFonts w:ascii="Times New Roman" w:cs="Times New Roman"/>
          <w:sz w:val="24"/>
          <w:szCs w:val="24"/>
        </w:rPr>
        <w:t xml:space="preserve">county </w:t>
      </w:r>
      <w:r w:rsidRPr="00370243">
        <w:rPr>
          <w:rFonts w:ascii="Times New Roman" w:cs="Times New Roman"/>
          <w:sz w:val="24"/>
          <w:szCs w:val="24"/>
        </w:rPr>
        <w:t xml:space="preserve">out of the </w:t>
      </w:r>
      <w:r>
        <w:rPr>
          <w:rFonts w:ascii="Times New Roman" w:cs="Times New Roman"/>
          <w:sz w:val="24"/>
          <w:szCs w:val="24"/>
        </w:rPr>
        <w:t>15counties in Western Equatoria</w:t>
      </w:r>
      <w:r w:rsidRPr="00370243">
        <w:rPr>
          <w:rFonts w:ascii="Times New Roman" w:cs="Times New Roman"/>
          <w:sz w:val="24"/>
          <w:szCs w:val="24"/>
        </w:rPr>
        <w:t xml:space="preserve"> with 65% adult illiteracy rate and pooraccess to education with the gross e</w:t>
      </w:r>
      <w:r>
        <w:rPr>
          <w:rFonts w:ascii="Times New Roman" w:cs="Times New Roman"/>
          <w:sz w:val="24"/>
          <w:szCs w:val="24"/>
        </w:rPr>
        <w:t>nrollment of 2</w:t>
      </w:r>
      <w:r w:rsidRPr="00370243">
        <w:rPr>
          <w:rFonts w:ascii="Times New Roman" w:cs="Times New Roman"/>
          <w:sz w:val="24"/>
          <w:szCs w:val="24"/>
        </w:rPr>
        <w:t xml:space="preserve">.50% female and </w:t>
      </w:r>
      <w:r>
        <w:rPr>
          <w:rFonts w:ascii="Times New Roman" w:cs="Times New Roman"/>
          <w:sz w:val="24"/>
          <w:szCs w:val="24"/>
        </w:rPr>
        <w:t>3</w:t>
      </w:r>
      <w:r w:rsidRPr="00370243">
        <w:rPr>
          <w:rFonts w:ascii="Times New Roman" w:cs="Times New Roman"/>
          <w:sz w:val="24"/>
          <w:szCs w:val="24"/>
        </w:rPr>
        <w:t xml:space="preserve">.40% male children andwith an estimate population per health facility of 7,542.0. However, such services being thepriority of </w:t>
      </w:r>
      <w:r>
        <w:rPr>
          <w:rFonts w:ascii="Times New Roman" w:cs="Times New Roman"/>
          <w:sz w:val="24"/>
          <w:szCs w:val="24"/>
        </w:rPr>
        <w:t>CBO</w:t>
      </w:r>
      <w:r w:rsidRPr="00370243">
        <w:rPr>
          <w:rFonts w:ascii="Times New Roman" w:cs="Times New Roman"/>
          <w:sz w:val="24"/>
          <w:szCs w:val="24"/>
        </w:rPr>
        <w:t xml:space="preserve">s still remain a challenge. </w:t>
      </w:r>
      <w:r w:rsidRPr="0054710C">
        <w:rPr>
          <w:rFonts w:ascii="Times New Roman" w:cs="Times New Roman"/>
          <w:sz w:val="24"/>
          <w:szCs w:val="24"/>
        </w:rPr>
        <w:t>In the present situation, South Sudan and specifically in Nzara County, infrastructures such as roads, schools, hospitals are not there and even t</w:t>
      </w:r>
      <w:r>
        <w:rPr>
          <w:rFonts w:ascii="Times New Roman" w:cs="Times New Roman"/>
          <w:sz w:val="24"/>
          <w:szCs w:val="24"/>
        </w:rPr>
        <w:t xml:space="preserve">hose existing are </w:t>
      </w:r>
      <w:r>
        <w:rPr>
          <w:rFonts w:ascii="Times New Roman" w:cs="Times New Roman"/>
          <w:sz w:val="24"/>
          <w:szCs w:val="24"/>
        </w:rPr>
        <w:lastRenderedPageBreak/>
        <w:t>in bad shape (</w:t>
      </w:r>
      <w:r w:rsidRPr="00044331">
        <w:rPr>
          <w:rFonts w:ascii="Times New Roman" w:cs="Times New Roman"/>
          <w:sz w:val="24"/>
          <w:szCs w:val="24"/>
        </w:rPr>
        <w:t>Cultas</w:t>
      </w:r>
      <w:r w:rsidRPr="0054710C">
        <w:rPr>
          <w:rFonts w:ascii="Times New Roman" w:cs="Times New Roman"/>
          <w:sz w:val="24"/>
          <w:szCs w:val="24"/>
        </w:rPr>
        <w:t>South Sudan developmental report</w:t>
      </w:r>
      <w:r>
        <w:rPr>
          <w:rFonts w:ascii="Times New Roman" w:cs="Times New Roman"/>
          <w:sz w:val="24"/>
          <w:szCs w:val="24"/>
        </w:rPr>
        <w:t>,</w:t>
      </w:r>
      <w:r w:rsidRPr="0054710C">
        <w:rPr>
          <w:rFonts w:ascii="Times New Roman" w:cs="Times New Roman"/>
          <w:sz w:val="24"/>
          <w:szCs w:val="24"/>
        </w:rPr>
        <w:t xml:space="preserve"> 2017). Therefore, the researcher </w:t>
      </w:r>
      <w:r>
        <w:rPr>
          <w:rFonts w:ascii="Times New Roman" w:cs="Times New Roman"/>
          <w:sz w:val="24"/>
          <w:szCs w:val="24"/>
        </w:rPr>
        <w:t>was</w:t>
      </w:r>
      <w:r w:rsidRPr="0054710C">
        <w:rPr>
          <w:rFonts w:ascii="Times New Roman" w:cs="Times New Roman"/>
          <w:sz w:val="24"/>
          <w:szCs w:val="24"/>
        </w:rPr>
        <w:t xml:space="preserve"> interested to find out whether CBOs contribute to the development of Nzara County. </w:t>
      </w:r>
    </w:p>
    <w:p w:rsidR="002248B2" w:rsidRPr="00F53D41" w:rsidRDefault="002248B2" w:rsidP="002248B2">
      <w:pPr>
        <w:pStyle w:val="Heading1"/>
        <w:spacing w:line="360" w:lineRule="auto"/>
        <w:rPr>
          <w:color w:val="auto"/>
          <w:sz w:val="24"/>
          <w:szCs w:val="24"/>
        </w:rPr>
      </w:pPr>
      <w:bookmarkStart w:id="34" w:name="_Toc88884729"/>
      <w:bookmarkStart w:id="35" w:name="_Toc88884874"/>
      <w:r w:rsidRPr="00F53D41">
        <w:rPr>
          <w:color w:val="auto"/>
          <w:sz w:val="24"/>
          <w:szCs w:val="24"/>
        </w:rPr>
        <w:t>1.3 Objectives of the Study</w:t>
      </w:r>
      <w:bookmarkEnd w:id="34"/>
      <w:bookmarkEnd w:id="35"/>
    </w:p>
    <w:p w:rsidR="002248B2" w:rsidRPr="0054710C" w:rsidRDefault="002248B2" w:rsidP="002248B2">
      <w:pPr>
        <w:autoSpaceDE w:val="0"/>
        <w:autoSpaceDN w:val="0"/>
        <w:adjustRightInd w:val="0"/>
        <w:spacing w:after="0" w:line="360" w:lineRule="auto"/>
        <w:jc w:val="both"/>
        <w:rPr>
          <w:rFonts w:ascii="Times New Roman" w:cs="Times New Roman"/>
          <w:b/>
          <w:sz w:val="24"/>
          <w:szCs w:val="24"/>
        </w:rPr>
      </w:pPr>
      <w:r>
        <w:rPr>
          <w:rFonts w:ascii="Times New Roman" w:cs="Times New Roman"/>
          <w:b/>
          <w:sz w:val="24"/>
          <w:szCs w:val="24"/>
        </w:rPr>
        <w:t xml:space="preserve">1.3.1. </w:t>
      </w:r>
      <w:r w:rsidRPr="0054710C">
        <w:rPr>
          <w:rFonts w:ascii="Times New Roman" w:cs="Times New Roman"/>
          <w:b/>
          <w:sz w:val="24"/>
          <w:szCs w:val="24"/>
        </w:rPr>
        <w:t>General Objectives</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The main objective of the study </w:t>
      </w:r>
      <w:r>
        <w:rPr>
          <w:rFonts w:ascii="Times New Roman" w:cs="Times New Roman"/>
          <w:sz w:val="24"/>
          <w:szCs w:val="24"/>
        </w:rPr>
        <w:t xml:space="preserve">was </w:t>
      </w:r>
      <w:r w:rsidRPr="0054710C">
        <w:rPr>
          <w:rFonts w:ascii="Times New Roman" w:cs="Times New Roman"/>
          <w:sz w:val="24"/>
          <w:szCs w:val="24"/>
        </w:rPr>
        <w:t xml:space="preserve">to assess the role of CBOs on the development of </w:t>
      </w:r>
      <w:r>
        <w:rPr>
          <w:rFonts w:ascii="Times New Roman" w:cs="Times New Roman"/>
          <w:sz w:val="24"/>
          <w:szCs w:val="24"/>
        </w:rPr>
        <w:t xml:space="preserve">South Sudan with specific reference to COD in </w:t>
      </w:r>
      <w:r w:rsidRPr="0054710C">
        <w:rPr>
          <w:rFonts w:ascii="Times New Roman" w:cs="Times New Roman"/>
          <w:sz w:val="24"/>
          <w:szCs w:val="24"/>
        </w:rPr>
        <w:t>Nzara</w:t>
      </w:r>
      <w:r>
        <w:rPr>
          <w:rFonts w:ascii="Times New Roman" w:cs="Times New Roman"/>
          <w:sz w:val="24"/>
          <w:szCs w:val="24"/>
        </w:rPr>
        <w:t xml:space="preserve"> County.</w:t>
      </w:r>
    </w:p>
    <w:p w:rsidR="002248B2" w:rsidRPr="00F53D41" w:rsidRDefault="002248B2" w:rsidP="002248B2">
      <w:pPr>
        <w:pStyle w:val="Heading1"/>
        <w:spacing w:line="360" w:lineRule="auto"/>
        <w:rPr>
          <w:color w:val="auto"/>
          <w:sz w:val="24"/>
          <w:szCs w:val="24"/>
        </w:rPr>
      </w:pPr>
      <w:bookmarkStart w:id="36" w:name="_Toc88884730"/>
      <w:bookmarkStart w:id="37" w:name="_Toc88884875"/>
      <w:r w:rsidRPr="00F53D41">
        <w:rPr>
          <w:color w:val="auto"/>
          <w:sz w:val="24"/>
          <w:szCs w:val="24"/>
        </w:rPr>
        <w:t>1.</w:t>
      </w:r>
      <w:r>
        <w:rPr>
          <w:color w:val="auto"/>
          <w:sz w:val="24"/>
          <w:szCs w:val="24"/>
        </w:rPr>
        <w:t>3.2.</w:t>
      </w:r>
      <w:r w:rsidRPr="00F53D41">
        <w:rPr>
          <w:color w:val="auto"/>
          <w:sz w:val="24"/>
          <w:szCs w:val="24"/>
        </w:rPr>
        <w:t xml:space="preserve"> Specific Objectives</w:t>
      </w:r>
      <w:bookmarkEnd w:id="36"/>
      <w:bookmarkEnd w:id="37"/>
    </w:p>
    <w:p w:rsidR="002248B2" w:rsidRPr="0054710C" w:rsidRDefault="002248B2" w:rsidP="002248B2">
      <w:pPr>
        <w:numPr>
          <w:ilvl w:val="0"/>
          <w:numId w:val="1"/>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To </w:t>
      </w:r>
      <w:r>
        <w:rPr>
          <w:rFonts w:ascii="Times New Roman" w:cs="Times New Roman"/>
          <w:sz w:val="24"/>
          <w:szCs w:val="24"/>
        </w:rPr>
        <w:t>examine</w:t>
      </w:r>
      <w:r w:rsidRPr="0054710C">
        <w:rPr>
          <w:rFonts w:ascii="Times New Roman" w:cs="Times New Roman"/>
          <w:sz w:val="24"/>
          <w:szCs w:val="24"/>
        </w:rPr>
        <w:t xml:space="preserve"> the role of community organization for development </w:t>
      </w:r>
      <w:r>
        <w:rPr>
          <w:rFonts w:ascii="Times New Roman" w:cs="Times New Roman"/>
          <w:sz w:val="24"/>
          <w:szCs w:val="24"/>
        </w:rPr>
        <w:t xml:space="preserve">in </w:t>
      </w:r>
      <w:r w:rsidRPr="0054710C">
        <w:rPr>
          <w:rFonts w:ascii="Times New Roman" w:cs="Times New Roman"/>
          <w:sz w:val="24"/>
          <w:szCs w:val="24"/>
        </w:rPr>
        <w:t>the Infrastructural Development in Nzara</w:t>
      </w:r>
      <w:r>
        <w:rPr>
          <w:rFonts w:ascii="Times New Roman" w:cs="Times New Roman"/>
          <w:sz w:val="24"/>
          <w:szCs w:val="24"/>
        </w:rPr>
        <w:t xml:space="preserve"> County</w:t>
      </w:r>
      <w:r w:rsidRPr="0054710C">
        <w:rPr>
          <w:rFonts w:ascii="Times New Roman" w:cs="Times New Roman"/>
          <w:sz w:val="24"/>
          <w:szCs w:val="24"/>
        </w:rPr>
        <w:t>.</w:t>
      </w:r>
    </w:p>
    <w:p w:rsidR="002248B2" w:rsidRPr="0054710C" w:rsidRDefault="002248B2" w:rsidP="002248B2">
      <w:pPr>
        <w:numPr>
          <w:ilvl w:val="0"/>
          <w:numId w:val="1"/>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To </w:t>
      </w:r>
      <w:r>
        <w:rPr>
          <w:rFonts w:ascii="Times New Roman" w:cs="Times New Roman"/>
          <w:sz w:val="24"/>
          <w:szCs w:val="24"/>
        </w:rPr>
        <w:t>analyze</w:t>
      </w:r>
      <w:r w:rsidRPr="0054710C">
        <w:rPr>
          <w:rFonts w:ascii="Times New Roman" w:cs="Times New Roman"/>
          <w:sz w:val="24"/>
          <w:szCs w:val="24"/>
        </w:rPr>
        <w:t xml:space="preserve"> the contribution of community organization for development to Good Agriculture practices in Nzara</w:t>
      </w:r>
      <w:r>
        <w:rPr>
          <w:rFonts w:ascii="Times New Roman" w:cs="Times New Roman"/>
          <w:sz w:val="24"/>
          <w:szCs w:val="24"/>
        </w:rPr>
        <w:t xml:space="preserve"> County</w:t>
      </w:r>
      <w:r w:rsidRPr="0054710C">
        <w:rPr>
          <w:rFonts w:ascii="Times New Roman" w:cs="Times New Roman"/>
          <w:sz w:val="24"/>
          <w:szCs w:val="24"/>
        </w:rPr>
        <w:t>.</w:t>
      </w:r>
    </w:p>
    <w:p w:rsidR="002248B2" w:rsidRPr="0054710C" w:rsidRDefault="002248B2" w:rsidP="002248B2">
      <w:pPr>
        <w:numPr>
          <w:ilvl w:val="0"/>
          <w:numId w:val="1"/>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To </w:t>
      </w:r>
      <w:r>
        <w:rPr>
          <w:rFonts w:ascii="Times New Roman" w:cs="Times New Roman"/>
          <w:sz w:val="24"/>
          <w:szCs w:val="24"/>
        </w:rPr>
        <w:t>investigate</w:t>
      </w:r>
      <w:r w:rsidRPr="0054710C">
        <w:rPr>
          <w:rFonts w:ascii="Times New Roman" w:cs="Times New Roman"/>
          <w:sz w:val="24"/>
          <w:szCs w:val="24"/>
        </w:rPr>
        <w:t xml:space="preserve"> the contribution of community organization for development to Poverty alleviation in Nzara</w:t>
      </w:r>
      <w:r>
        <w:rPr>
          <w:rFonts w:ascii="Times New Roman" w:cs="Times New Roman"/>
          <w:sz w:val="24"/>
          <w:szCs w:val="24"/>
        </w:rPr>
        <w:t xml:space="preserve"> County</w:t>
      </w:r>
      <w:r w:rsidRPr="0054710C">
        <w:rPr>
          <w:rFonts w:ascii="Times New Roman" w:cs="Times New Roman"/>
          <w:sz w:val="24"/>
          <w:szCs w:val="24"/>
        </w:rPr>
        <w:t>.</w:t>
      </w:r>
    </w:p>
    <w:p w:rsidR="002248B2" w:rsidRPr="00F53D41" w:rsidRDefault="002248B2" w:rsidP="002248B2">
      <w:pPr>
        <w:pStyle w:val="Heading1"/>
        <w:spacing w:line="360" w:lineRule="auto"/>
        <w:rPr>
          <w:color w:val="auto"/>
          <w:sz w:val="24"/>
          <w:szCs w:val="24"/>
        </w:rPr>
      </w:pPr>
      <w:bookmarkStart w:id="38" w:name="_Toc88884731"/>
      <w:bookmarkStart w:id="39" w:name="_Toc88884876"/>
      <w:r w:rsidRPr="00F53D41">
        <w:rPr>
          <w:color w:val="auto"/>
          <w:sz w:val="24"/>
          <w:szCs w:val="24"/>
        </w:rPr>
        <w:t>1.</w:t>
      </w:r>
      <w:r>
        <w:rPr>
          <w:color w:val="auto"/>
          <w:sz w:val="24"/>
          <w:szCs w:val="24"/>
        </w:rPr>
        <w:t>4</w:t>
      </w:r>
      <w:r w:rsidRPr="00F53D41">
        <w:rPr>
          <w:color w:val="auto"/>
          <w:sz w:val="24"/>
          <w:szCs w:val="24"/>
        </w:rPr>
        <w:t xml:space="preserve"> Research Questions</w:t>
      </w:r>
      <w:bookmarkEnd w:id="38"/>
      <w:bookmarkEnd w:id="39"/>
    </w:p>
    <w:p w:rsidR="002248B2" w:rsidRPr="0054710C" w:rsidRDefault="002248B2" w:rsidP="002248B2">
      <w:pPr>
        <w:pStyle w:val="ListParagraph"/>
        <w:numPr>
          <w:ilvl w:val="0"/>
          <w:numId w:val="2"/>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What is the role of community organization for development to the Infrastructural Development in Nzara</w:t>
      </w:r>
      <w:r>
        <w:rPr>
          <w:rFonts w:ascii="Times New Roman" w:cs="Times New Roman"/>
          <w:sz w:val="24"/>
          <w:szCs w:val="24"/>
        </w:rPr>
        <w:t xml:space="preserve"> County</w:t>
      </w:r>
      <w:r w:rsidRPr="0054710C">
        <w:rPr>
          <w:rFonts w:ascii="Times New Roman" w:cs="Times New Roman"/>
          <w:sz w:val="24"/>
          <w:szCs w:val="24"/>
        </w:rPr>
        <w:t>?</w:t>
      </w:r>
    </w:p>
    <w:p w:rsidR="002248B2" w:rsidRPr="0054710C" w:rsidRDefault="002248B2" w:rsidP="002248B2">
      <w:pPr>
        <w:pStyle w:val="ListParagraph"/>
        <w:numPr>
          <w:ilvl w:val="0"/>
          <w:numId w:val="2"/>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What is </w:t>
      </w:r>
      <w:r>
        <w:rPr>
          <w:rFonts w:ascii="Times New Roman" w:cs="Times New Roman"/>
          <w:sz w:val="24"/>
          <w:szCs w:val="24"/>
        </w:rPr>
        <w:t xml:space="preserve">contribution </w:t>
      </w:r>
      <w:r w:rsidRPr="0054710C">
        <w:rPr>
          <w:rFonts w:ascii="Times New Roman" w:cs="Times New Roman"/>
          <w:sz w:val="24"/>
          <w:szCs w:val="24"/>
        </w:rPr>
        <w:t>of community organization for development to the Good Agriculture practices in Nzara</w:t>
      </w:r>
      <w:r>
        <w:rPr>
          <w:rFonts w:ascii="Times New Roman" w:cs="Times New Roman"/>
          <w:sz w:val="24"/>
          <w:szCs w:val="24"/>
        </w:rPr>
        <w:t xml:space="preserve"> County</w:t>
      </w:r>
      <w:r w:rsidRPr="0054710C">
        <w:rPr>
          <w:rFonts w:ascii="Times New Roman" w:cs="Times New Roman"/>
          <w:sz w:val="24"/>
          <w:szCs w:val="24"/>
        </w:rPr>
        <w:t>?</w:t>
      </w:r>
    </w:p>
    <w:p w:rsidR="002248B2" w:rsidRPr="0054710C" w:rsidRDefault="002248B2" w:rsidP="002248B2">
      <w:pPr>
        <w:pStyle w:val="ListParagraph"/>
        <w:numPr>
          <w:ilvl w:val="0"/>
          <w:numId w:val="2"/>
        </w:numPr>
        <w:tabs>
          <w:tab w:val="left" w:pos="425"/>
        </w:tabs>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What is </w:t>
      </w:r>
      <w:r>
        <w:rPr>
          <w:rFonts w:ascii="Times New Roman" w:cs="Times New Roman"/>
          <w:sz w:val="24"/>
          <w:szCs w:val="24"/>
        </w:rPr>
        <w:t>contribution</w:t>
      </w:r>
      <w:r w:rsidRPr="0054710C">
        <w:rPr>
          <w:rFonts w:ascii="Times New Roman" w:cs="Times New Roman"/>
          <w:sz w:val="24"/>
          <w:szCs w:val="24"/>
        </w:rPr>
        <w:t xml:space="preserve"> of community organization for development to the Poverty alleviation in Nzara</w:t>
      </w:r>
      <w:r>
        <w:rPr>
          <w:rFonts w:ascii="Times New Roman" w:cs="Times New Roman"/>
          <w:sz w:val="24"/>
          <w:szCs w:val="24"/>
        </w:rPr>
        <w:t xml:space="preserve"> County</w:t>
      </w:r>
      <w:r w:rsidRPr="0054710C">
        <w:rPr>
          <w:rFonts w:ascii="Times New Roman" w:cs="Times New Roman"/>
          <w:sz w:val="24"/>
          <w:szCs w:val="24"/>
        </w:rPr>
        <w:t>?</w:t>
      </w:r>
    </w:p>
    <w:p w:rsidR="002248B2" w:rsidRDefault="002248B2" w:rsidP="002248B2">
      <w:pPr>
        <w:autoSpaceDE w:val="0"/>
        <w:autoSpaceDN w:val="0"/>
        <w:adjustRightInd w:val="0"/>
        <w:spacing w:after="0" w:line="360" w:lineRule="auto"/>
        <w:jc w:val="both"/>
        <w:rPr>
          <w:rFonts w:ascii="Times New Roman" w:cs="Times New Roman"/>
          <w:b/>
          <w:sz w:val="24"/>
          <w:szCs w:val="24"/>
        </w:rPr>
      </w:pPr>
    </w:p>
    <w:p w:rsidR="002248B2" w:rsidRPr="00F53D41" w:rsidRDefault="002248B2" w:rsidP="002248B2">
      <w:pPr>
        <w:pStyle w:val="Heading1"/>
        <w:spacing w:before="0" w:line="360" w:lineRule="auto"/>
        <w:rPr>
          <w:color w:val="auto"/>
          <w:sz w:val="24"/>
          <w:szCs w:val="24"/>
        </w:rPr>
      </w:pPr>
      <w:bookmarkStart w:id="40" w:name="_Toc88884732"/>
      <w:bookmarkStart w:id="41" w:name="_Toc88884877"/>
      <w:r w:rsidRPr="00F53D41">
        <w:rPr>
          <w:color w:val="auto"/>
          <w:sz w:val="24"/>
          <w:szCs w:val="24"/>
        </w:rPr>
        <w:t>1.</w:t>
      </w:r>
      <w:r>
        <w:rPr>
          <w:color w:val="auto"/>
          <w:sz w:val="24"/>
          <w:szCs w:val="24"/>
        </w:rPr>
        <w:t>5</w:t>
      </w:r>
      <w:r w:rsidRPr="00F53D41">
        <w:rPr>
          <w:color w:val="auto"/>
          <w:sz w:val="24"/>
          <w:szCs w:val="24"/>
        </w:rPr>
        <w:t xml:space="preserve"> Scope of the study</w:t>
      </w:r>
      <w:bookmarkEnd w:id="40"/>
      <w:bookmarkEnd w:id="41"/>
    </w:p>
    <w:p w:rsidR="002248B2" w:rsidRPr="00F53D41" w:rsidRDefault="002248B2" w:rsidP="002248B2">
      <w:pPr>
        <w:pStyle w:val="Heading1"/>
        <w:spacing w:before="0" w:line="360" w:lineRule="auto"/>
        <w:rPr>
          <w:color w:val="auto"/>
          <w:sz w:val="24"/>
          <w:szCs w:val="24"/>
        </w:rPr>
      </w:pPr>
      <w:bookmarkStart w:id="42" w:name="_Toc88884733"/>
      <w:bookmarkStart w:id="43" w:name="_Toc88884878"/>
      <w:r w:rsidRPr="00F53D41">
        <w:rPr>
          <w:color w:val="auto"/>
          <w:sz w:val="24"/>
          <w:szCs w:val="24"/>
        </w:rPr>
        <w:t>1.</w:t>
      </w:r>
      <w:r>
        <w:rPr>
          <w:color w:val="auto"/>
          <w:sz w:val="24"/>
          <w:szCs w:val="24"/>
        </w:rPr>
        <w:t>5</w:t>
      </w:r>
      <w:r w:rsidRPr="00F53D41">
        <w:rPr>
          <w:color w:val="auto"/>
          <w:sz w:val="24"/>
          <w:szCs w:val="24"/>
        </w:rPr>
        <w:t>.1. Geographical scope</w:t>
      </w:r>
      <w:bookmarkEnd w:id="42"/>
      <w:bookmarkEnd w:id="43"/>
    </w:p>
    <w:p w:rsidR="002248B2" w:rsidRPr="000A6446" w:rsidRDefault="002248B2" w:rsidP="002248B2">
      <w:pPr>
        <w:autoSpaceDE w:val="0"/>
        <w:autoSpaceDN w:val="0"/>
        <w:adjustRightInd w:val="0"/>
        <w:spacing w:after="0" w:line="360" w:lineRule="auto"/>
        <w:jc w:val="both"/>
        <w:rPr>
          <w:rFonts w:ascii="Times New Roman" w:cs="Times New Roman"/>
          <w:sz w:val="24"/>
          <w:szCs w:val="24"/>
        </w:rPr>
      </w:pPr>
      <w:r w:rsidRPr="005E7BEF">
        <w:rPr>
          <w:rFonts w:ascii="Times New Roman" w:cs="Times New Roman"/>
          <w:sz w:val="24"/>
          <w:szCs w:val="24"/>
        </w:rPr>
        <w:t xml:space="preserve">This study was carried out in </w:t>
      </w:r>
      <w:r>
        <w:rPr>
          <w:rFonts w:ascii="Times New Roman" w:cs="Times New Roman"/>
          <w:sz w:val="24"/>
          <w:szCs w:val="24"/>
        </w:rPr>
        <w:t>Nzara County</w:t>
      </w:r>
      <w:r w:rsidRPr="005E7BEF">
        <w:rPr>
          <w:rFonts w:ascii="Times New Roman" w:cs="Times New Roman"/>
          <w:sz w:val="24"/>
          <w:szCs w:val="24"/>
        </w:rPr>
        <w:t xml:space="preserve"> which is found in the </w:t>
      </w:r>
      <w:r>
        <w:rPr>
          <w:rFonts w:ascii="Times New Roman" w:cs="Times New Roman"/>
          <w:sz w:val="24"/>
          <w:szCs w:val="24"/>
        </w:rPr>
        <w:t xml:space="preserve">Southern </w:t>
      </w:r>
      <w:r w:rsidRPr="005E7BEF">
        <w:rPr>
          <w:rFonts w:ascii="Times New Roman" w:cs="Times New Roman"/>
          <w:sz w:val="24"/>
          <w:szCs w:val="24"/>
        </w:rPr>
        <w:t xml:space="preserve">part of </w:t>
      </w:r>
      <w:r>
        <w:rPr>
          <w:rFonts w:ascii="Times New Roman" w:cs="Times New Roman"/>
          <w:sz w:val="24"/>
          <w:szCs w:val="24"/>
        </w:rPr>
        <w:t xml:space="preserve">Mpundwe originally </w:t>
      </w:r>
      <w:r w:rsidRPr="005E7BEF">
        <w:rPr>
          <w:rFonts w:ascii="Times New Roman" w:cs="Times New Roman"/>
          <w:sz w:val="24"/>
          <w:szCs w:val="24"/>
        </w:rPr>
        <w:t>Western Equatorial State South Sudan. It covers 40Km</w:t>
      </w:r>
      <w:r w:rsidRPr="005E7BEF">
        <w:rPr>
          <w:rFonts w:ascii="Times New Roman" w:cs="Times New Roman"/>
          <w:sz w:val="24"/>
          <w:szCs w:val="24"/>
          <w:vertAlign w:val="superscript"/>
        </w:rPr>
        <w:t xml:space="preserve">2 </w:t>
      </w:r>
      <w:r w:rsidRPr="005E7BEF">
        <w:rPr>
          <w:rFonts w:ascii="Times New Roman" w:cs="Times New Roman"/>
          <w:sz w:val="24"/>
          <w:szCs w:val="24"/>
        </w:rPr>
        <w:t>and is 6000ft above sea level and the sub-county experiences heavy rainfall in March to July and July to August, therefore the community is highly dependent on Agriculture.</w:t>
      </w:r>
      <w:r>
        <w:rPr>
          <w:rFonts w:ascii="Times New Roman" w:cs="Times New Roman"/>
          <w:sz w:val="24"/>
          <w:szCs w:val="24"/>
        </w:rPr>
        <w:t xml:space="preserve"> Nzara County</w:t>
      </w:r>
      <w:r w:rsidRPr="005E7BEF">
        <w:rPr>
          <w:rFonts w:ascii="Times New Roman" w:cs="Times New Roman"/>
          <w:sz w:val="24"/>
          <w:szCs w:val="24"/>
        </w:rPr>
        <w:t xml:space="preserve"> is bordered by Bangasu in the North East, and Yambio town in the North Eastern part. According to this sub-county local </w:t>
      </w:r>
      <w:r w:rsidRPr="005E7BEF">
        <w:rPr>
          <w:rFonts w:ascii="Times New Roman" w:cs="Times New Roman"/>
          <w:sz w:val="24"/>
          <w:szCs w:val="24"/>
        </w:rPr>
        <w:lastRenderedPageBreak/>
        <w:t xml:space="preserve">government Plan (2006 to 2009), </w:t>
      </w:r>
      <w:r>
        <w:rPr>
          <w:rFonts w:ascii="Times New Roman" w:cs="Times New Roman"/>
          <w:sz w:val="24"/>
          <w:szCs w:val="24"/>
        </w:rPr>
        <w:t xml:space="preserve">Nzara County </w:t>
      </w:r>
      <w:r w:rsidRPr="005E7BEF">
        <w:rPr>
          <w:rFonts w:ascii="Times New Roman" w:cs="Times New Roman"/>
          <w:sz w:val="24"/>
          <w:szCs w:val="24"/>
        </w:rPr>
        <w:t>is made up of four parishes and nine villages with a total population of 48,925 people according to the 2007 population census that was carried out and it was found that 22,423 were female while 26,502 were males who makes up 9788 households and a total composition of 4 health units which provide inadequate healt</w:t>
      </w:r>
      <w:r>
        <w:rPr>
          <w:rFonts w:ascii="Times New Roman" w:cs="Times New Roman"/>
          <w:sz w:val="24"/>
          <w:szCs w:val="24"/>
        </w:rPr>
        <w:t>h services to the local people.</w:t>
      </w:r>
    </w:p>
    <w:p w:rsidR="002248B2" w:rsidRPr="00F53D41" w:rsidRDefault="002248B2" w:rsidP="002248B2">
      <w:pPr>
        <w:pStyle w:val="Heading1"/>
        <w:spacing w:line="360" w:lineRule="auto"/>
        <w:rPr>
          <w:color w:val="auto"/>
          <w:sz w:val="24"/>
          <w:szCs w:val="24"/>
        </w:rPr>
      </w:pPr>
      <w:bookmarkStart w:id="44" w:name="_Toc88884734"/>
      <w:bookmarkStart w:id="45" w:name="_Toc88884879"/>
      <w:r w:rsidRPr="00F53D41">
        <w:rPr>
          <w:color w:val="auto"/>
          <w:sz w:val="24"/>
          <w:szCs w:val="24"/>
        </w:rPr>
        <w:t>1.</w:t>
      </w:r>
      <w:r>
        <w:rPr>
          <w:color w:val="auto"/>
          <w:sz w:val="24"/>
          <w:szCs w:val="24"/>
        </w:rPr>
        <w:t>5</w:t>
      </w:r>
      <w:r w:rsidRPr="00F53D41">
        <w:rPr>
          <w:color w:val="auto"/>
          <w:sz w:val="24"/>
          <w:szCs w:val="24"/>
        </w:rPr>
        <w:t>.2. Content Scope</w:t>
      </w:r>
      <w:bookmarkEnd w:id="44"/>
      <w:bookmarkEnd w:id="45"/>
    </w:p>
    <w:p w:rsidR="002248B2" w:rsidRPr="00D537DB" w:rsidRDefault="002248B2" w:rsidP="002248B2">
      <w:pPr>
        <w:autoSpaceDE w:val="0"/>
        <w:autoSpaceDN w:val="0"/>
        <w:adjustRightInd w:val="0"/>
        <w:spacing w:after="0" w:line="360" w:lineRule="auto"/>
        <w:jc w:val="both"/>
        <w:rPr>
          <w:rFonts w:ascii="Times New Roman" w:cs="Times New Roman"/>
          <w:sz w:val="24"/>
          <w:szCs w:val="24"/>
        </w:rPr>
      </w:pPr>
      <w:r w:rsidRPr="00D537DB">
        <w:rPr>
          <w:rFonts w:ascii="Times New Roman" w:cs="Times New Roman"/>
          <w:sz w:val="24"/>
          <w:szCs w:val="24"/>
        </w:rPr>
        <w:t>The study focused on the impact of COD on the development of South Sudan and it was limited on the following objectives: To examine the role of community organization for development in the Infrastructural Development in Nzara</w:t>
      </w:r>
      <w:proofErr w:type="gramStart"/>
      <w:r w:rsidRPr="00D537DB">
        <w:rPr>
          <w:rFonts w:ascii="Times New Roman" w:cs="Times New Roman"/>
          <w:sz w:val="24"/>
          <w:szCs w:val="24"/>
        </w:rPr>
        <w:t>,to</w:t>
      </w:r>
      <w:proofErr w:type="gramEnd"/>
      <w:r w:rsidRPr="00D537DB">
        <w:rPr>
          <w:rFonts w:ascii="Times New Roman" w:cs="Times New Roman"/>
          <w:sz w:val="24"/>
          <w:szCs w:val="24"/>
        </w:rPr>
        <w:t xml:space="preserve"> analyze the contribution of community organization for development to Good Agriculture practices in Nzara and to investigate the contribution of community organization for development to Poverty alleviation in Nzara.</w:t>
      </w:r>
    </w:p>
    <w:p w:rsidR="002248B2" w:rsidRPr="00F53D41" w:rsidRDefault="002248B2" w:rsidP="002248B2">
      <w:pPr>
        <w:pStyle w:val="Heading1"/>
        <w:spacing w:line="360" w:lineRule="auto"/>
        <w:rPr>
          <w:color w:val="auto"/>
          <w:sz w:val="24"/>
          <w:szCs w:val="24"/>
        </w:rPr>
      </w:pPr>
      <w:bookmarkStart w:id="46" w:name="_Toc88884735"/>
      <w:bookmarkStart w:id="47" w:name="_Toc88884880"/>
      <w:r w:rsidRPr="00F53D41">
        <w:rPr>
          <w:color w:val="auto"/>
          <w:sz w:val="24"/>
          <w:szCs w:val="24"/>
        </w:rPr>
        <w:t>1.</w:t>
      </w:r>
      <w:r>
        <w:rPr>
          <w:color w:val="auto"/>
          <w:sz w:val="24"/>
          <w:szCs w:val="24"/>
        </w:rPr>
        <w:t>5</w:t>
      </w:r>
      <w:r w:rsidRPr="00F53D41">
        <w:rPr>
          <w:color w:val="auto"/>
          <w:sz w:val="24"/>
          <w:szCs w:val="24"/>
        </w:rPr>
        <w:t>.3Time scope</w:t>
      </w:r>
      <w:bookmarkEnd w:id="46"/>
      <w:bookmarkEnd w:id="47"/>
    </w:p>
    <w:p w:rsidR="002248B2" w:rsidRPr="00D537DB" w:rsidRDefault="002248B2" w:rsidP="002248B2">
      <w:pPr>
        <w:autoSpaceDE w:val="0"/>
        <w:autoSpaceDN w:val="0"/>
        <w:adjustRightInd w:val="0"/>
        <w:spacing w:after="0" w:line="360" w:lineRule="auto"/>
        <w:jc w:val="both"/>
        <w:rPr>
          <w:rFonts w:ascii="Times New Roman" w:cs="Times New Roman"/>
          <w:sz w:val="24"/>
          <w:szCs w:val="24"/>
        </w:rPr>
      </w:pPr>
      <w:r w:rsidRPr="00D537DB">
        <w:rPr>
          <w:rFonts w:ascii="Times New Roman" w:cs="Times New Roman"/>
          <w:sz w:val="24"/>
          <w:szCs w:val="24"/>
        </w:rPr>
        <w:t>This study considered as an issue basing on the roles played by CBOs between the years 2016 to 2019.</w:t>
      </w:r>
    </w:p>
    <w:p w:rsidR="002248B2" w:rsidRPr="00F53D41" w:rsidRDefault="002248B2" w:rsidP="002248B2">
      <w:pPr>
        <w:pStyle w:val="Heading1"/>
        <w:spacing w:line="360" w:lineRule="auto"/>
        <w:rPr>
          <w:color w:val="auto"/>
          <w:sz w:val="24"/>
          <w:szCs w:val="24"/>
        </w:rPr>
      </w:pPr>
      <w:bookmarkStart w:id="48" w:name="_Toc88884736"/>
      <w:bookmarkStart w:id="49" w:name="_Toc88884881"/>
      <w:r w:rsidRPr="00F53D41">
        <w:rPr>
          <w:color w:val="auto"/>
          <w:sz w:val="24"/>
          <w:szCs w:val="24"/>
        </w:rPr>
        <w:t>1.</w:t>
      </w:r>
      <w:r>
        <w:rPr>
          <w:color w:val="auto"/>
          <w:sz w:val="24"/>
          <w:szCs w:val="24"/>
        </w:rPr>
        <w:t>6</w:t>
      </w:r>
      <w:r w:rsidRPr="00F53D41">
        <w:rPr>
          <w:color w:val="auto"/>
          <w:sz w:val="24"/>
          <w:szCs w:val="24"/>
        </w:rPr>
        <w:t>. Justification of the study</w:t>
      </w:r>
      <w:bookmarkEnd w:id="48"/>
      <w:bookmarkEnd w:id="49"/>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 xml:space="preserve">The study was carried out in order to critically understand and appreciate the roles of the CBOs on the development of South Sudan in terms of the services they offer to the community such as development and know how beneficial such services to the local people are. This study also aimed at assessing the challenges faced by CBOs and the strategies used by CBOs to deliver services to the community. Therefore, this study was carried out to occupy the knowledge space that has been left out by the previous Researchers on the impact of CBOS to development. </w:t>
      </w:r>
    </w:p>
    <w:p w:rsidR="002248B2" w:rsidRPr="00F53D41" w:rsidRDefault="002248B2" w:rsidP="002248B2">
      <w:pPr>
        <w:pStyle w:val="Heading1"/>
        <w:spacing w:line="360" w:lineRule="auto"/>
        <w:rPr>
          <w:color w:val="auto"/>
          <w:sz w:val="24"/>
          <w:szCs w:val="24"/>
        </w:rPr>
      </w:pPr>
      <w:bookmarkStart w:id="50" w:name="_Toc88884737"/>
      <w:bookmarkStart w:id="51" w:name="_Toc88884882"/>
      <w:r w:rsidRPr="00F53D41">
        <w:rPr>
          <w:color w:val="auto"/>
          <w:sz w:val="24"/>
          <w:szCs w:val="24"/>
        </w:rPr>
        <w:t>1.</w:t>
      </w:r>
      <w:r>
        <w:rPr>
          <w:color w:val="auto"/>
          <w:sz w:val="24"/>
          <w:szCs w:val="24"/>
        </w:rPr>
        <w:t>7</w:t>
      </w:r>
      <w:r w:rsidRPr="00F53D41">
        <w:rPr>
          <w:color w:val="auto"/>
          <w:sz w:val="24"/>
          <w:szCs w:val="24"/>
        </w:rPr>
        <w:t xml:space="preserve"> Significance of the study</w:t>
      </w:r>
      <w:bookmarkEnd w:id="50"/>
      <w:bookmarkEnd w:id="51"/>
    </w:p>
    <w:p w:rsidR="002248B2" w:rsidRPr="0054710C" w:rsidRDefault="002248B2" w:rsidP="002248B2">
      <w:pPr>
        <w:spacing w:line="360" w:lineRule="auto"/>
        <w:jc w:val="both"/>
        <w:rPr>
          <w:rFonts w:ascii="Times New Roman" w:cs="Times New Roman"/>
          <w:sz w:val="24"/>
          <w:szCs w:val="24"/>
        </w:rPr>
      </w:pPr>
      <w:r w:rsidRPr="0054710C">
        <w:rPr>
          <w:rFonts w:ascii="Times New Roman" w:eastAsia="Times New Roman" w:cs="Times New Roman"/>
          <w:color w:val="000000"/>
          <w:sz w:val="24"/>
          <w:szCs w:val="24"/>
          <w:lang w:eastAsia="zh-CN"/>
        </w:rPr>
        <w:t>The dwindling government and donor resources and the rise in development challenges have</w:t>
      </w:r>
      <w:r>
        <w:rPr>
          <w:rFonts w:ascii="Times New Roman" w:eastAsia="Times New Roman" w:cs="Times New Roman"/>
          <w:color w:val="000000"/>
          <w:sz w:val="24"/>
          <w:szCs w:val="24"/>
          <w:lang w:eastAsia="zh-CN"/>
        </w:rPr>
        <w:t xml:space="preserve"> n</w:t>
      </w:r>
      <w:r w:rsidRPr="0054710C">
        <w:rPr>
          <w:rFonts w:ascii="Times New Roman" w:eastAsia="Times New Roman" w:cs="Times New Roman"/>
          <w:color w:val="000000"/>
          <w:sz w:val="24"/>
          <w:szCs w:val="24"/>
          <w:lang w:eastAsia="zh-CN"/>
        </w:rPr>
        <w:t>ecessitated a new development approach led by local communities. The inability of government</w:t>
      </w:r>
      <w:r>
        <w:rPr>
          <w:rFonts w:ascii="Times New Roman" w:eastAsia="Times New Roman" w:cs="Times New Roman"/>
          <w:color w:val="000000"/>
          <w:sz w:val="24"/>
          <w:szCs w:val="24"/>
          <w:lang w:eastAsia="zh-CN"/>
        </w:rPr>
        <w:t xml:space="preserve"> to </w:t>
      </w:r>
      <w:r w:rsidRPr="0054710C">
        <w:rPr>
          <w:rFonts w:ascii="Times New Roman" w:eastAsia="Times New Roman" w:cs="Times New Roman"/>
          <w:color w:val="000000"/>
          <w:sz w:val="24"/>
          <w:szCs w:val="24"/>
          <w:lang w:eastAsia="zh-CN"/>
        </w:rPr>
        <w:t xml:space="preserve">deliver development to communities necessitated the emergence of CBOs as an alternative </w:t>
      </w:r>
      <w:r>
        <w:rPr>
          <w:rFonts w:ascii="Times New Roman" w:eastAsia="Times New Roman" w:cs="Times New Roman"/>
          <w:color w:val="000000"/>
          <w:sz w:val="24"/>
          <w:szCs w:val="24"/>
          <w:lang w:eastAsia="zh-CN"/>
        </w:rPr>
        <w:t>development</w:t>
      </w:r>
      <w:r w:rsidRPr="0054710C">
        <w:rPr>
          <w:rFonts w:ascii="Times New Roman" w:eastAsia="Times New Roman" w:cs="Times New Roman"/>
          <w:color w:val="000000"/>
          <w:sz w:val="24"/>
          <w:szCs w:val="24"/>
          <w:lang w:eastAsia="zh-CN"/>
        </w:rPr>
        <w:t xml:space="preserve"> vehicle. Hence it was of significance to examine the influence of this new approach and its potentials for the future.</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lastRenderedPageBreak/>
        <w:t xml:space="preserve">The study </w:t>
      </w:r>
      <w:r>
        <w:rPr>
          <w:rFonts w:ascii="Times New Roman" w:cs="Times New Roman"/>
          <w:sz w:val="24"/>
          <w:szCs w:val="24"/>
        </w:rPr>
        <w:t>shall</w:t>
      </w:r>
      <w:r w:rsidRPr="0054710C">
        <w:rPr>
          <w:rFonts w:ascii="Times New Roman" w:cs="Times New Roman"/>
          <w:sz w:val="24"/>
          <w:szCs w:val="24"/>
        </w:rPr>
        <w:t xml:space="preserve"> help the Researcher to identify the gap from the relevant data in order to realize the roles played by CBOS in rural development.</w:t>
      </w:r>
      <w:r>
        <w:rPr>
          <w:rFonts w:ascii="Times New Roman" w:cs="Times New Roman"/>
          <w:sz w:val="24"/>
          <w:szCs w:val="24"/>
        </w:rPr>
        <w:t xml:space="preserve"> Throughout the work, please consider 1.5 line spacing. Kindly be consistent with that throughout.</w:t>
      </w:r>
    </w:p>
    <w:p w:rsidR="002248B2" w:rsidRPr="00AE5F57" w:rsidRDefault="002248B2" w:rsidP="00AE5F57">
      <w:pPr>
        <w:spacing w:line="360" w:lineRule="auto"/>
        <w:jc w:val="both"/>
        <w:rPr>
          <w:sz w:val="24"/>
          <w:szCs w:val="24"/>
        </w:rPr>
      </w:pPr>
      <w:r w:rsidRPr="0054710C">
        <w:rPr>
          <w:rFonts w:ascii="Times New Roman" w:cs="Times New Roman"/>
          <w:sz w:val="24"/>
          <w:szCs w:val="24"/>
        </w:rPr>
        <w:t xml:space="preserve">The study </w:t>
      </w:r>
      <w:r>
        <w:rPr>
          <w:rFonts w:ascii="Times New Roman" w:cs="Times New Roman"/>
          <w:sz w:val="24"/>
          <w:szCs w:val="24"/>
        </w:rPr>
        <w:t>shall</w:t>
      </w:r>
      <w:r w:rsidRPr="0054710C">
        <w:rPr>
          <w:rFonts w:ascii="Times New Roman" w:cs="Times New Roman"/>
          <w:sz w:val="24"/>
          <w:szCs w:val="24"/>
        </w:rPr>
        <w:t xml:space="preserve"> help CBOs, government, Stake holders and the Community organization to overcome their limitation in providing services to the rural community. </w:t>
      </w:r>
      <w:r w:rsidRPr="00044331">
        <w:rPr>
          <w:rFonts w:ascii="Times New Roman" w:eastAsia="Times New Roman" w:cs="Times New Roman"/>
          <w:color w:val="000000"/>
          <w:sz w:val="24"/>
          <w:szCs w:val="24"/>
          <w:lang w:eastAsia="zh-CN"/>
        </w:rPr>
        <w:t>The study was important in bringing more understanding and insight on structure and function of CBOs, their role and effectiveness in transforming peoples’ lives and in promotion of development not only in Nzara County but also nationally.</w:t>
      </w:r>
    </w:p>
    <w:p w:rsidR="002248B2" w:rsidRPr="0054710C" w:rsidRDefault="002248B2" w:rsidP="002248B2">
      <w:pPr>
        <w:spacing w:line="360" w:lineRule="auto"/>
        <w:jc w:val="both"/>
        <w:rPr>
          <w:rFonts w:ascii="Times New Roman" w:cs="Times New Roman"/>
          <w:sz w:val="24"/>
          <w:szCs w:val="24"/>
        </w:rPr>
      </w:pPr>
      <w:r w:rsidRPr="0054710C">
        <w:rPr>
          <w:rFonts w:ascii="Times New Roman" w:cs="Times New Roman"/>
          <w:sz w:val="24"/>
          <w:szCs w:val="24"/>
        </w:rPr>
        <w:t xml:space="preserve">The findings in the study shall help the South Sudan to improve on delivering services to community that are meant for development. </w:t>
      </w:r>
      <w:r w:rsidRPr="0054710C">
        <w:rPr>
          <w:rFonts w:ascii="Times New Roman" w:eastAsia="Times New Roman" w:cs="Times New Roman"/>
          <w:color w:val="000000"/>
          <w:sz w:val="24"/>
          <w:szCs w:val="24"/>
          <w:lang w:eastAsia="zh-CN"/>
        </w:rPr>
        <w:t>It would also be used to inform future policy, both governmental and non-gove</w:t>
      </w:r>
      <w:r>
        <w:rPr>
          <w:rFonts w:ascii="Times New Roman" w:eastAsia="Times New Roman" w:cs="Times New Roman"/>
          <w:color w:val="000000"/>
          <w:sz w:val="24"/>
          <w:szCs w:val="24"/>
          <w:lang w:eastAsia="zh-CN"/>
        </w:rPr>
        <w:t>r</w:t>
      </w:r>
      <w:r w:rsidRPr="0054710C">
        <w:rPr>
          <w:rFonts w:ascii="Times New Roman" w:eastAsia="Times New Roman" w:cs="Times New Roman"/>
          <w:color w:val="000000"/>
          <w:sz w:val="24"/>
          <w:szCs w:val="24"/>
          <w:lang w:eastAsia="zh-CN"/>
        </w:rPr>
        <w:t>nmental organizations to design frameworks for building capacities of on-going and upcoming CBOs to support community development efforts</w:t>
      </w:r>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The study shall be helpful by adding on to the existing knowledge on current literature about the contribution of CBOS to rural development and it will also be meant to boost the documented resources at universities and other higher institutions of learning.</w:t>
      </w:r>
    </w:p>
    <w:p w:rsidR="002248B2" w:rsidRPr="00680F8E" w:rsidRDefault="002248B2" w:rsidP="002248B2">
      <w:pPr>
        <w:autoSpaceDE w:val="0"/>
        <w:autoSpaceDN w:val="0"/>
        <w:adjustRightInd w:val="0"/>
        <w:spacing w:after="0" w:line="360" w:lineRule="auto"/>
        <w:jc w:val="both"/>
        <w:rPr>
          <w:rFonts w:ascii="Times New Roman" w:cs="Times New Roman"/>
          <w:sz w:val="24"/>
          <w:szCs w:val="24"/>
        </w:rPr>
      </w:pPr>
    </w:p>
    <w:p w:rsidR="002248B2" w:rsidRPr="00F53D41" w:rsidRDefault="002248B2" w:rsidP="002248B2">
      <w:pPr>
        <w:pStyle w:val="Heading1"/>
        <w:spacing w:line="360" w:lineRule="auto"/>
        <w:jc w:val="center"/>
        <w:rPr>
          <w:color w:val="auto"/>
          <w:sz w:val="24"/>
          <w:szCs w:val="24"/>
        </w:rPr>
      </w:pPr>
      <w:r>
        <w:rPr>
          <w:b w:val="0"/>
          <w:sz w:val="24"/>
          <w:szCs w:val="24"/>
        </w:rPr>
        <w:br w:type="page"/>
      </w:r>
      <w:bookmarkStart w:id="52" w:name="_Toc88884738"/>
      <w:bookmarkStart w:id="53" w:name="_Toc88884883"/>
      <w:r w:rsidRPr="00F53D41">
        <w:rPr>
          <w:color w:val="auto"/>
          <w:sz w:val="24"/>
          <w:szCs w:val="24"/>
        </w:rPr>
        <w:lastRenderedPageBreak/>
        <w:t>CHAPTER TWO</w:t>
      </w:r>
      <w:bookmarkEnd w:id="52"/>
      <w:bookmarkEnd w:id="53"/>
    </w:p>
    <w:p w:rsidR="002248B2" w:rsidRPr="00F53D41" w:rsidRDefault="002248B2" w:rsidP="002248B2">
      <w:pPr>
        <w:pStyle w:val="Heading1"/>
        <w:spacing w:line="360" w:lineRule="auto"/>
        <w:jc w:val="center"/>
        <w:rPr>
          <w:color w:val="auto"/>
          <w:sz w:val="24"/>
          <w:szCs w:val="24"/>
        </w:rPr>
      </w:pPr>
      <w:bookmarkStart w:id="54" w:name="_Toc88884739"/>
      <w:bookmarkStart w:id="55" w:name="_Toc88884884"/>
      <w:r w:rsidRPr="00F53D41">
        <w:rPr>
          <w:color w:val="auto"/>
          <w:sz w:val="24"/>
          <w:szCs w:val="24"/>
        </w:rPr>
        <w:t>LITERATURE REVIEW</w:t>
      </w:r>
      <w:bookmarkEnd w:id="54"/>
      <w:bookmarkEnd w:id="55"/>
    </w:p>
    <w:p w:rsidR="002248B2" w:rsidRPr="00F53D41" w:rsidRDefault="002248B2" w:rsidP="002248B2">
      <w:pPr>
        <w:pStyle w:val="Heading1"/>
        <w:spacing w:line="360" w:lineRule="auto"/>
        <w:jc w:val="both"/>
        <w:rPr>
          <w:color w:val="auto"/>
          <w:sz w:val="24"/>
          <w:szCs w:val="24"/>
        </w:rPr>
      </w:pPr>
      <w:bookmarkStart w:id="56" w:name="_Toc88884740"/>
      <w:bookmarkStart w:id="57" w:name="_Toc88884885"/>
      <w:r w:rsidRPr="00F53D41">
        <w:rPr>
          <w:color w:val="auto"/>
          <w:sz w:val="24"/>
          <w:szCs w:val="24"/>
        </w:rPr>
        <w:t>2.0 Introduction</w:t>
      </w:r>
      <w:bookmarkEnd w:id="56"/>
      <w:bookmarkEnd w:id="57"/>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This chapter contains the review on Community Based Organizations and their nature, theoretical review, review of related literature from previous studies and findings of authors on the roles or contributions of the CBOS to development. Even though different studies have been carried out on the roles of CBOS in rural development, but not all concerns of the same issue have been adjusted. Hence the researcher intends to analyze issue through reviewing various literatures thematically under the subthemes derived from the objectives, and the literature reviewed is related to the theme of the current study.</w:t>
      </w:r>
    </w:p>
    <w:p w:rsidR="002248B2" w:rsidRPr="00F53D41" w:rsidRDefault="002248B2" w:rsidP="002248B2">
      <w:pPr>
        <w:pStyle w:val="Heading1"/>
        <w:spacing w:line="360" w:lineRule="auto"/>
        <w:rPr>
          <w:color w:val="000000"/>
          <w:sz w:val="24"/>
          <w:szCs w:val="24"/>
        </w:rPr>
      </w:pPr>
      <w:bookmarkStart w:id="58" w:name="_Toc88884741"/>
      <w:bookmarkStart w:id="59" w:name="_Toc88884886"/>
      <w:r w:rsidRPr="00F53D41">
        <w:rPr>
          <w:color w:val="000000"/>
          <w:sz w:val="24"/>
          <w:szCs w:val="24"/>
        </w:rPr>
        <w:t>2.1 Community Based Organizations and their nature</w:t>
      </w:r>
      <w:bookmarkEnd w:id="58"/>
      <w:bookmarkEnd w:id="59"/>
    </w:p>
    <w:p w:rsidR="002248B2" w:rsidRPr="0054710C" w:rsidRDefault="002248B2" w:rsidP="002248B2">
      <w:pPr>
        <w:spacing w:after="0" w:line="360" w:lineRule="auto"/>
        <w:jc w:val="both"/>
        <w:rPr>
          <w:rFonts w:ascii="Times New Roman"/>
          <w:sz w:val="24"/>
          <w:szCs w:val="24"/>
        </w:rPr>
      </w:pPr>
      <w:r w:rsidRPr="0054710C">
        <w:rPr>
          <w:rFonts w:ascii="Times New Roman"/>
          <w:color w:val="000000"/>
          <w:sz w:val="24"/>
          <w:szCs w:val="24"/>
        </w:rPr>
        <w:t>Community Based Organizations (CBOs) are high-profile actors in the field of international development, both as providers of services to vulnerable individuals and communities and as campaigning policy advocates. Community Based Organizations, according to G</w:t>
      </w:r>
      <w:r>
        <w:rPr>
          <w:rFonts w:ascii="Times New Roman"/>
          <w:color w:val="000000"/>
          <w:sz w:val="24"/>
          <w:szCs w:val="24"/>
        </w:rPr>
        <w:t xml:space="preserve">rant </w:t>
      </w:r>
      <w:r w:rsidRPr="0054710C">
        <w:rPr>
          <w:rFonts w:ascii="Times New Roman"/>
          <w:color w:val="000000"/>
          <w:sz w:val="24"/>
          <w:szCs w:val="24"/>
        </w:rPr>
        <w:t>(</w:t>
      </w:r>
      <w:r>
        <w:rPr>
          <w:rFonts w:ascii="Times New Roman"/>
          <w:color w:val="000000"/>
          <w:sz w:val="24"/>
          <w:szCs w:val="24"/>
        </w:rPr>
        <w:t>2000</w:t>
      </w:r>
      <w:r w:rsidRPr="0054710C">
        <w:rPr>
          <w:rFonts w:ascii="Times New Roman"/>
          <w:color w:val="000000"/>
          <w:sz w:val="24"/>
          <w:szCs w:val="24"/>
        </w:rPr>
        <w:t xml:space="preserve">), </w:t>
      </w:r>
      <w:r w:rsidRPr="0054710C">
        <w:rPr>
          <w:rFonts w:ascii="Times New Roman"/>
          <w:sz w:val="24"/>
          <w:szCs w:val="24"/>
        </w:rPr>
        <w:t>refer to any non-party /political group, advisory agency, aid charity or professional body which may list among it aims the protection of the biosphere and its inhabitants. According to C</w:t>
      </w:r>
      <w:r>
        <w:rPr>
          <w:rFonts w:ascii="Times New Roman"/>
          <w:sz w:val="24"/>
          <w:szCs w:val="24"/>
        </w:rPr>
        <w:t>anon &amp; Smith</w:t>
      </w:r>
      <w:r w:rsidRPr="0054710C">
        <w:rPr>
          <w:rFonts w:ascii="Times New Roman"/>
          <w:sz w:val="24"/>
          <w:szCs w:val="24"/>
        </w:rPr>
        <w:t xml:space="preserve"> (</w:t>
      </w:r>
      <w:r>
        <w:rPr>
          <w:rFonts w:ascii="Times New Roman"/>
          <w:sz w:val="24"/>
          <w:szCs w:val="24"/>
        </w:rPr>
        <w:t>2002</w:t>
      </w:r>
      <w:r w:rsidRPr="0054710C">
        <w:rPr>
          <w:rFonts w:ascii="Times New Roman"/>
          <w:sz w:val="24"/>
          <w:szCs w:val="24"/>
        </w:rPr>
        <w:t xml:space="preserve">), </w:t>
      </w:r>
      <w:r w:rsidRPr="0054710C">
        <w:rPr>
          <w:rFonts w:ascii="Times New Roman"/>
          <w:color w:val="000000"/>
          <w:sz w:val="24"/>
          <w:szCs w:val="24"/>
        </w:rPr>
        <w:t xml:space="preserve">Community Based Organizations are organizations synonymous with </w:t>
      </w:r>
      <w:r w:rsidRPr="0054710C">
        <w:rPr>
          <w:rFonts w:ascii="Times New Roman"/>
          <w:sz w:val="24"/>
          <w:szCs w:val="24"/>
        </w:rPr>
        <w:t>relief and welfare, technical innovation organizations, public service contractors, people’s development agencies and grassroots development organizations and advocacy groups on this list can be added the environmental CBOs that are pretty recent in the policy forum but are said to have a big significances in development.</w:t>
      </w:r>
    </w:p>
    <w:p w:rsidR="002248B2" w:rsidRPr="0054710C" w:rsidRDefault="002248B2" w:rsidP="002248B2">
      <w:pPr>
        <w:autoSpaceDE w:val="0"/>
        <w:adjustRightInd w:val="0"/>
        <w:spacing w:after="0" w:line="360" w:lineRule="auto"/>
        <w:jc w:val="both"/>
        <w:rPr>
          <w:rFonts w:ascii="Times New Roman"/>
          <w:sz w:val="24"/>
          <w:szCs w:val="24"/>
        </w:rPr>
      </w:pPr>
    </w:p>
    <w:p w:rsidR="002248B2" w:rsidRPr="00F53D41" w:rsidRDefault="002248B2" w:rsidP="002248B2">
      <w:pPr>
        <w:pStyle w:val="Heading1"/>
        <w:spacing w:line="360" w:lineRule="auto"/>
        <w:jc w:val="both"/>
        <w:rPr>
          <w:color w:val="auto"/>
          <w:sz w:val="24"/>
          <w:szCs w:val="24"/>
        </w:rPr>
      </w:pPr>
      <w:bookmarkStart w:id="60" w:name="_Toc88884742"/>
      <w:bookmarkStart w:id="61" w:name="_Toc88884887"/>
      <w:r>
        <w:rPr>
          <w:color w:val="auto"/>
          <w:sz w:val="24"/>
          <w:szCs w:val="24"/>
        </w:rPr>
        <w:br w:type="page"/>
      </w:r>
      <w:r w:rsidRPr="00F53D41">
        <w:rPr>
          <w:color w:val="auto"/>
          <w:sz w:val="24"/>
          <w:szCs w:val="24"/>
        </w:rPr>
        <w:lastRenderedPageBreak/>
        <w:t>2.2 Theoretical review</w:t>
      </w:r>
      <w:bookmarkEnd w:id="60"/>
      <w:bookmarkEnd w:id="61"/>
    </w:p>
    <w:p w:rsidR="002248B2" w:rsidRPr="00680F8E"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The theoretical review of this study is based on three theories which relate CBOs and their role in community development, the theories include Community Organization Theory, community based or participatory approach theory and community focus theory. They are discussed and </w:t>
      </w:r>
      <w:r>
        <w:rPr>
          <w:rFonts w:ascii="Times New Roman"/>
          <w:sz w:val="24"/>
          <w:szCs w:val="24"/>
        </w:rPr>
        <w:t>appended to the study as below;</w:t>
      </w:r>
    </w:p>
    <w:p w:rsidR="002248B2" w:rsidRPr="0054710C" w:rsidRDefault="002248B2" w:rsidP="002248B2">
      <w:pPr>
        <w:autoSpaceDE w:val="0"/>
        <w:adjustRightInd w:val="0"/>
        <w:spacing w:after="0" w:line="360" w:lineRule="auto"/>
        <w:jc w:val="both"/>
        <w:rPr>
          <w:rFonts w:ascii="Times New Roman"/>
          <w:b/>
          <w:sz w:val="24"/>
          <w:szCs w:val="24"/>
        </w:rPr>
      </w:pPr>
      <w:r w:rsidRPr="0054710C">
        <w:rPr>
          <w:rFonts w:ascii="Times New Roman"/>
          <w:b/>
          <w:sz w:val="24"/>
          <w:szCs w:val="24"/>
        </w:rPr>
        <w:t>2.2.1 Community Organization Theory</w:t>
      </w:r>
    </w:p>
    <w:p w:rsidR="00AE5F57"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According to Minkler et al., (2002), the Community Organization Theory is the practice of individuals and agencies mostly CBOs collaborating and addressing issues deemed important and necessary within a given community. Community members focus on developing plans for how a neighborhood or community can be a place where its citizen succeed and continue to thrive. Neighbours joining in protests to stop drugs and violence in their community and members of faith communities working together to build affordable housing are all examples of community organization efforts. </w:t>
      </w:r>
    </w:p>
    <w:p w:rsidR="00AE5F57"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The fundamental purpose of community organization is to assist in discovering and enabling people's shared goals. These shared goals are empirically driven, and are not subjective or opinionated. Community organization often has a grassroots quality: people with relatively little power coming together at the local level to address issues that matter to them. For example, grassroots efforts may involve planning by members of a neighborhood association, protests by a tenants’ organization, or self-help efforts of low-income families to build local housing. Furthermore, McLeroy et al., (1988), noted that yet, community based organization may also function as a top-down strategy, such as when elected or appointed officials, or others in power, join forces in advancing policies or resource allocations that serve their interests. Bottom-up and top-down approaches to community organization may work simultaneously and have conflicts, especially when appointed officials conspire to make voter registration of emerging minority groups more difficult. </w:t>
      </w: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Top-down and bottom-up efforts may also work together during grassroots mobilization, such as letter writing or public demonstrations, help support policy changes advanced by cooperative elected or appointed officials working at broader levels. In order to achieve stability, it is necessary to strengthen the organization and its members. Strengthening may be needed to improve knowledge about available resources, identify attitudes towards the utilization of </w:t>
      </w:r>
      <w:r w:rsidRPr="0054710C">
        <w:rPr>
          <w:rFonts w:ascii="Times New Roman"/>
          <w:sz w:val="24"/>
          <w:szCs w:val="24"/>
        </w:rPr>
        <w:lastRenderedPageBreak/>
        <w:t xml:space="preserve">resources and develop skills required for managing resources. Strengthening an organization may be achieved by providing training or environmental education, team building, and social communication activities. </w:t>
      </w:r>
    </w:p>
    <w:p w:rsidR="002248B2" w:rsidRPr="0054710C" w:rsidRDefault="002248B2" w:rsidP="002248B2">
      <w:pPr>
        <w:autoSpaceDE w:val="0"/>
        <w:adjustRightInd w:val="0"/>
        <w:spacing w:after="0" w:line="360" w:lineRule="auto"/>
        <w:jc w:val="both"/>
        <w:rPr>
          <w:rFonts w:ascii="Times New Roman"/>
          <w:sz w:val="24"/>
          <w:szCs w:val="24"/>
        </w:rPr>
      </w:pP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Minkler et al, (2002) discusses the application of the Community Organization Theory Model by following the establishment and evaluation of nine federal Healthy Start Program sites. The forms of empowerment include creating community leaders, creation of jobs, and training these individuals. The participation is expected to be substantive and informed. It should begin with the initial conceptualization of the project and continue through all stages including original organization, planning and development, implementation and evaluation.</w:t>
      </w:r>
    </w:p>
    <w:p w:rsidR="002248B2" w:rsidRPr="00F53D41" w:rsidRDefault="002248B2" w:rsidP="002248B2">
      <w:pPr>
        <w:pStyle w:val="Heading1"/>
        <w:spacing w:line="360" w:lineRule="auto"/>
        <w:jc w:val="both"/>
        <w:rPr>
          <w:color w:val="auto"/>
          <w:sz w:val="24"/>
          <w:szCs w:val="24"/>
        </w:rPr>
      </w:pPr>
      <w:bookmarkStart w:id="62" w:name="_Toc88884743"/>
      <w:bookmarkStart w:id="63" w:name="_Toc88884888"/>
      <w:r w:rsidRPr="00F53D41">
        <w:rPr>
          <w:color w:val="auto"/>
          <w:sz w:val="24"/>
          <w:szCs w:val="24"/>
        </w:rPr>
        <w:t>2.2.2 Community-based theory</w:t>
      </w:r>
      <w:bookmarkEnd w:id="62"/>
      <w:bookmarkEnd w:id="63"/>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The performance of CBOs is a community-based/participatory approach as put forward by the UNHCR (2013) publication in which it was revealed that CBOs ensure the integration of the community where those who are affected by an emergency are included as key partners in developing strategies related to their assistance and protection, is inseparably linked to both the rights-based approach and the survivor-centred approach. In theory and practice, the community-based approach insists that people targeted for humanitarian assistance have the right to participate in making decisions that affect their lives as well as a right to information and transparency from those responsible for providing assistance. By placing beneficiaries, or those UNHCR, 2013 refers to as people of concern at the heart of operational decision-making, the CBA strives to ensure those affected by an emergency will be better protected, their capacity to identify, develop and sustain solutions will be strengthened and humanitarian resources will be used more effectively (UNHCR, 2008).</w:t>
      </w:r>
    </w:p>
    <w:p w:rsidR="002248B2" w:rsidRPr="0054710C" w:rsidRDefault="002248B2" w:rsidP="002248B2">
      <w:pPr>
        <w:autoSpaceDE w:val="0"/>
        <w:adjustRightInd w:val="0"/>
        <w:spacing w:after="0" w:line="360" w:lineRule="auto"/>
        <w:jc w:val="both"/>
        <w:rPr>
          <w:rFonts w:ascii="Times New Roman"/>
          <w:sz w:val="24"/>
          <w:szCs w:val="24"/>
        </w:rPr>
      </w:pP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All strategies for implementing Community-Based Operations coordination mechanisms and Community-Based Operations programming must therefore abide by the principles of participation within a community-based approach, so that women, men, girls and boys affected by an emergency are empowered to be active and equal partners in Community-Based Operations policy and strategy development, as well as in programme design and implementation efforts</w:t>
      </w:r>
      <w:r>
        <w:rPr>
          <w:rFonts w:ascii="Times New Roman"/>
          <w:sz w:val="24"/>
          <w:szCs w:val="24"/>
        </w:rPr>
        <w:t xml:space="preserve"> (Sorkaa&amp; Bur, 2018)</w:t>
      </w:r>
      <w:r w:rsidRPr="0054710C">
        <w:rPr>
          <w:rFonts w:ascii="Times New Roman"/>
          <w:sz w:val="24"/>
          <w:szCs w:val="24"/>
        </w:rPr>
        <w:t xml:space="preserve">. However, Community-Based Operations can be a </w:t>
      </w:r>
      <w:r w:rsidRPr="0054710C">
        <w:rPr>
          <w:rFonts w:ascii="Times New Roman"/>
          <w:sz w:val="24"/>
          <w:szCs w:val="24"/>
        </w:rPr>
        <w:lastRenderedPageBreak/>
        <w:t>socially and/or politically charged issue in some communities, community-based participatory methods should begin with those who are most affected by or vulnerable to Community-Based Operations and, according to their insights and recommendations, seek to involve others, such as male community leaders</w:t>
      </w:r>
      <w:r>
        <w:rPr>
          <w:rFonts w:ascii="Times New Roman"/>
          <w:sz w:val="24"/>
          <w:szCs w:val="24"/>
        </w:rPr>
        <w:t xml:space="preserve"> (Sorkaa&amp; Bur, 2018)</w:t>
      </w:r>
      <w:r w:rsidRPr="0054710C">
        <w:rPr>
          <w:rFonts w:ascii="Times New Roman"/>
          <w:sz w:val="24"/>
          <w:szCs w:val="24"/>
        </w:rPr>
        <w:t>.</w:t>
      </w:r>
    </w:p>
    <w:p w:rsidR="002248B2" w:rsidRPr="00F53D41" w:rsidRDefault="002248B2" w:rsidP="002248B2">
      <w:pPr>
        <w:pStyle w:val="Heading1"/>
        <w:spacing w:line="360" w:lineRule="auto"/>
        <w:jc w:val="both"/>
        <w:rPr>
          <w:color w:val="auto"/>
          <w:sz w:val="24"/>
          <w:szCs w:val="24"/>
        </w:rPr>
      </w:pPr>
      <w:bookmarkStart w:id="64" w:name="_Toc88884744"/>
      <w:bookmarkStart w:id="65" w:name="_Toc88884889"/>
      <w:r w:rsidRPr="00F53D41">
        <w:rPr>
          <w:color w:val="auto"/>
          <w:sz w:val="24"/>
          <w:szCs w:val="24"/>
        </w:rPr>
        <w:t>2.2.3 Community Focus Theory</w:t>
      </w:r>
      <w:bookmarkEnd w:id="64"/>
      <w:bookmarkEnd w:id="65"/>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The community focus theory was put forward by Israel et al., (</w:t>
      </w:r>
      <w:r>
        <w:rPr>
          <w:rFonts w:ascii="Times New Roman"/>
          <w:sz w:val="24"/>
          <w:szCs w:val="24"/>
        </w:rPr>
        <w:t>2000</w:t>
      </w:r>
      <w:r w:rsidRPr="0054710C">
        <w:rPr>
          <w:rFonts w:ascii="Times New Roman"/>
          <w:sz w:val="24"/>
          <w:szCs w:val="24"/>
        </w:rPr>
        <w:t>) who noted that CBOs use this community based approach which recognises the community as a unit of identity and the appropriate focal point for health and safety programs; the community is both the target and the catalyst for change.  Further as McLeroy et al., (2003) added, this community focus is due to the realization that humans live in, are shaped by, and in turn shape the environment in which they live. Therefore, individuals cannot be considered separately from their environment. People's health and safety related knowledge, attitudes, behaviours, and skills reflect their life experiences and these experiences are determined by broader institutional structures, cultural forces, and social relations within the community. This means that explanatory models centered on intrapersonal determinants are of limited value for the understanding of individuals' health and safety; such an understanding can be achieved only if the context in which peop</w:t>
      </w:r>
      <w:r>
        <w:rPr>
          <w:rFonts w:ascii="Times New Roman"/>
          <w:sz w:val="24"/>
          <w:szCs w:val="24"/>
        </w:rPr>
        <w:t>le live is taken into account (Okpaga, 2004).</w:t>
      </w:r>
    </w:p>
    <w:p w:rsidR="00B501D2"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For CBO management and administration, members of a community are assumed to have a sense of community, which means that they have a sense of belonging to and of sharing common aspirations with the other members of the community. It has been suggested that most people yearn to be part of a larger network of relationships that give expression to their needs for intimacy, usefulness, and belonging and that people tend to self</w:t>
      </w:r>
      <w:r w:rsidRPr="0054710C">
        <w:rPr>
          <w:rFonts w:ascii="Cambria Math" w:hAnsi="Cambria Math" w:cs="Cambria Math"/>
          <w:sz w:val="24"/>
          <w:szCs w:val="24"/>
        </w:rPr>
        <w:t>‐</w:t>
      </w:r>
      <w:r w:rsidRPr="0054710C">
        <w:rPr>
          <w:rFonts w:ascii="Times New Roman"/>
          <w:sz w:val="24"/>
          <w:szCs w:val="24"/>
        </w:rPr>
        <w:t xml:space="preserve">segregate, that is, interact with others like them because of shared interests, similar cultural norms, and greater empathy toward individuals who remind them of themselves. </w:t>
      </w:r>
    </w:p>
    <w:p w:rsidR="002248B2" w:rsidRPr="0054710C" w:rsidRDefault="002248B2" w:rsidP="002248B2">
      <w:pPr>
        <w:autoSpaceDE w:val="0"/>
        <w:adjustRightInd w:val="0"/>
        <w:spacing w:after="0" w:line="360" w:lineRule="auto"/>
        <w:jc w:val="both"/>
        <w:rPr>
          <w:rFonts w:ascii="Times New Roman"/>
          <w:color w:val="000000"/>
          <w:sz w:val="24"/>
          <w:szCs w:val="24"/>
        </w:rPr>
      </w:pPr>
      <w:r w:rsidRPr="0054710C">
        <w:rPr>
          <w:rFonts w:ascii="Times New Roman"/>
          <w:sz w:val="24"/>
          <w:szCs w:val="24"/>
        </w:rPr>
        <w:t>This is because a modern society develops community around interests and skills more than around locality, implying that communities primarily are relational entities rather than geographically defined localities; what brings people toge</w:t>
      </w:r>
      <w:r w:rsidRPr="0054710C">
        <w:rPr>
          <w:rFonts w:ascii="Times New Roman"/>
          <w:color w:val="000000"/>
          <w:sz w:val="24"/>
          <w:szCs w:val="24"/>
        </w:rPr>
        <w:t>ther are common interests and shared values and norms around which social relationships develop (</w:t>
      </w:r>
      <w:r w:rsidRPr="0054710C">
        <w:rPr>
          <w:rFonts w:ascii="Times New Roman"/>
          <w:sz w:val="24"/>
          <w:szCs w:val="24"/>
        </w:rPr>
        <w:t>Israel et al., (</w:t>
      </w:r>
      <w:r>
        <w:rPr>
          <w:rFonts w:ascii="Times New Roman"/>
          <w:sz w:val="24"/>
          <w:szCs w:val="24"/>
        </w:rPr>
        <w:t>2000</w:t>
      </w:r>
      <w:r w:rsidRPr="0054710C">
        <w:rPr>
          <w:rFonts w:ascii="Times New Roman"/>
          <w:sz w:val="24"/>
          <w:szCs w:val="24"/>
        </w:rPr>
        <w:t>).</w:t>
      </w:r>
    </w:p>
    <w:p w:rsidR="002248B2" w:rsidRPr="00F53D41" w:rsidRDefault="002248B2" w:rsidP="002248B2">
      <w:pPr>
        <w:pStyle w:val="Heading1"/>
        <w:spacing w:line="360" w:lineRule="auto"/>
        <w:jc w:val="both"/>
        <w:rPr>
          <w:color w:val="auto"/>
          <w:sz w:val="24"/>
          <w:szCs w:val="24"/>
        </w:rPr>
      </w:pPr>
      <w:bookmarkStart w:id="66" w:name="_Toc88884745"/>
      <w:bookmarkStart w:id="67" w:name="_Toc88884890"/>
      <w:r w:rsidRPr="00F53D41">
        <w:rPr>
          <w:color w:val="auto"/>
          <w:sz w:val="24"/>
          <w:szCs w:val="24"/>
        </w:rPr>
        <w:lastRenderedPageBreak/>
        <w:t>2.3 Thematic review of related literature</w:t>
      </w:r>
      <w:bookmarkEnd w:id="66"/>
      <w:bookmarkEnd w:id="67"/>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CBOs are said to contribute to development in various ways. A part from the most obvious relief roles played in emergency situations; CBOs have had a big part to play in infrastructural development, good agricultural practices and poverty eradication. </w:t>
      </w:r>
    </w:p>
    <w:p w:rsidR="002248B2" w:rsidRPr="00F53D41" w:rsidRDefault="002248B2" w:rsidP="002248B2">
      <w:pPr>
        <w:pStyle w:val="Heading1"/>
        <w:spacing w:line="360" w:lineRule="auto"/>
        <w:jc w:val="both"/>
        <w:rPr>
          <w:color w:val="auto"/>
          <w:sz w:val="24"/>
          <w:szCs w:val="24"/>
        </w:rPr>
      </w:pPr>
      <w:bookmarkStart w:id="68" w:name="_Toc88884746"/>
      <w:bookmarkStart w:id="69" w:name="_Toc88884891"/>
      <w:r w:rsidRPr="00F53D41">
        <w:rPr>
          <w:color w:val="auto"/>
          <w:sz w:val="24"/>
          <w:szCs w:val="24"/>
        </w:rPr>
        <w:t>2.3.1 The role of Community Based Organizations to infrastructural development</w:t>
      </w:r>
      <w:bookmarkEnd w:id="68"/>
      <w:bookmarkEnd w:id="69"/>
    </w:p>
    <w:p w:rsidR="002248B2" w:rsidRPr="0054710C" w:rsidRDefault="002248B2" w:rsidP="002248B2">
      <w:pPr>
        <w:autoSpaceDE w:val="0"/>
        <w:adjustRightInd w:val="0"/>
        <w:spacing w:after="0" w:line="360" w:lineRule="auto"/>
        <w:jc w:val="both"/>
        <w:rPr>
          <w:rFonts w:ascii="Times New Roman"/>
          <w:b/>
          <w:sz w:val="24"/>
          <w:szCs w:val="24"/>
        </w:rPr>
      </w:pPr>
      <w:r w:rsidRPr="0054710C">
        <w:rPr>
          <w:rFonts w:ascii="Times New Roman"/>
          <w:sz w:val="24"/>
          <w:szCs w:val="24"/>
        </w:rPr>
        <w:t>Many vulnerable communities need technical and material support for a long period, and in this case the role of voluntary CBOs is vital in establishing the necessary infrastructures so vital in enabling service delivery to the most vulnerable persons.  The support from CBOs is a low-cost alternative, although outcomes are likely to be more sustainable in the long run when means to sustain them are in place. Therefore this section of the literature review clearly focuses on the role of Community Based Organizations to infrastructural development.</w:t>
      </w:r>
    </w:p>
    <w:p w:rsidR="002248B2" w:rsidRPr="00F53D41" w:rsidRDefault="002248B2" w:rsidP="002248B2">
      <w:pPr>
        <w:pStyle w:val="Heading1"/>
        <w:spacing w:line="360" w:lineRule="auto"/>
        <w:jc w:val="both"/>
        <w:rPr>
          <w:color w:val="auto"/>
          <w:sz w:val="24"/>
          <w:szCs w:val="24"/>
        </w:rPr>
      </w:pPr>
      <w:bookmarkStart w:id="70" w:name="_Toc88884747"/>
      <w:bookmarkStart w:id="71" w:name="_Toc88884892"/>
      <w:r w:rsidRPr="00F53D41">
        <w:rPr>
          <w:color w:val="auto"/>
          <w:sz w:val="24"/>
          <w:szCs w:val="24"/>
        </w:rPr>
        <w:t>2.3.1.1. Community mobilization and involvement in the construction of access roads</w:t>
      </w:r>
      <w:bookmarkEnd w:id="70"/>
      <w:bookmarkEnd w:id="71"/>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As many CBOs are faced with the challenge of poor organizational capacity due to poor </w:t>
      </w:r>
      <w:r>
        <w:rPr>
          <w:rFonts w:ascii="Times New Roman"/>
          <w:sz w:val="24"/>
          <w:szCs w:val="24"/>
        </w:rPr>
        <w:t>access to communities</w:t>
      </w:r>
      <w:r w:rsidRPr="0054710C">
        <w:rPr>
          <w:rFonts w:ascii="Times New Roman"/>
          <w:sz w:val="24"/>
          <w:szCs w:val="24"/>
        </w:rPr>
        <w:t>, they often strategi</w:t>
      </w:r>
      <w:r>
        <w:rPr>
          <w:rFonts w:ascii="Times New Roman"/>
          <w:sz w:val="24"/>
          <w:szCs w:val="24"/>
        </w:rPr>
        <w:t>ze</w:t>
      </w:r>
      <w:r w:rsidRPr="0054710C">
        <w:rPr>
          <w:rFonts w:ascii="Times New Roman"/>
          <w:sz w:val="24"/>
          <w:szCs w:val="24"/>
        </w:rPr>
        <w:t xml:space="preserve"> to improve their organizational capacity through </w:t>
      </w:r>
      <w:r>
        <w:rPr>
          <w:rFonts w:ascii="Times New Roman"/>
          <w:sz w:val="24"/>
          <w:szCs w:val="24"/>
        </w:rPr>
        <w:t>infrastructure</w:t>
      </w:r>
      <w:r w:rsidRPr="0054710C">
        <w:rPr>
          <w:rFonts w:ascii="Times New Roman"/>
          <w:sz w:val="24"/>
          <w:szCs w:val="24"/>
        </w:rPr>
        <w:t xml:space="preserve"> programs. Such programs are usually conducted </w:t>
      </w:r>
      <w:r>
        <w:rPr>
          <w:rFonts w:ascii="Times New Roman"/>
          <w:sz w:val="24"/>
          <w:szCs w:val="24"/>
        </w:rPr>
        <w:t>within communities where members</w:t>
      </w:r>
      <w:r w:rsidRPr="0054710C">
        <w:rPr>
          <w:rFonts w:ascii="Times New Roman"/>
          <w:sz w:val="24"/>
          <w:szCs w:val="24"/>
        </w:rPr>
        <w:t xml:space="preserve"> engage in </w:t>
      </w:r>
      <w:r>
        <w:rPr>
          <w:rFonts w:ascii="Times New Roman"/>
          <w:sz w:val="24"/>
          <w:szCs w:val="24"/>
        </w:rPr>
        <w:t>the construction of community access roads</w:t>
      </w:r>
      <w:r w:rsidRPr="0054710C">
        <w:rPr>
          <w:rFonts w:ascii="Times New Roman"/>
          <w:sz w:val="24"/>
          <w:szCs w:val="24"/>
        </w:rPr>
        <w:t xml:space="preserve">. In some cases, it is also conducted in the form of field studies by small teams of trainees, (AYO, 2012). </w:t>
      </w:r>
    </w:p>
    <w:p w:rsidR="00B501D2"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According to Agu (2010), this can also be done through </w:t>
      </w:r>
      <w:r>
        <w:rPr>
          <w:rFonts w:ascii="Times New Roman"/>
          <w:sz w:val="24"/>
          <w:szCs w:val="24"/>
        </w:rPr>
        <w:t>engagement with the community</w:t>
      </w:r>
      <w:r w:rsidRPr="0054710C">
        <w:rPr>
          <w:rFonts w:ascii="Times New Roman"/>
          <w:sz w:val="24"/>
          <w:szCs w:val="24"/>
        </w:rPr>
        <w:t xml:space="preserve"> in order to develop their </w:t>
      </w:r>
      <w:r>
        <w:rPr>
          <w:rFonts w:ascii="Times New Roman"/>
          <w:sz w:val="24"/>
          <w:szCs w:val="24"/>
        </w:rPr>
        <w:t>interests</w:t>
      </w:r>
      <w:r w:rsidRPr="0054710C">
        <w:rPr>
          <w:rFonts w:ascii="Times New Roman"/>
          <w:sz w:val="24"/>
          <w:szCs w:val="24"/>
        </w:rPr>
        <w:t xml:space="preserve">. Development Strategies held at Suweon, Republic of Korea, from (14th to 17th March 1989) highlighted the policies and strategies on Integrated Rural Development. The participant experts presented the evolution and experiences of </w:t>
      </w:r>
      <w:r>
        <w:rPr>
          <w:rFonts w:ascii="Times New Roman"/>
          <w:sz w:val="24"/>
          <w:szCs w:val="24"/>
        </w:rPr>
        <w:t>infrastructure</w:t>
      </w:r>
      <w:r w:rsidRPr="0054710C">
        <w:rPr>
          <w:rFonts w:ascii="Times New Roman"/>
          <w:sz w:val="24"/>
          <w:szCs w:val="24"/>
        </w:rPr>
        <w:t xml:space="preserve"> programs in the context of their countries. </w:t>
      </w: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The experts reiterated that CBOs had made valuable contributions in building up </w:t>
      </w:r>
      <w:r>
        <w:rPr>
          <w:rFonts w:ascii="Times New Roman"/>
          <w:sz w:val="24"/>
          <w:szCs w:val="24"/>
        </w:rPr>
        <w:t>community roads</w:t>
      </w:r>
      <w:r w:rsidRPr="0054710C">
        <w:rPr>
          <w:rFonts w:ascii="Times New Roman"/>
          <w:sz w:val="24"/>
          <w:szCs w:val="24"/>
        </w:rPr>
        <w:t xml:space="preserve">, enhancing people's participation in rural development, and developing appropriate technology for the benefit of the poor. At the highest stage of participation, people organize themselves to address their needs, CBO solutions to problems and take responsibility for development action. In circumstances where the consultation step is missing, participation cannot be sustained. Faced with the challenge of powerlessness or poor bargaining power vis-à-vis powerful development actors, CBOs usually create ‘safety nets’ or networks for protecting </w:t>
      </w:r>
      <w:r w:rsidRPr="0054710C">
        <w:rPr>
          <w:rFonts w:ascii="Times New Roman"/>
          <w:sz w:val="24"/>
          <w:szCs w:val="24"/>
        </w:rPr>
        <w:lastRenderedPageBreak/>
        <w:t>and enhancing their collective interests (Okpaga, 2004). According to Agu (2010), such networks are often created by forming joint advisory boards, establishing representative monitoring teams, promoting exchange visits, and documenting field reports on CBOs interactions in joint programs. Furthermore, as the bargaining strength of networked CBOs is enhanced, they gain better opportunities in terms of marketing their products. Thus, bulk marketing opportunities enable CBOs to realize greater savings, hence opening further opportunities for bigger investments (AYO, 2012).</w:t>
      </w:r>
    </w:p>
    <w:p w:rsidR="002248B2" w:rsidRPr="00F53D41" w:rsidRDefault="002248B2" w:rsidP="002248B2">
      <w:pPr>
        <w:pStyle w:val="Heading1"/>
        <w:spacing w:line="360" w:lineRule="auto"/>
        <w:jc w:val="both"/>
        <w:rPr>
          <w:color w:val="auto"/>
          <w:sz w:val="24"/>
          <w:szCs w:val="24"/>
        </w:rPr>
      </w:pPr>
      <w:bookmarkStart w:id="72" w:name="_Toc88884748"/>
      <w:bookmarkStart w:id="73" w:name="_Toc88884893"/>
      <w:r w:rsidRPr="00F53D41">
        <w:rPr>
          <w:color w:val="auto"/>
          <w:sz w:val="24"/>
          <w:szCs w:val="24"/>
        </w:rPr>
        <w:t>2.3.1.2. Setting up education facilities</w:t>
      </w:r>
      <w:bookmarkEnd w:id="72"/>
      <w:bookmarkEnd w:id="73"/>
    </w:p>
    <w:p w:rsidR="002248B2"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CBOs privilege the individual level through a sustained focus on training activities within non-formal as well as formal education. In addition to teacher training, CBOs are widely engaged in training principals, strengthening the capacities of school inspectors, and strengthening parent-teacher associations and school management committees</w:t>
      </w:r>
      <w:r>
        <w:rPr>
          <w:rFonts w:ascii="Times New Roman"/>
          <w:sz w:val="24"/>
          <w:szCs w:val="24"/>
        </w:rPr>
        <w:t xml:space="preserve"> (Isham, 2000)</w:t>
      </w:r>
      <w:r w:rsidRPr="0054710C">
        <w:rPr>
          <w:rFonts w:ascii="Times New Roman"/>
          <w:sz w:val="24"/>
          <w:szCs w:val="24"/>
        </w:rPr>
        <w:t>. A special session devoted to the involvement of civil society in Education for All (during the 46</w:t>
      </w:r>
      <w:r w:rsidRPr="0054710C">
        <w:rPr>
          <w:rFonts w:ascii="Times New Roman"/>
          <w:sz w:val="24"/>
          <w:szCs w:val="24"/>
          <w:vertAlign w:val="superscript"/>
        </w:rPr>
        <w:t>th</w:t>
      </w:r>
      <w:r w:rsidRPr="0054710C">
        <w:rPr>
          <w:rFonts w:ascii="Times New Roman"/>
          <w:sz w:val="24"/>
          <w:szCs w:val="24"/>
        </w:rPr>
        <w:t xml:space="preserve"> session of the International Conference on Education in 2000) exemplifies the changes occurring on the local level in Ghana, which includes: an expansion from playing the role of resource mobilization and local education management to participation in defining education and assessing quality and processes; the development from loosely structured to institutionalized and systematic involvement in local education governance through Teacher-Parent Associations, School Management Committees and School Performance Appraisal Meetings</w:t>
      </w:r>
      <w:r>
        <w:rPr>
          <w:rFonts w:ascii="Times New Roman"/>
          <w:sz w:val="24"/>
          <w:szCs w:val="24"/>
        </w:rPr>
        <w:t xml:space="preserve"> (Najam, 2014)</w:t>
      </w:r>
      <w:r w:rsidRPr="0054710C">
        <w:rPr>
          <w:rFonts w:ascii="Times New Roman"/>
          <w:sz w:val="24"/>
          <w:szCs w:val="24"/>
        </w:rPr>
        <w:t xml:space="preserve">. Generally, strategies directed at the school aim to develop capacities and participatory experience in school planning, management, monitoring and evaluation. In this manner the school is regarded as an organizational unit, not simply a group of individuals, and as such is an </w:t>
      </w:r>
      <w:r>
        <w:rPr>
          <w:rFonts w:ascii="Times New Roman"/>
          <w:sz w:val="24"/>
          <w:szCs w:val="24"/>
        </w:rPr>
        <w:t>object of capacity development.</w:t>
      </w:r>
    </w:p>
    <w:p w:rsidR="002248B2" w:rsidRPr="00E22A5E"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A USAID study on partnerships in education (2002) emphasizes how CBOs work to promote changes in the institutional culture at the community level by changing attitudes about education and creating expectations for education outcomes in order to invigorate local educational organizations</w:t>
      </w:r>
      <w:r>
        <w:rPr>
          <w:rFonts w:ascii="Times New Roman"/>
          <w:sz w:val="24"/>
          <w:szCs w:val="24"/>
        </w:rPr>
        <w:t xml:space="preserve"> (</w:t>
      </w:r>
      <w:r>
        <w:rPr>
          <w:rFonts w:ascii="Times New Roman"/>
          <w:sz w:val="24"/>
          <w:szCs w:val="24"/>
        </w:rPr>
        <w:tab/>
        <w:t>Narayan, 2012)</w:t>
      </w:r>
      <w:r w:rsidRPr="0054710C">
        <w:rPr>
          <w:rFonts w:ascii="Times New Roman"/>
          <w:sz w:val="24"/>
          <w:szCs w:val="24"/>
        </w:rPr>
        <w:t xml:space="preserve">. Save the Children US has elaborated a double capacity-building strategy that constitutes the framework for its actions in Ethiopia. This strategy consists of developing capacities at both the programmatic and institutional levels, and takes place at the community level for example, the program Partnership for Innovations in Education (PIE), </w:t>
      </w:r>
      <w:r w:rsidRPr="0054710C">
        <w:rPr>
          <w:rFonts w:ascii="Times New Roman"/>
          <w:sz w:val="24"/>
          <w:szCs w:val="24"/>
        </w:rPr>
        <w:lastRenderedPageBreak/>
        <w:t>which is an initiative aimed at marginalized and disadvantaged communities.  COD has constructed schools such as N</w:t>
      </w:r>
      <w:r>
        <w:rPr>
          <w:rFonts w:ascii="Times New Roman"/>
          <w:sz w:val="24"/>
          <w:szCs w:val="24"/>
        </w:rPr>
        <w:t xml:space="preserve">doromo Mix Day Primary School. </w:t>
      </w:r>
    </w:p>
    <w:p w:rsidR="002248B2" w:rsidRPr="00F53D41" w:rsidRDefault="002248B2" w:rsidP="002248B2">
      <w:pPr>
        <w:pStyle w:val="Heading1"/>
        <w:spacing w:line="360" w:lineRule="auto"/>
        <w:jc w:val="both"/>
        <w:rPr>
          <w:color w:val="auto"/>
          <w:sz w:val="24"/>
          <w:szCs w:val="24"/>
        </w:rPr>
      </w:pPr>
      <w:bookmarkStart w:id="74" w:name="_Toc88884749"/>
      <w:bookmarkStart w:id="75" w:name="_Toc88884894"/>
      <w:r w:rsidRPr="00F53D41">
        <w:rPr>
          <w:color w:val="auto"/>
          <w:sz w:val="24"/>
          <w:szCs w:val="24"/>
        </w:rPr>
        <w:t>2.3.1.3. CBOs build market facilities</w:t>
      </w:r>
      <w:bookmarkEnd w:id="74"/>
      <w:bookmarkEnd w:id="75"/>
    </w:p>
    <w:p w:rsidR="00B501D2" w:rsidRDefault="002248B2" w:rsidP="002248B2">
      <w:pPr>
        <w:spacing w:line="360" w:lineRule="auto"/>
        <w:jc w:val="both"/>
        <w:rPr>
          <w:rFonts w:ascii="Times New Roman"/>
          <w:sz w:val="24"/>
          <w:szCs w:val="24"/>
        </w:rPr>
      </w:pPr>
      <w:r w:rsidRPr="00674864">
        <w:rPr>
          <w:rFonts w:ascii="Times New Roman"/>
          <w:sz w:val="24"/>
          <w:szCs w:val="24"/>
        </w:rPr>
        <w:t xml:space="preserve">Bhattacharya (1983) believed that </w:t>
      </w:r>
      <w:r>
        <w:rPr>
          <w:rFonts w:ascii="Times New Roman"/>
          <w:sz w:val="24"/>
          <w:szCs w:val="24"/>
        </w:rPr>
        <w:t>market</w:t>
      </w:r>
      <w:r w:rsidRPr="00674864">
        <w:rPr>
          <w:rFonts w:ascii="Times New Roman"/>
          <w:sz w:val="24"/>
          <w:szCs w:val="24"/>
        </w:rPr>
        <w:t xml:space="preserve"> infrastructural development help</w:t>
      </w:r>
      <w:r>
        <w:rPr>
          <w:rFonts w:ascii="Times New Roman"/>
          <w:sz w:val="24"/>
          <w:szCs w:val="24"/>
        </w:rPr>
        <w:t>s</w:t>
      </w:r>
      <w:r w:rsidRPr="00674864">
        <w:rPr>
          <w:rFonts w:ascii="Times New Roman"/>
          <w:sz w:val="24"/>
          <w:szCs w:val="24"/>
        </w:rPr>
        <w:t xml:space="preserve"> all classes of rural society by approaching the community as a whole and must pay a particular attention to the </w:t>
      </w:r>
      <w:r>
        <w:rPr>
          <w:rFonts w:ascii="Times New Roman"/>
          <w:sz w:val="24"/>
          <w:szCs w:val="24"/>
        </w:rPr>
        <w:t>community needs</w:t>
      </w:r>
      <w:r w:rsidRPr="00674864">
        <w:rPr>
          <w:rFonts w:ascii="Times New Roman"/>
          <w:sz w:val="24"/>
          <w:szCs w:val="24"/>
        </w:rPr>
        <w:t>. This must be considered in national policies of development in the formulation of the local programmes and in the choice of methods for their implementation. Thus</w:t>
      </w:r>
      <w:r>
        <w:rPr>
          <w:rFonts w:ascii="Times New Roman"/>
          <w:sz w:val="24"/>
          <w:szCs w:val="24"/>
        </w:rPr>
        <w:t>market</w:t>
      </w:r>
      <w:r w:rsidRPr="00674864">
        <w:rPr>
          <w:rFonts w:ascii="Times New Roman"/>
          <w:sz w:val="24"/>
          <w:szCs w:val="24"/>
        </w:rPr>
        <w:t xml:space="preserve"> infrastructural development aims at harmonizing the conflicting interests in society and to use the village community as a vital agency for reconstruction and social transformation and in doing </w:t>
      </w:r>
      <w:proofErr w:type="gramStart"/>
      <w:r w:rsidRPr="00674864">
        <w:rPr>
          <w:rFonts w:ascii="Times New Roman"/>
          <w:sz w:val="24"/>
          <w:szCs w:val="24"/>
        </w:rPr>
        <w:t>so,</w:t>
      </w:r>
      <w:proofErr w:type="gramEnd"/>
      <w:r w:rsidRPr="00674864">
        <w:rPr>
          <w:rFonts w:ascii="Times New Roman"/>
          <w:sz w:val="24"/>
          <w:szCs w:val="24"/>
        </w:rPr>
        <w:t xml:space="preserve"> promotes the community cohesion to serve the process of development. To gain progress it is necessary to narrow the gap between the national and local levels to avoid the confusion of goals and priorities. </w:t>
      </w:r>
    </w:p>
    <w:p w:rsidR="002248B2" w:rsidRPr="00674864" w:rsidRDefault="002248B2" w:rsidP="002248B2">
      <w:pPr>
        <w:spacing w:line="360" w:lineRule="auto"/>
        <w:jc w:val="both"/>
        <w:rPr>
          <w:rFonts w:ascii="Times New Roman"/>
          <w:sz w:val="24"/>
          <w:szCs w:val="24"/>
        </w:rPr>
      </w:pPr>
      <w:r w:rsidRPr="00674864">
        <w:rPr>
          <w:rFonts w:ascii="Times New Roman"/>
          <w:sz w:val="24"/>
          <w:szCs w:val="24"/>
        </w:rPr>
        <w:t>In this respect Ross (2000) stated that rural infrastructural development must be considered as an absolute priority in national level, because development cannot be achieved when there is a large social gap, weak participation of consumers in the national market growth and a very large part of population excluded from the process of growth (Ross, 2000).</w:t>
      </w:r>
    </w:p>
    <w:p w:rsidR="002248B2" w:rsidRPr="00674864" w:rsidRDefault="002248B2" w:rsidP="002248B2">
      <w:pPr>
        <w:spacing w:line="360" w:lineRule="auto"/>
        <w:jc w:val="both"/>
        <w:rPr>
          <w:rFonts w:ascii="Times New Roman"/>
          <w:sz w:val="24"/>
          <w:szCs w:val="24"/>
        </w:rPr>
      </w:pPr>
      <w:r w:rsidRPr="00674864">
        <w:rPr>
          <w:rFonts w:ascii="Times New Roman"/>
          <w:sz w:val="24"/>
          <w:szCs w:val="24"/>
        </w:rPr>
        <w:t xml:space="preserve">According to Adam (2002) </w:t>
      </w:r>
      <w:r>
        <w:rPr>
          <w:rFonts w:ascii="Times New Roman"/>
          <w:sz w:val="24"/>
          <w:szCs w:val="24"/>
        </w:rPr>
        <w:t>market infrastructure</w:t>
      </w:r>
      <w:r w:rsidRPr="00674864">
        <w:rPr>
          <w:rFonts w:ascii="Times New Roman"/>
          <w:sz w:val="24"/>
          <w:szCs w:val="24"/>
        </w:rPr>
        <w:t xml:space="preserve"> is to ensure that benefits of the programmes are not monopolized by elders and elites and reach to the needed people, independence including where programmes must be designed to help and support, not to be dependent on, sustainability where there is contact with the programmes planning and solution to the local socio-economic situation considering the abilities and aspirations of people, participation, that is always try to consult the local people seek out their ideas and involve them as much as possible in the programmes and effectiveness where a programme should be based on the effective use of local resources. Applying these principles carefully will lead to successful execution of programmes and the expected or desirable goals will be achieved.</w:t>
      </w:r>
    </w:p>
    <w:p w:rsidR="002248B2" w:rsidRPr="00F53D41" w:rsidRDefault="002248B2" w:rsidP="002248B2">
      <w:pPr>
        <w:pStyle w:val="Heading1"/>
        <w:spacing w:line="360" w:lineRule="auto"/>
        <w:jc w:val="both"/>
        <w:rPr>
          <w:color w:val="auto"/>
          <w:sz w:val="24"/>
          <w:szCs w:val="24"/>
        </w:rPr>
      </w:pPr>
      <w:bookmarkStart w:id="76" w:name="_Toc88884750"/>
      <w:bookmarkStart w:id="77" w:name="_Toc88884895"/>
      <w:r w:rsidRPr="00F53D41">
        <w:rPr>
          <w:color w:val="auto"/>
          <w:sz w:val="24"/>
          <w:szCs w:val="24"/>
        </w:rPr>
        <w:t>2.3.1.4. Developing child protection centers</w:t>
      </w:r>
      <w:bookmarkEnd w:id="76"/>
      <w:bookmarkEnd w:id="77"/>
    </w:p>
    <w:p w:rsidR="002248B2" w:rsidRPr="00674864" w:rsidRDefault="002248B2" w:rsidP="002248B2">
      <w:pPr>
        <w:autoSpaceDE w:val="0"/>
        <w:adjustRightInd w:val="0"/>
        <w:spacing w:after="0" w:line="360" w:lineRule="auto"/>
        <w:jc w:val="both"/>
        <w:rPr>
          <w:rFonts w:ascii="Times New Roman"/>
          <w:sz w:val="24"/>
          <w:szCs w:val="24"/>
        </w:rPr>
      </w:pPr>
      <w:r w:rsidRPr="00674864">
        <w:rPr>
          <w:rFonts w:ascii="Times New Roman"/>
          <w:sz w:val="24"/>
          <w:szCs w:val="24"/>
        </w:rPr>
        <w:t>According to The Child Rights Network (</w:t>
      </w:r>
      <w:r>
        <w:rPr>
          <w:rFonts w:ascii="Times New Roman"/>
          <w:sz w:val="24"/>
          <w:szCs w:val="24"/>
        </w:rPr>
        <w:t>Carroll,</w:t>
      </w:r>
      <w:r w:rsidRPr="00674864">
        <w:rPr>
          <w:rFonts w:ascii="Times New Roman"/>
          <w:sz w:val="24"/>
          <w:szCs w:val="24"/>
        </w:rPr>
        <w:t xml:space="preserve"> 20</w:t>
      </w:r>
      <w:r>
        <w:rPr>
          <w:rFonts w:ascii="Times New Roman"/>
          <w:sz w:val="24"/>
          <w:szCs w:val="24"/>
        </w:rPr>
        <w:t>13</w:t>
      </w:r>
      <w:r w:rsidRPr="00674864">
        <w:rPr>
          <w:rFonts w:ascii="Times New Roman"/>
          <w:sz w:val="24"/>
          <w:szCs w:val="24"/>
        </w:rPr>
        <w:t xml:space="preserve">), in the recent past has however focused on the child Act that has increasingly come under scrutiny for not exhaustively ensuring child’s </w:t>
      </w:r>
      <w:r w:rsidRPr="00674864">
        <w:rPr>
          <w:rFonts w:ascii="Times New Roman"/>
          <w:sz w:val="24"/>
          <w:szCs w:val="24"/>
        </w:rPr>
        <w:lastRenderedPageBreak/>
        <w:t>right to protection, survival and development among others in rural community. The Act omitted to provide for the said rights before it was enacted in 1997, but also as a result of the ever increasing and divesting effects of globalization, which has in a number of ways or instances exacerbated crime and exploitation</w:t>
      </w:r>
      <w:r>
        <w:rPr>
          <w:rFonts w:ascii="Times New Roman"/>
          <w:sz w:val="24"/>
          <w:szCs w:val="24"/>
        </w:rPr>
        <w:t xml:space="preserve"> (Chowdhry, 2008)</w:t>
      </w:r>
      <w:r w:rsidRPr="00674864">
        <w:rPr>
          <w:rFonts w:ascii="Times New Roman"/>
          <w:sz w:val="24"/>
          <w:szCs w:val="24"/>
        </w:rPr>
        <w:t>. Therefore, the Child right CBOS aims at protecting the rights and freedom of children in rural areas. CBOs nationally and internationally indeed have a crucial role in helping and encouraging governments into taking the actions to which they have given endorsement in international form. Increasingly, CBOs are able to push around even the largest governments. CBOs are now essentially important actors before, during, and increasingly after, governmental decision-making sessions. This section identifies broad areas where CBOs can play crucial roles in development</w:t>
      </w:r>
      <w:r>
        <w:rPr>
          <w:rFonts w:ascii="Times New Roman"/>
          <w:sz w:val="24"/>
          <w:szCs w:val="24"/>
        </w:rPr>
        <w:t xml:space="preserve"> (Chowdhry, 2008</w:t>
      </w:r>
      <w:r w:rsidRPr="00674864">
        <w:rPr>
          <w:rFonts w:ascii="Times New Roman"/>
          <w:sz w:val="24"/>
          <w:szCs w:val="24"/>
        </w:rPr>
        <w:t>. CBOs are the most ideal structures for driving socio-economic development. They are initiated by members of the community, and are thus embedded within the neighborhoods they serve. They also know about the real needs of their immediate environment. They understand the dynamics of their community and are often directly affected by the injustices they strive to eradicate. Strengthening CBOs is therefore an important task, if transformation leading to sustainable development is to be achieved (</w:t>
      </w:r>
      <w:r>
        <w:rPr>
          <w:rFonts w:ascii="Times New Roman"/>
          <w:sz w:val="24"/>
          <w:szCs w:val="24"/>
        </w:rPr>
        <w:t>Bhatia</w:t>
      </w:r>
      <w:r w:rsidRPr="00674864">
        <w:rPr>
          <w:rFonts w:ascii="Times New Roman"/>
          <w:sz w:val="24"/>
          <w:szCs w:val="24"/>
        </w:rPr>
        <w:t>, 200</w:t>
      </w:r>
      <w:r>
        <w:rPr>
          <w:rFonts w:ascii="Times New Roman"/>
          <w:sz w:val="24"/>
          <w:szCs w:val="24"/>
        </w:rPr>
        <w:t>0</w:t>
      </w:r>
      <w:r w:rsidRPr="00674864">
        <w:rPr>
          <w:rFonts w:ascii="Times New Roman"/>
          <w:sz w:val="24"/>
          <w:szCs w:val="24"/>
        </w:rPr>
        <w:t>).</w:t>
      </w:r>
    </w:p>
    <w:p w:rsidR="002248B2" w:rsidRPr="00F53D41" w:rsidRDefault="002248B2" w:rsidP="002248B2">
      <w:pPr>
        <w:pStyle w:val="Heading1"/>
        <w:spacing w:line="360" w:lineRule="auto"/>
        <w:jc w:val="both"/>
        <w:rPr>
          <w:color w:val="auto"/>
          <w:sz w:val="24"/>
          <w:szCs w:val="24"/>
        </w:rPr>
      </w:pPr>
      <w:bookmarkStart w:id="78" w:name="_Toc88884751"/>
      <w:bookmarkStart w:id="79" w:name="_Toc88884896"/>
      <w:r w:rsidRPr="00F53D41">
        <w:rPr>
          <w:color w:val="auto"/>
          <w:sz w:val="24"/>
          <w:szCs w:val="24"/>
        </w:rPr>
        <w:t>2.3.1.7. Technology innovations for community livelihood improvement</w:t>
      </w:r>
      <w:bookmarkEnd w:id="78"/>
      <w:bookmarkEnd w:id="79"/>
    </w:p>
    <w:p w:rsidR="002248B2" w:rsidRPr="00674864" w:rsidRDefault="002248B2" w:rsidP="002248B2">
      <w:pPr>
        <w:autoSpaceDE w:val="0"/>
        <w:adjustRightInd w:val="0"/>
        <w:spacing w:after="0" w:line="360" w:lineRule="auto"/>
        <w:jc w:val="both"/>
        <w:rPr>
          <w:rFonts w:ascii="Times New Roman"/>
          <w:sz w:val="24"/>
          <w:szCs w:val="24"/>
        </w:rPr>
      </w:pPr>
      <w:r w:rsidRPr="00674864">
        <w:rPr>
          <w:rFonts w:ascii="Times New Roman"/>
          <w:sz w:val="24"/>
          <w:szCs w:val="24"/>
        </w:rPr>
        <w:t>A second example of the CBO catalyst role is that of innovation.  An ability to innovate is often claimed as a special quality, or even as an area of comparative advantage, of CBOs over other kinds of organization, especially government agencies. Innovation claims are one of the key justifications of CBOs as purveyors of development alternatives (Bebbington et al. 2008). While not all CBOs see innovation as part of their activities, there is certainly evidence to support the idea that CBOs contributed new approaches to poverty reduction. CBO innovation can take several forms. Some may be linked to the development of new technologies, such as the so-called sloping agricultural land technology (SALT) developed by a CBO in the Philippines during the 1980s.  CBOs have the advantage of selecting particular places for innovative projects and specify in advance the length of time which they will be supporting the project by overcoming some of the shortcomings that governments face in this respect. CBOs can also be pilots for larger government projects by virtue of their ability to act more quickly than the government bureaucracy (Grant &amp; Sheila, 2000).</w:t>
      </w:r>
    </w:p>
    <w:p w:rsidR="002248B2" w:rsidRPr="00221570" w:rsidRDefault="002248B2" w:rsidP="002248B2">
      <w:pPr>
        <w:autoSpaceDE w:val="0"/>
        <w:adjustRightInd w:val="0"/>
        <w:spacing w:after="0" w:line="360" w:lineRule="auto"/>
        <w:jc w:val="both"/>
        <w:rPr>
          <w:rFonts w:ascii="Times New Roman"/>
          <w:sz w:val="24"/>
          <w:szCs w:val="24"/>
        </w:rPr>
      </w:pPr>
      <w:r w:rsidRPr="00674864">
        <w:rPr>
          <w:rFonts w:ascii="Times New Roman"/>
          <w:sz w:val="24"/>
          <w:szCs w:val="24"/>
        </w:rPr>
        <w:lastRenderedPageBreak/>
        <w:t>CBOs use interpersonal methods of communication, and study the right entry points whereby they gain the trust of the community they seek to benefit. They would also have a good idea of the feasibility of the projects they take up. The significance of this role to the government is that CBOs can communicate to the policy-making levels of government, information about the lives, capabilities, attitudes and cultural characteristics of people at the local level (Kisiangani&amp; Eric. 2008). CBOs can facilitate communication upward from people to the government and downward from the government to the people. Communication upward involves informing government about what local people are thinking, doing and feeling while communication downward involves informing local people about what the government is planning and doing. CBOs are also in a unique position to share information horizontally, networking between other organi</w:t>
      </w:r>
      <w:r>
        <w:rPr>
          <w:rFonts w:ascii="Times New Roman"/>
          <w:sz w:val="24"/>
          <w:szCs w:val="24"/>
        </w:rPr>
        <w:t>zations doing similar work.</w:t>
      </w:r>
    </w:p>
    <w:p w:rsidR="002248B2" w:rsidRPr="00F53D41" w:rsidRDefault="002248B2" w:rsidP="002248B2">
      <w:pPr>
        <w:pStyle w:val="Heading1"/>
        <w:spacing w:line="360" w:lineRule="auto"/>
        <w:jc w:val="both"/>
        <w:rPr>
          <w:color w:val="auto"/>
          <w:sz w:val="24"/>
          <w:szCs w:val="24"/>
        </w:rPr>
      </w:pPr>
      <w:bookmarkStart w:id="80" w:name="_Toc88884752"/>
      <w:bookmarkStart w:id="81" w:name="_Toc88884897"/>
      <w:r w:rsidRPr="00F53D41">
        <w:rPr>
          <w:color w:val="auto"/>
          <w:sz w:val="24"/>
          <w:szCs w:val="24"/>
        </w:rPr>
        <w:t>2.3.2 The contribution of Community Based Organizations to good agriculture practices</w:t>
      </w:r>
      <w:bookmarkEnd w:id="80"/>
      <w:bookmarkEnd w:id="81"/>
    </w:p>
    <w:p w:rsidR="002248B2" w:rsidRPr="00674864" w:rsidRDefault="002248B2" w:rsidP="002248B2">
      <w:pPr>
        <w:autoSpaceDE w:val="0"/>
        <w:adjustRightInd w:val="0"/>
        <w:spacing w:after="0" w:line="360" w:lineRule="auto"/>
        <w:jc w:val="both"/>
        <w:rPr>
          <w:rFonts w:ascii="Times New Roman"/>
          <w:sz w:val="24"/>
          <w:szCs w:val="24"/>
        </w:rPr>
      </w:pPr>
      <w:r w:rsidRPr="00674864">
        <w:rPr>
          <w:rFonts w:ascii="Times New Roman"/>
          <w:sz w:val="24"/>
          <w:szCs w:val="24"/>
        </w:rPr>
        <w:t>Community Based Organizations or local organizations are increasingly proposed as an alternative to the traditional agricultural extension model for dissemination of agricultural technologies. This is because Community Based Organizations are generally perceived as a more efficient way of disseminating technologies to many farmers (Godquin</w:t>
      </w:r>
      <w:r>
        <w:rPr>
          <w:rFonts w:ascii="Times New Roman"/>
          <w:sz w:val="24"/>
          <w:szCs w:val="24"/>
        </w:rPr>
        <w:t>&amp;</w:t>
      </w:r>
      <w:r w:rsidRPr="00674864">
        <w:rPr>
          <w:rFonts w:ascii="Times New Roman"/>
          <w:sz w:val="24"/>
          <w:szCs w:val="24"/>
        </w:rPr>
        <w:t xml:space="preserve"> Quisumbing, 2006) as well as a source of social capital that facilitates exchange of resources between actors (B</w:t>
      </w:r>
      <w:r>
        <w:rPr>
          <w:rFonts w:ascii="Times New Roman"/>
          <w:sz w:val="24"/>
          <w:szCs w:val="24"/>
        </w:rPr>
        <w:t>atley,2007</w:t>
      </w:r>
      <w:r w:rsidRPr="00674864">
        <w:rPr>
          <w:rFonts w:ascii="Times New Roman"/>
          <w:sz w:val="24"/>
          <w:szCs w:val="24"/>
        </w:rPr>
        <w:t>). The literature review under this section focuses on the contribution of Community Based Organizations to good agriculture practices.</w:t>
      </w:r>
    </w:p>
    <w:p w:rsidR="002248B2" w:rsidRPr="00F53D41" w:rsidRDefault="002248B2" w:rsidP="002248B2">
      <w:pPr>
        <w:pStyle w:val="Heading1"/>
        <w:spacing w:line="360" w:lineRule="auto"/>
        <w:jc w:val="both"/>
        <w:rPr>
          <w:color w:val="auto"/>
          <w:sz w:val="24"/>
          <w:szCs w:val="24"/>
        </w:rPr>
      </w:pPr>
      <w:bookmarkStart w:id="82" w:name="_Toc88884753"/>
      <w:bookmarkStart w:id="83" w:name="_Toc88884898"/>
      <w:r w:rsidRPr="00F53D41">
        <w:rPr>
          <w:color w:val="auto"/>
          <w:sz w:val="24"/>
          <w:szCs w:val="24"/>
        </w:rPr>
        <w:t>2.3.2.1. Support for local agriculture and rural transformation</w:t>
      </w:r>
      <w:bookmarkEnd w:id="82"/>
      <w:bookmarkEnd w:id="83"/>
    </w:p>
    <w:p w:rsidR="002248B2" w:rsidRPr="00674864" w:rsidRDefault="002248B2" w:rsidP="002248B2">
      <w:pPr>
        <w:spacing w:line="360" w:lineRule="auto"/>
        <w:jc w:val="both"/>
        <w:rPr>
          <w:rFonts w:ascii="Times New Roman"/>
          <w:sz w:val="24"/>
          <w:szCs w:val="24"/>
        </w:rPr>
      </w:pPr>
      <w:r w:rsidRPr="00674864">
        <w:rPr>
          <w:rFonts w:ascii="Times New Roman"/>
          <w:sz w:val="24"/>
          <w:szCs w:val="24"/>
        </w:rPr>
        <w:t xml:space="preserve">The community in general and Delta State in particular and mainly in the rural areas is far worse than statistics of growth in the developing countries tend to show and yet, there could be no agricultural and rural transformation if the indigenous potentials represented by the Community Based Organizations are neglected. Sorkaa&amp; Bur (2004) stated that the only viable strategy of Agricultural and rural transformation is one that is people oriented, involves the people at all stages of the planning and execution process and is committed to bringing about significant qualitative changes in the lives of all the people. This kind of development should be self-sustaining. As far as this is concerned, Community Based Organizations are better placed to ascertain local requirements, determine local community demands and very importantly in </w:t>
      </w:r>
      <w:r w:rsidRPr="00674864">
        <w:rPr>
          <w:rFonts w:ascii="Times New Roman"/>
          <w:sz w:val="24"/>
          <w:szCs w:val="24"/>
        </w:rPr>
        <w:lastRenderedPageBreak/>
        <w:t>accelerating development, especially at the grassroots and in providing infrastructural facilities to support agriculture modernization</w:t>
      </w:r>
      <w:r>
        <w:rPr>
          <w:rFonts w:ascii="Times New Roman"/>
          <w:sz w:val="24"/>
          <w:szCs w:val="24"/>
        </w:rPr>
        <w:t xml:space="preserve"> (</w:t>
      </w:r>
      <w:r w:rsidRPr="00674864">
        <w:rPr>
          <w:rFonts w:ascii="Times New Roman"/>
          <w:sz w:val="24"/>
          <w:szCs w:val="24"/>
        </w:rPr>
        <w:t>Sorkaa&amp; Bur</w:t>
      </w:r>
      <w:r>
        <w:rPr>
          <w:rFonts w:ascii="Times New Roman"/>
          <w:sz w:val="24"/>
          <w:szCs w:val="24"/>
        </w:rPr>
        <w:t xml:space="preserve">, </w:t>
      </w:r>
      <w:r w:rsidRPr="00674864">
        <w:rPr>
          <w:rFonts w:ascii="Times New Roman"/>
          <w:sz w:val="24"/>
          <w:szCs w:val="24"/>
        </w:rPr>
        <w:t>2004). In this respect, decentralization will be enhanced if local initiatives is respected and given a responsible position in the scheme of things and rapid agricultural development through the provision of foods will be achieved in the nation particularly in the rural areas.</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Community Based Organizations have served as an instrument for Agricultural and rural transformation in-terms of contributing meaningfully to Agricultural and rural growth. A plethora of local and indigenous Community Based Organizations and groups were found to be active in the different communities of Delta State. Nwugo (</w:t>
      </w:r>
      <w:r>
        <w:rPr>
          <w:rFonts w:ascii="Times New Roman"/>
          <w:sz w:val="24"/>
          <w:szCs w:val="24"/>
        </w:rPr>
        <w:t>2010</w:t>
      </w:r>
      <w:r w:rsidRPr="0054710C">
        <w:rPr>
          <w:rFonts w:ascii="Times New Roman"/>
          <w:sz w:val="24"/>
          <w:szCs w:val="24"/>
        </w:rPr>
        <w:t>) reported that the achievement of our development plans especially in the rural areas both in quality and quantity can only be fully realized with increased participation of Community Based Organizations (CBOS) in rural and Agricultural transformation. He recommended the establishment of community development liaison units in various communities to provide an effective reversible tripartite interaction between government, extension services and Community Based Organization</w:t>
      </w:r>
      <w:r>
        <w:rPr>
          <w:rFonts w:ascii="Times New Roman"/>
          <w:sz w:val="24"/>
          <w:szCs w:val="24"/>
        </w:rPr>
        <w:t xml:space="preserve"> (</w:t>
      </w:r>
      <w:r w:rsidRPr="0054710C">
        <w:rPr>
          <w:rFonts w:ascii="Times New Roman"/>
          <w:sz w:val="24"/>
          <w:szCs w:val="24"/>
        </w:rPr>
        <w:t>Nwugo</w:t>
      </w:r>
      <w:r>
        <w:rPr>
          <w:rFonts w:ascii="Times New Roman"/>
          <w:sz w:val="24"/>
          <w:szCs w:val="24"/>
        </w:rPr>
        <w:t>, 2010</w:t>
      </w:r>
      <w:r w:rsidRPr="0054710C">
        <w:rPr>
          <w:rFonts w:ascii="Times New Roman"/>
          <w:sz w:val="24"/>
          <w:szCs w:val="24"/>
        </w:rPr>
        <w:t xml:space="preserve">). Obviously government alone cannot provide all the requirements for Agricultural and rural transformation in Nigeria therefore, Community Based Organizations like the Age grades, community development unions, the women groups, the traditional and kinship institutions, co-operative societies are encouraged as supplements. Against this background, the issue is </w:t>
      </w:r>
      <w:proofErr w:type="gramStart"/>
      <w:r w:rsidRPr="0054710C">
        <w:rPr>
          <w:rFonts w:ascii="Times New Roman"/>
          <w:sz w:val="24"/>
          <w:szCs w:val="24"/>
        </w:rPr>
        <w:t>the examine</w:t>
      </w:r>
      <w:proofErr w:type="gramEnd"/>
      <w:r w:rsidRPr="0054710C">
        <w:rPr>
          <w:rFonts w:ascii="Times New Roman"/>
          <w:sz w:val="24"/>
          <w:szCs w:val="24"/>
        </w:rPr>
        <w:t xml:space="preserve"> the roles of community based organizations in Agricultural and rural transformation in Delta State</w:t>
      </w:r>
      <w:r>
        <w:rPr>
          <w:rFonts w:ascii="Times New Roman"/>
          <w:sz w:val="24"/>
          <w:szCs w:val="24"/>
        </w:rPr>
        <w:t xml:space="preserve"> (</w:t>
      </w:r>
      <w:r w:rsidRPr="0054710C">
        <w:rPr>
          <w:rFonts w:ascii="Times New Roman"/>
          <w:sz w:val="24"/>
          <w:szCs w:val="24"/>
        </w:rPr>
        <w:t>Nwugo</w:t>
      </w:r>
      <w:r>
        <w:rPr>
          <w:rFonts w:ascii="Times New Roman"/>
          <w:sz w:val="24"/>
          <w:szCs w:val="24"/>
        </w:rPr>
        <w:t>, 2010</w:t>
      </w:r>
      <w:r w:rsidRPr="0054710C">
        <w:rPr>
          <w:rFonts w:ascii="Times New Roman"/>
          <w:sz w:val="24"/>
          <w:szCs w:val="24"/>
        </w:rPr>
        <w:t xml:space="preserve">). </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According to Hussain et al., (2008), Community Based Organizations are involved at grass roots to empower the disadvantaged segments of the population (Clark, 1999). Similarly the role of Non-Governmental Organizations (</w:t>
      </w:r>
      <w:r>
        <w:rPr>
          <w:rFonts w:ascii="Times New Roman"/>
          <w:sz w:val="24"/>
          <w:szCs w:val="24"/>
        </w:rPr>
        <w:t>CBO</w:t>
      </w:r>
      <w:r w:rsidRPr="0054710C">
        <w:rPr>
          <w:rFonts w:ascii="Times New Roman"/>
          <w:sz w:val="24"/>
          <w:szCs w:val="24"/>
        </w:rPr>
        <w:t>s) in the planning and management of rural development projects has been analyzed. Uphoff's (</w:t>
      </w:r>
      <w:r>
        <w:rPr>
          <w:rFonts w:ascii="Times New Roman"/>
          <w:sz w:val="24"/>
          <w:szCs w:val="24"/>
        </w:rPr>
        <w:t>2019</w:t>
      </w:r>
      <w:r w:rsidRPr="0054710C">
        <w:rPr>
          <w:rFonts w:ascii="Times New Roman"/>
          <w:sz w:val="24"/>
          <w:szCs w:val="24"/>
        </w:rPr>
        <w:t xml:space="preserve">) suggests that CBOs can make their contributions that are natural resources management and agricultural development enterprise. Seeds at subsidized rates are provided to farmers and farmers are trained. </w:t>
      </w:r>
    </w:p>
    <w:p w:rsidR="002248B2" w:rsidRPr="00F53D41" w:rsidRDefault="002248B2" w:rsidP="002248B2">
      <w:pPr>
        <w:pStyle w:val="Heading1"/>
        <w:spacing w:line="360" w:lineRule="auto"/>
        <w:jc w:val="both"/>
        <w:rPr>
          <w:color w:val="auto"/>
          <w:sz w:val="24"/>
          <w:szCs w:val="24"/>
        </w:rPr>
      </w:pPr>
      <w:bookmarkStart w:id="84" w:name="_Toc88884754"/>
      <w:bookmarkStart w:id="85" w:name="_Toc88884899"/>
      <w:r w:rsidRPr="00F53D41">
        <w:rPr>
          <w:color w:val="auto"/>
          <w:sz w:val="24"/>
          <w:szCs w:val="24"/>
        </w:rPr>
        <w:t>2.3.2.2. Community and agricultural development</w:t>
      </w:r>
      <w:bookmarkEnd w:id="84"/>
      <w:bookmarkEnd w:id="85"/>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According to Adejumobi (</w:t>
      </w:r>
      <w:r>
        <w:rPr>
          <w:rFonts w:ascii="Times New Roman"/>
          <w:sz w:val="24"/>
          <w:szCs w:val="24"/>
        </w:rPr>
        <w:t>2014</w:t>
      </w:r>
      <w:r w:rsidRPr="0054710C">
        <w:rPr>
          <w:rFonts w:ascii="Times New Roman"/>
          <w:sz w:val="24"/>
          <w:szCs w:val="24"/>
        </w:rPr>
        <w:t xml:space="preserve">), the history  and importance  of community based organizations  in  rural  areas  is  a  long  one.  They have been deeply involved in activities that have impacted </w:t>
      </w:r>
      <w:r w:rsidRPr="0054710C">
        <w:rPr>
          <w:rFonts w:ascii="Times New Roman"/>
          <w:sz w:val="24"/>
          <w:szCs w:val="24"/>
        </w:rPr>
        <w:lastRenderedPageBreak/>
        <w:t xml:space="preserve">on the livelihood of rural people.  In these organizations members have had the ability to influence ideas and actions of others. For  this reason  most community and  agricultural development agencies  have sought the support of these organizations  as effective  means of changing  the  structure of  communities, harnessing their  resources and  improving agricultural development. Such is the importance of community based organization’s role in the development of the area. Agricultural development has received attention over the past decade by governments in Nigeria. The country embarked on many agricultural development programmes geared towards effective improvement of agricultural development, although primarily concerned with increasing farm productivity is essentially an interactive process which takes place within a social economic and cultural system.  The failure of  many agricultural development  programmes  in  Nigeria  could  be  traced  to  poor  organizational structure at the grassroots level. The rural resource-poor farmers are isolated, undereducated and lack the means to win greater access to resources and markets.  </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FAO (</w:t>
      </w:r>
      <w:r>
        <w:rPr>
          <w:rFonts w:ascii="Times New Roman"/>
          <w:sz w:val="24"/>
          <w:szCs w:val="24"/>
        </w:rPr>
        <w:t>2015</w:t>
      </w:r>
      <w:r w:rsidRPr="0054710C">
        <w:rPr>
          <w:rFonts w:ascii="Times New Roman"/>
          <w:sz w:val="24"/>
          <w:szCs w:val="24"/>
        </w:rPr>
        <w:t>) recorded that a study of international labourorganization  in  (ILO)  poverty  oriented  projects  worldwide showed that the poorest farmers were excluded from activities and benefits due to the use of conventional mode of transfers  aimed  at  boosting  agricultural  production  and generating  wealth  for  the  rural  community  dwellers.  In practice,  conventional projects usually  target medium  to large-scale progressive producers while supporting them with  technology,  credit  and  extension  services  in  the hope that improvements will gradually extend to the more backward  strata  of  rural  society  but  none  of  these  projects  lead  to  production  increases  in  yield  of  crops  for participants and non-participants</w:t>
      </w:r>
      <w:r>
        <w:rPr>
          <w:rFonts w:ascii="Times New Roman"/>
          <w:sz w:val="24"/>
          <w:szCs w:val="24"/>
        </w:rPr>
        <w:t xml:space="preserve"> (Inamdar, 2018)</w:t>
      </w:r>
      <w:r w:rsidRPr="0054710C">
        <w:rPr>
          <w:rFonts w:ascii="Times New Roman"/>
          <w:sz w:val="24"/>
          <w:szCs w:val="24"/>
        </w:rPr>
        <w:t>. A number of factors are responsible for this such as constantly changing technology through education and research, availability of equipment and supplies including the ability of farmers to obtain them on time, poor transportation network, among others. It is the gap arising from the poor performance of government and other institutional organizations that led to the formation of community based organizations (CBOs) as means of achieving agricultural development</w:t>
      </w:r>
      <w:r>
        <w:rPr>
          <w:rFonts w:ascii="Times New Roman"/>
          <w:sz w:val="24"/>
          <w:szCs w:val="24"/>
        </w:rPr>
        <w:t xml:space="preserve"> (Inamdar, 2018)</w:t>
      </w:r>
      <w:r w:rsidRPr="0054710C">
        <w:rPr>
          <w:rFonts w:ascii="Times New Roman"/>
          <w:sz w:val="24"/>
          <w:szCs w:val="24"/>
        </w:rPr>
        <w:t xml:space="preserve">. </w:t>
      </w:r>
    </w:p>
    <w:p w:rsidR="002248B2" w:rsidRPr="00F53D41" w:rsidRDefault="002248B2" w:rsidP="002248B2">
      <w:pPr>
        <w:pStyle w:val="Heading1"/>
        <w:spacing w:line="360" w:lineRule="auto"/>
        <w:jc w:val="both"/>
        <w:rPr>
          <w:color w:val="auto"/>
          <w:sz w:val="24"/>
          <w:szCs w:val="24"/>
        </w:rPr>
      </w:pPr>
      <w:bookmarkStart w:id="86" w:name="_Toc88884755"/>
      <w:bookmarkStart w:id="87" w:name="_Toc88884900"/>
      <w:r w:rsidRPr="00F53D41">
        <w:rPr>
          <w:color w:val="auto"/>
          <w:sz w:val="24"/>
          <w:szCs w:val="24"/>
        </w:rPr>
        <w:lastRenderedPageBreak/>
        <w:t>2.3.2.3. Development of agricultural projects</w:t>
      </w:r>
      <w:bookmarkEnd w:id="86"/>
      <w:bookmarkEnd w:id="87"/>
    </w:p>
    <w:p w:rsidR="002248B2" w:rsidRPr="006C3BB2" w:rsidRDefault="002248B2" w:rsidP="002248B2">
      <w:pPr>
        <w:spacing w:line="360" w:lineRule="auto"/>
        <w:jc w:val="both"/>
        <w:rPr>
          <w:rFonts w:ascii="Times New Roman"/>
          <w:sz w:val="24"/>
          <w:szCs w:val="24"/>
        </w:rPr>
      </w:pPr>
      <w:r w:rsidRPr="0054710C">
        <w:rPr>
          <w:rFonts w:ascii="Times New Roman"/>
          <w:sz w:val="24"/>
          <w:szCs w:val="24"/>
        </w:rPr>
        <w:t>Community based organizations serve as the apex organizations  by which  communities can  embark on  agricultural development projects, small scale  industries, vocational and trade, skills, rural transportation and other rural economic activities (Fakoya et  al., 2000). Community based organizations have played far reaching roles in community development.  One of which is agricultural development.  Certain factors influence the performance or otherwise of CBOs in executing their roles. This study therefore evaluates factors influencing role performance of community based organizations in agricultural devel</w:t>
      </w:r>
      <w:r>
        <w:rPr>
          <w:rFonts w:ascii="Times New Roman"/>
          <w:sz w:val="24"/>
          <w:szCs w:val="24"/>
        </w:rPr>
        <w:t>opment in Imo State of Nigeria.</w:t>
      </w:r>
    </w:p>
    <w:p w:rsidR="002248B2" w:rsidRPr="00F53D41" w:rsidRDefault="002248B2" w:rsidP="002248B2">
      <w:pPr>
        <w:pStyle w:val="Heading1"/>
        <w:spacing w:line="360" w:lineRule="auto"/>
        <w:jc w:val="both"/>
        <w:rPr>
          <w:color w:val="auto"/>
          <w:sz w:val="24"/>
          <w:szCs w:val="24"/>
        </w:rPr>
      </w:pPr>
      <w:bookmarkStart w:id="88" w:name="_Toc88884756"/>
      <w:bookmarkStart w:id="89" w:name="_Toc88884901"/>
      <w:r w:rsidRPr="00F53D41">
        <w:rPr>
          <w:color w:val="auto"/>
          <w:sz w:val="24"/>
          <w:szCs w:val="24"/>
        </w:rPr>
        <w:t>2.3.2.4. Provision of agricultural extension services</w:t>
      </w:r>
      <w:bookmarkEnd w:id="88"/>
      <w:bookmarkEnd w:id="89"/>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 xml:space="preserve">Community based organizations in Uganda for example Rural Action Community Based Organization in Rakai is exploiting the opportunities in agriculture under the Programme for the Modernisation of Agriculture (GoU, 2000). The programme makes a fairly realistic assessment both of the problems facing agriculture and of the often-inadequate measures adopted under earlier government programmes to address them.  The PMA emphasizes private sector participation at all levels. An objective that underlies the whole programme is the development of demand-driven activity at farm level, with government services playing a facilitator role. A pluralist concept of service delivery, open to private provision and incorporating some cost-recovery elements, is adopted. Emphasis is also placed on the decentralisation of services, in part to encourage flexible and more effective provision, taking into account local needs. </w:t>
      </w:r>
      <w:proofErr w:type="gramStart"/>
      <w:r w:rsidRPr="0054710C">
        <w:rPr>
          <w:rFonts w:ascii="Times New Roman"/>
          <w:sz w:val="24"/>
          <w:szCs w:val="24"/>
        </w:rPr>
        <w:t>The programmerecognises the diverse range of constraints which impinge upon agricultural marketing.</w:t>
      </w:r>
      <w:proofErr w:type="gramEnd"/>
      <w:r w:rsidRPr="0054710C">
        <w:rPr>
          <w:rFonts w:ascii="Times New Roman"/>
          <w:sz w:val="24"/>
          <w:szCs w:val="24"/>
        </w:rPr>
        <w:t xml:space="preserve"> It also pays due attention to the institutional requirements to address these problems. Of particular relevance is the encouragement of CBO and </w:t>
      </w:r>
      <w:r>
        <w:rPr>
          <w:rFonts w:ascii="Times New Roman"/>
          <w:sz w:val="24"/>
          <w:szCs w:val="24"/>
        </w:rPr>
        <w:t>CBO</w:t>
      </w:r>
      <w:r w:rsidRPr="0054710C">
        <w:rPr>
          <w:rFonts w:ascii="Times New Roman"/>
          <w:sz w:val="24"/>
          <w:szCs w:val="24"/>
        </w:rPr>
        <w:t xml:space="preserve"> activity, including specific recognition of the value of CBOs in addressing market access limitations (Cannon et al, 2002; James et al, 2001). </w:t>
      </w:r>
    </w:p>
    <w:p w:rsidR="002248B2" w:rsidRPr="008221AD" w:rsidRDefault="002248B2" w:rsidP="002248B2">
      <w:pPr>
        <w:spacing w:line="360" w:lineRule="auto"/>
        <w:jc w:val="both"/>
        <w:rPr>
          <w:rFonts w:ascii="Times New Roman"/>
          <w:sz w:val="24"/>
          <w:szCs w:val="24"/>
        </w:rPr>
      </w:pPr>
      <w:r w:rsidRPr="0054710C">
        <w:rPr>
          <w:rFonts w:ascii="Times New Roman"/>
          <w:sz w:val="24"/>
          <w:szCs w:val="24"/>
        </w:rPr>
        <w:t xml:space="preserve">Through the National Agricultural Advisory Services (NAADS, now Operation Wealth Creation), the programme stresses the importance of farmer groups, farmer forums and federations of forums as a framework for more effective expression of local needs and co-ordination of agricultural service provision. Operation Wealth Creation may have particular relevance for the uptake of project research findings. While the PMA does not cover non-farm </w:t>
      </w:r>
      <w:r w:rsidRPr="0054710C">
        <w:rPr>
          <w:rFonts w:ascii="Times New Roman"/>
          <w:sz w:val="24"/>
          <w:szCs w:val="24"/>
        </w:rPr>
        <w:lastRenderedPageBreak/>
        <w:t>activities, it is important to take the latter into account in programmes aimed at developing the rural economy. In many remote regions where agricultural activity levels are typically low, it makes sense to promote as many productive options as feasible. Furthermore, a number of rural non-farm activities, especially trading and processing, play a critical role in agricultural growth and development. Finally, many non-farm activities may be especially important and more accessible to the poor and to women (Canagarajah e</w:t>
      </w:r>
      <w:r>
        <w:rPr>
          <w:rFonts w:ascii="Times New Roman"/>
          <w:sz w:val="24"/>
          <w:szCs w:val="24"/>
        </w:rPr>
        <w:t>t al, 2001; Smith et al, 2001).</w:t>
      </w:r>
    </w:p>
    <w:p w:rsidR="002248B2" w:rsidRPr="00F53D41" w:rsidRDefault="002248B2" w:rsidP="002248B2">
      <w:pPr>
        <w:pStyle w:val="Heading1"/>
        <w:spacing w:line="360" w:lineRule="auto"/>
        <w:jc w:val="both"/>
        <w:rPr>
          <w:color w:val="auto"/>
          <w:sz w:val="24"/>
          <w:szCs w:val="24"/>
        </w:rPr>
      </w:pPr>
      <w:bookmarkStart w:id="90" w:name="_Toc88884757"/>
      <w:bookmarkStart w:id="91" w:name="_Toc88884902"/>
      <w:r w:rsidRPr="00F53D41">
        <w:rPr>
          <w:color w:val="auto"/>
          <w:sz w:val="24"/>
          <w:szCs w:val="24"/>
        </w:rPr>
        <w:t>2.3.2.5. Marketing of Agricultural products</w:t>
      </w:r>
      <w:bookmarkEnd w:id="90"/>
      <w:bookmarkEnd w:id="91"/>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Marketing of rural production in Uganda is constrained by a number of factors. The highly diversified nature of household economic activity (Deininger and Okidi, 2001) creates a structure in which production is largely geared towards family consumption needs and not so responsive to market requirements. Moreover, by generating small and scattered surpluses, such production patterns contribute significantly to high transaction costs and risks, especially in a context of poorly developed road and telecommunication infrastructure. Significant taxation of agricultural products in transit (Ellis and Bahiigwa, 2001) further exacerbates marketing costs and risks. In addition, insecurity and weaknesses in policing and the rule of law remain a pervasive difficulty for trading activity (Cannon et al, 2002). All these constraints are compounded by the limited scale of urban markets, since Uganda has one of the lowest proportions of population living in urban areas in Africa.</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 xml:space="preserve">Domestic marketing of staples is largely determined by regional variations in food production within Uganda and the predominance of Kampala and surroundings as a destination market. Opportunities for exports of food crops are being exploited through rather unstable volumes of emergency relief and more stable informal trade with neighbouring countries (Coote et al, 2000). Constrained production is reflected in (and also partly caused by) very limited use of inputs. According to recent data, very few farmers use fertilizer (3 per cent), manure (6 per cent), high-yielding varieties (5 percent) and pesticides (7 per cent) (Deininger </w:t>
      </w:r>
      <w:r>
        <w:rPr>
          <w:rFonts w:ascii="Times New Roman"/>
          <w:sz w:val="24"/>
          <w:szCs w:val="24"/>
        </w:rPr>
        <w:t>&amp;</w:t>
      </w:r>
      <w:r w:rsidRPr="0054710C">
        <w:rPr>
          <w:rFonts w:ascii="Times New Roman"/>
          <w:sz w:val="24"/>
          <w:szCs w:val="24"/>
        </w:rPr>
        <w:t xml:space="preserve">Okidi, 2001). Constrained use of inputs is partly a function of inadequacies in input supply markets. Poorly developed credit systems and inappropriate and untimely supply of input packages contribute to weak uptake (Deininger </w:t>
      </w:r>
      <w:r>
        <w:rPr>
          <w:rFonts w:ascii="Times New Roman"/>
          <w:sz w:val="24"/>
          <w:szCs w:val="24"/>
        </w:rPr>
        <w:t>&amp;</w:t>
      </w:r>
      <w:r w:rsidRPr="0054710C">
        <w:rPr>
          <w:rFonts w:ascii="Times New Roman"/>
          <w:sz w:val="24"/>
          <w:szCs w:val="24"/>
        </w:rPr>
        <w:t>Okidi, 2001).</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lastRenderedPageBreak/>
        <w:t xml:space="preserve">The Southern Sudan Livelihoods Development Project (2008-2015) project is uniquely positioned to develop sustainable, community-based approaches to reducing rural poverty in South Sudan. The programme aims to increase food security and incomes through improved agricultural productivity and marketing in six counties located in three South Sudanese states. Its target groups comprise households that depend upon farming, herding and fishing for their livelihoods. Project activities focus on the poorest and most vulnerable rural populations, including households headed by women and households that were displaced by conflict and have returned to their home </w:t>
      </w:r>
      <w:r w:rsidR="008379BD" w:rsidRPr="0054710C">
        <w:rPr>
          <w:rFonts w:ascii="Times New Roman"/>
          <w:sz w:val="24"/>
          <w:szCs w:val="24"/>
        </w:rPr>
        <w:t>counties</w:t>
      </w:r>
      <w:r w:rsidR="008379BD">
        <w:rPr>
          <w:rFonts w:ascii="Times New Roman"/>
          <w:sz w:val="24"/>
          <w:szCs w:val="24"/>
        </w:rPr>
        <w:t xml:space="preserve"> (</w:t>
      </w:r>
      <w:r>
        <w:rPr>
          <w:rFonts w:ascii="Times New Roman"/>
          <w:sz w:val="24"/>
          <w:szCs w:val="24"/>
        </w:rPr>
        <w:t>Callier, 2012)</w:t>
      </w:r>
      <w:r w:rsidRPr="0054710C">
        <w:rPr>
          <w:rFonts w:ascii="Times New Roman"/>
          <w:sz w:val="24"/>
          <w:szCs w:val="24"/>
        </w:rPr>
        <w:t>. At the level of cluster of villages</w:t>
      </w:r>
      <w:proofErr w:type="gramStart"/>
      <w:r w:rsidRPr="0054710C">
        <w:rPr>
          <w:rFonts w:ascii="Times New Roman"/>
          <w:sz w:val="24"/>
          <w:szCs w:val="24"/>
        </w:rPr>
        <w:t>,Southern</w:t>
      </w:r>
      <w:proofErr w:type="gramEnd"/>
      <w:r w:rsidRPr="0054710C">
        <w:rPr>
          <w:rFonts w:ascii="Times New Roman"/>
          <w:sz w:val="24"/>
          <w:szCs w:val="24"/>
        </w:rPr>
        <w:t xml:space="preserve"> Sudan Livelihoods Development Project engages development committees in a participatory process to identify common needs and productive activities to help poor and vulnerable people improve their living standards. This qualified national CBO provide technical assistance to the committees, enabling them to plan and carry out agricultural micro projects and other development efforts</w:t>
      </w:r>
      <w:r>
        <w:rPr>
          <w:rFonts w:ascii="Times New Roman"/>
          <w:sz w:val="24"/>
          <w:szCs w:val="24"/>
        </w:rPr>
        <w:t xml:space="preserve"> (Callier, 2012)</w:t>
      </w:r>
      <w:r w:rsidRPr="0054710C">
        <w:rPr>
          <w:rFonts w:ascii="Times New Roman"/>
          <w:sz w:val="24"/>
          <w:szCs w:val="24"/>
        </w:rPr>
        <w:t>.</w:t>
      </w:r>
    </w:p>
    <w:p w:rsidR="002248B2" w:rsidRPr="00F53D41" w:rsidRDefault="002248B2" w:rsidP="002248B2">
      <w:pPr>
        <w:pStyle w:val="Heading1"/>
        <w:spacing w:line="360" w:lineRule="auto"/>
        <w:jc w:val="both"/>
        <w:rPr>
          <w:color w:val="auto"/>
          <w:sz w:val="24"/>
          <w:szCs w:val="24"/>
        </w:rPr>
      </w:pPr>
      <w:bookmarkStart w:id="92" w:name="_Toc88884758"/>
      <w:bookmarkStart w:id="93" w:name="_Toc88884903"/>
      <w:r w:rsidRPr="00F53D41">
        <w:rPr>
          <w:color w:val="auto"/>
          <w:sz w:val="24"/>
          <w:szCs w:val="24"/>
        </w:rPr>
        <w:t>2.3.2.9. Distribution of agricultural inputs</w:t>
      </w:r>
      <w:bookmarkEnd w:id="92"/>
      <w:bookmarkEnd w:id="93"/>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According to Sanya-Gale (2011), the Southern Sudan Livelihoods Development Project uses the community-driven approach to ensure that rural communities are organized and empowered, with equal participation of women and vulnerable groups, community-based micro-projects increase farm and off-farm production and sales, benefiting poor and vulnerable households</w:t>
      </w:r>
      <w:r>
        <w:rPr>
          <w:rFonts w:ascii="Times New Roman"/>
          <w:sz w:val="24"/>
          <w:szCs w:val="24"/>
        </w:rPr>
        <w:t xml:space="preserve"> and this is done by giving them seeds and seedlings and to make sure  that </w:t>
      </w:r>
      <w:r w:rsidRPr="0054710C">
        <w:rPr>
          <w:rFonts w:ascii="Times New Roman"/>
          <w:sz w:val="24"/>
          <w:szCs w:val="24"/>
        </w:rPr>
        <w:t>access to markets through improved roads, as well as access to water and basic services and county offices build their capacity to plan, budget, supervise and regulate rural development initiatives. By building capacity at the community and local government levels, CBOs have the potential to be a flagship project that lays the groundwork for future agricultural investments in the newly independent nation, South Sudan.</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 xml:space="preserve">The World Bank’s </w:t>
      </w:r>
      <w:r>
        <w:rPr>
          <w:rFonts w:ascii="Times New Roman"/>
          <w:sz w:val="24"/>
          <w:szCs w:val="24"/>
        </w:rPr>
        <w:t>(</w:t>
      </w:r>
      <w:r w:rsidRPr="0054710C">
        <w:rPr>
          <w:rFonts w:ascii="Times New Roman"/>
          <w:sz w:val="24"/>
          <w:szCs w:val="24"/>
        </w:rPr>
        <w:t>2019</w:t>
      </w:r>
      <w:r>
        <w:rPr>
          <w:rFonts w:ascii="Times New Roman"/>
          <w:sz w:val="24"/>
          <w:szCs w:val="24"/>
        </w:rPr>
        <w:t>)</w:t>
      </w:r>
      <w:r w:rsidRPr="0054710C">
        <w:rPr>
          <w:rFonts w:ascii="Times New Roman"/>
          <w:sz w:val="24"/>
          <w:szCs w:val="24"/>
        </w:rPr>
        <w:t xml:space="preserve"> diagnostic study “South Sudan: Linking the Agriculture and Food Sector to the Job Creation Agenda” is emphatic that with the implementation of the peace deal, South Sudan could start a trajectory of recovery and growth, which ushers in an opportunity for investments in the food sector by applying a value chain lens that does only address food security needs, but also, generates income and lays the foundation for livelihoods and job creation. </w:t>
      </w:r>
      <w:r w:rsidRPr="0054710C">
        <w:rPr>
          <w:rFonts w:ascii="Times New Roman"/>
          <w:sz w:val="24"/>
          <w:szCs w:val="24"/>
        </w:rPr>
        <w:lastRenderedPageBreak/>
        <w:t xml:space="preserve">Among other important enablers to begin to facilitate agribusiness transformation, the flagship study refers to rural assembly markets located in agricultural surplus areas, as well as urban retail markets serving consumers in main town and cities as being vital for beginning to strengthen the distribution and marketing channels. A 2019 study “Moving towards markets: cash, commoditization and conflict in South Sudan” notes that while food insecurity is linked to South Sudan’s conflicts, a less visible factor is the move towards markets. Producing food for markets rather than for home consumption, turning food into a commodity and turning farmers into wage workers – all these shifts appear to be implicated in the country’s hunger crisis. On a positive note the report claims that South Sudanese food producers and consumers are moving towards markets. </w:t>
      </w:r>
    </w:p>
    <w:p w:rsidR="002248B2" w:rsidRPr="0054710C" w:rsidRDefault="002248B2" w:rsidP="002248B2">
      <w:pPr>
        <w:spacing w:line="360" w:lineRule="auto"/>
        <w:jc w:val="both"/>
        <w:rPr>
          <w:rFonts w:ascii="Times New Roman"/>
          <w:b/>
          <w:sz w:val="24"/>
          <w:szCs w:val="24"/>
        </w:rPr>
      </w:pPr>
      <w:r w:rsidRPr="0054710C">
        <w:rPr>
          <w:rFonts w:ascii="Times New Roman"/>
          <w:sz w:val="24"/>
          <w:szCs w:val="24"/>
        </w:rPr>
        <w:t>A UNDP 2012 study “Investing in Agriculture for Food Security and Economic Transformation” cautioned that short, medium and long term actions focusing on rural sector activities including ensuring adequate supplies from agriculture and efficient functioning markets, storage and transportation are important to stabilize and improve the food security situation in South Sudan. Other studies that form an anchor for this project visa-vis developing agricultural market infrastructure include the Bank’s South Sudan: An Infrastructure Action Plan (2011); the Government’s Comprehensive Agricultural Development Master Plan (CAMP, 2015-2020); and the Bank’s South Sudan: A Study on Competitiveness and Cross Border Trade with Neighbouring Countries (2013).</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Both agricultural input and product markets in South Sudan are not well developed. No effective investment can be made in scaling up production without first strengthening markets. The present system of fresh supplies to retail markets in urban areas is dominated by imports, in the case of Juba by supplies from Uganda. Three types of food markets currently exist in South Sudan: rural primary markets located in villages and small towns and often held on a periodic basis; rural assembly markets located in agricultural surplus areas; and urban retail markets serving consumers in main towns and cities. Terminal wholesale markets within or near major cities have yet to evolve. As a result of the underdeveloped marketing arrangements, post-harvest losses at the farm level and within markets are very high, as are food prices.</w:t>
      </w:r>
    </w:p>
    <w:p w:rsidR="002248B2" w:rsidRPr="00F53D41" w:rsidRDefault="002248B2" w:rsidP="002248B2">
      <w:pPr>
        <w:pStyle w:val="Heading1"/>
        <w:spacing w:line="360" w:lineRule="auto"/>
        <w:jc w:val="both"/>
        <w:rPr>
          <w:color w:val="auto"/>
          <w:sz w:val="24"/>
          <w:szCs w:val="24"/>
        </w:rPr>
      </w:pPr>
      <w:bookmarkStart w:id="94" w:name="_Toc88884759"/>
      <w:bookmarkStart w:id="95" w:name="_Toc88884904"/>
      <w:r w:rsidRPr="00F53D41">
        <w:rPr>
          <w:color w:val="auto"/>
          <w:sz w:val="24"/>
          <w:szCs w:val="24"/>
        </w:rPr>
        <w:lastRenderedPageBreak/>
        <w:t>2.3.3 The contribution of Community Based Organizations to Poverty alleviation</w:t>
      </w:r>
      <w:bookmarkEnd w:id="94"/>
      <w:bookmarkEnd w:id="95"/>
    </w:p>
    <w:p w:rsidR="002248B2" w:rsidRDefault="002248B2" w:rsidP="002248B2">
      <w:pPr>
        <w:autoSpaceDE w:val="0"/>
        <w:autoSpaceDN w:val="0"/>
        <w:adjustRightInd w:val="0"/>
        <w:spacing w:after="0" w:line="360" w:lineRule="auto"/>
        <w:jc w:val="both"/>
        <w:rPr>
          <w:rFonts w:ascii="Times New Roman" w:cs="Times New Roman"/>
          <w:sz w:val="24"/>
          <w:szCs w:val="24"/>
        </w:rPr>
      </w:pPr>
      <w:r w:rsidRPr="004A0CB5">
        <w:rPr>
          <w:rFonts w:ascii="Times New Roman" w:cs="Times New Roman"/>
          <w:sz w:val="24"/>
          <w:szCs w:val="24"/>
        </w:rPr>
        <w:t>Poverty is a multi-dimensional phenomenon and its alleviation entails many different kinds ofchange: social, economic, political, and socio-cultural. Reducing and eventual eradication ofpoverty is a global challenge and requires a global commitment. Poverty is an occurrencewitnessed all over the world and the World Bank estimates that currently, more than 1 billionpeople still live in poverty, a state of affairs that is morally unacceptable given the resources andtechnology available today (World Bank, 2013).</w:t>
      </w:r>
    </w:p>
    <w:p w:rsidR="002248B2" w:rsidRPr="004A0CB5" w:rsidRDefault="002248B2" w:rsidP="002248B2">
      <w:pPr>
        <w:autoSpaceDE w:val="0"/>
        <w:autoSpaceDN w:val="0"/>
        <w:adjustRightInd w:val="0"/>
        <w:spacing w:after="0" w:line="360" w:lineRule="auto"/>
        <w:jc w:val="both"/>
        <w:rPr>
          <w:rFonts w:ascii="Times New Roman" w:cs="Times New Roman"/>
          <w:sz w:val="24"/>
          <w:szCs w:val="24"/>
        </w:rPr>
      </w:pP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r>
        <w:rPr>
          <w:rFonts w:ascii="Times New Roman" w:cs="Times New Roman"/>
          <w:sz w:val="24"/>
          <w:szCs w:val="24"/>
        </w:rPr>
        <w:t>CBO</w:t>
      </w:r>
      <w:r w:rsidRPr="00A937B6">
        <w:rPr>
          <w:rFonts w:ascii="Times New Roman" w:cs="Times New Roman"/>
          <w:sz w:val="24"/>
          <w:szCs w:val="24"/>
        </w:rPr>
        <w:t xml:space="preserve">s have increased the scale on the type of activities and roles they play (Sosa-Nunez &amp;Atkins, 2016) in this contemporary time, </w:t>
      </w:r>
      <w:r>
        <w:rPr>
          <w:rFonts w:ascii="Times New Roman" w:cs="Times New Roman"/>
          <w:sz w:val="24"/>
          <w:szCs w:val="24"/>
        </w:rPr>
        <w:t>CBO</w:t>
      </w:r>
      <w:r w:rsidRPr="00A937B6">
        <w:rPr>
          <w:rFonts w:ascii="Times New Roman" w:cs="Times New Roman"/>
          <w:sz w:val="24"/>
          <w:szCs w:val="24"/>
        </w:rPr>
        <w:t>s are tremendously working, and helpinggovernment, institutions, and the rural poor in the fight against poverty all around the world</w:t>
      </w:r>
      <w:proofErr w:type="gramStart"/>
      <w:r w:rsidRPr="00A937B6">
        <w:rPr>
          <w:rFonts w:ascii="Times New Roman" w:cs="Times New Roman"/>
          <w:sz w:val="24"/>
          <w:szCs w:val="24"/>
        </w:rPr>
        <w:t>,which</w:t>
      </w:r>
      <w:proofErr w:type="gramEnd"/>
      <w:r w:rsidRPr="00A937B6">
        <w:rPr>
          <w:rFonts w:ascii="Times New Roman" w:cs="Times New Roman"/>
          <w:sz w:val="24"/>
          <w:szCs w:val="24"/>
        </w:rPr>
        <w:t xml:space="preserve"> was their traditional role since the World Wars (Lewis 2015). The application of humanrights to poverty reduction reinforces some of the existing features of anti-poverty strategies. For</w:t>
      </w: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proofErr w:type="gramStart"/>
      <w:r w:rsidRPr="00A937B6">
        <w:rPr>
          <w:rFonts w:ascii="Times New Roman" w:cs="Times New Roman"/>
          <w:sz w:val="24"/>
          <w:szCs w:val="24"/>
        </w:rPr>
        <w:t>example</w:t>
      </w:r>
      <w:proofErr w:type="gramEnd"/>
      <w:r w:rsidRPr="00A937B6">
        <w:rPr>
          <w:rFonts w:ascii="Times New Roman" w:cs="Times New Roman"/>
          <w:sz w:val="24"/>
          <w:szCs w:val="24"/>
        </w:rPr>
        <w:t>, anti-poverty strategies that demand transparent budgetary and other governmentalprocesses are congruent with the right to information, while the insistence that strategies are“country-owned” corresponds to the right of peoples to self-determination (Markham &amp;Fonjong,</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2015). The value added by the human rights approach to poverty reduction consists both in themanner in which it departs from existing strategies and in the manner in which it reinforcesthem. </w:t>
      </w: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According to Lewis 2015, today, many </w:t>
      </w:r>
      <w:r>
        <w:rPr>
          <w:rFonts w:ascii="Times New Roman" w:cs="Times New Roman"/>
          <w:sz w:val="24"/>
          <w:szCs w:val="24"/>
        </w:rPr>
        <w:t>CBO</w:t>
      </w:r>
      <w:r w:rsidRPr="00A937B6">
        <w:rPr>
          <w:rFonts w:ascii="Times New Roman" w:cs="Times New Roman"/>
          <w:sz w:val="24"/>
          <w:szCs w:val="24"/>
        </w:rPr>
        <w:t xml:space="preserve">s are seen as lobbyist as well as advocatorsfor many purposes all geared towards poverty alleviation. Many </w:t>
      </w:r>
      <w:r>
        <w:rPr>
          <w:rFonts w:ascii="Times New Roman" w:cs="Times New Roman"/>
          <w:sz w:val="24"/>
          <w:szCs w:val="24"/>
        </w:rPr>
        <w:t>CBO</w:t>
      </w:r>
      <w:r w:rsidRPr="00A937B6">
        <w:rPr>
          <w:rFonts w:ascii="Times New Roman" w:cs="Times New Roman"/>
          <w:sz w:val="24"/>
          <w:szCs w:val="24"/>
        </w:rPr>
        <w:t xml:space="preserve">s and governments respondto people’s needs, challenging multilateral organizations like the Word Bank to operate moretransparently and accountably, and demanding that some western based </w:t>
      </w:r>
      <w:r>
        <w:rPr>
          <w:rFonts w:ascii="Times New Roman" w:cs="Times New Roman"/>
          <w:sz w:val="24"/>
          <w:szCs w:val="24"/>
        </w:rPr>
        <w:t>CBO</w:t>
      </w:r>
      <w:r w:rsidRPr="00A937B6">
        <w:rPr>
          <w:rFonts w:ascii="Times New Roman" w:cs="Times New Roman"/>
          <w:sz w:val="24"/>
          <w:szCs w:val="24"/>
        </w:rPr>
        <w:t xml:space="preserve">s divestresponsibilities to some locally Based </w:t>
      </w:r>
      <w:r>
        <w:rPr>
          <w:rFonts w:ascii="Times New Roman" w:cs="Times New Roman"/>
          <w:sz w:val="24"/>
          <w:szCs w:val="24"/>
        </w:rPr>
        <w:t>CBO</w:t>
      </w:r>
      <w:r w:rsidRPr="00A937B6">
        <w:rPr>
          <w:rFonts w:ascii="Times New Roman" w:cs="Times New Roman"/>
          <w:sz w:val="24"/>
          <w:szCs w:val="24"/>
        </w:rPr>
        <w:t>s, that already know the felt need of the people andresources that they have originally claimed in the name of Third World development, but seems</w:t>
      </w: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proofErr w:type="gramStart"/>
      <w:r w:rsidRPr="00A937B6">
        <w:rPr>
          <w:rFonts w:ascii="Times New Roman" w:cs="Times New Roman"/>
          <w:sz w:val="24"/>
          <w:szCs w:val="24"/>
        </w:rPr>
        <w:t>to</w:t>
      </w:r>
      <w:proofErr w:type="gramEnd"/>
      <w:r w:rsidRPr="00A937B6">
        <w:rPr>
          <w:rFonts w:ascii="Times New Roman" w:cs="Times New Roman"/>
          <w:sz w:val="24"/>
          <w:szCs w:val="24"/>
        </w:rPr>
        <w:t xml:space="preserve"> have been diverted into another use (Lewis, 2015).Desai (2005), mentioned that </w:t>
      </w:r>
      <w:r>
        <w:rPr>
          <w:rFonts w:ascii="Times New Roman" w:cs="Times New Roman"/>
          <w:sz w:val="24"/>
          <w:szCs w:val="24"/>
        </w:rPr>
        <w:t>CBO</w:t>
      </w:r>
      <w:r w:rsidRPr="00A937B6">
        <w:rPr>
          <w:rFonts w:ascii="Times New Roman" w:cs="Times New Roman"/>
          <w:sz w:val="24"/>
          <w:szCs w:val="24"/>
        </w:rPr>
        <w:t xml:space="preserve">s have an important role to play in supporting women, menand households, community groups, civil society groups and expected that they can meet thewelfare. She accounted some roles and </w:t>
      </w:r>
      <w:r w:rsidRPr="00A937B6">
        <w:rPr>
          <w:rFonts w:ascii="Times New Roman" w:cs="Times New Roman"/>
          <w:sz w:val="24"/>
          <w:szCs w:val="24"/>
        </w:rPr>
        <w:lastRenderedPageBreak/>
        <w:t xml:space="preserve">activities for </w:t>
      </w:r>
      <w:r>
        <w:rPr>
          <w:rFonts w:ascii="Times New Roman" w:cs="Times New Roman"/>
          <w:sz w:val="24"/>
          <w:szCs w:val="24"/>
        </w:rPr>
        <w:t>CBO</w:t>
      </w:r>
      <w:r w:rsidRPr="00A937B6">
        <w:rPr>
          <w:rFonts w:ascii="Times New Roman" w:cs="Times New Roman"/>
          <w:sz w:val="24"/>
          <w:szCs w:val="24"/>
        </w:rPr>
        <w:t>s, such as counseling and supportiveservice, awareness raising and advocacy, legal aid and microfinance. These services help thepeople to obtain their ability, skill and knowledge, and take control over their own lives andfinally become empowered and self-reliant. I agree with, because if a project like microfinance isenforced, the living standards of the people will be improved.</w:t>
      </w:r>
    </w:p>
    <w:p w:rsidR="002248B2" w:rsidRDefault="002248B2" w:rsidP="002248B2">
      <w:pPr>
        <w:autoSpaceDE w:val="0"/>
        <w:autoSpaceDN w:val="0"/>
        <w:adjustRightInd w:val="0"/>
        <w:spacing w:after="0" w:line="360" w:lineRule="auto"/>
        <w:jc w:val="both"/>
        <w:rPr>
          <w:rFonts w:ascii="Times New Roman"/>
          <w:sz w:val="24"/>
          <w:szCs w:val="24"/>
        </w:rPr>
      </w:pPr>
      <w:r w:rsidRPr="00A937B6">
        <w:rPr>
          <w:rFonts w:ascii="Times New Roman" w:cs="Times New Roman"/>
          <w:sz w:val="24"/>
          <w:szCs w:val="24"/>
        </w:rPr>
        <w:t xml:space="preserve">Strom (2002), has also noted three major functions for </w:t>
      </w:r>
      <w:r>
        <w:rPr>
          <w:rFonts w:ascii="Times New Roman" w:cs="Times New Roman"/>
          <w:sz w:val="24"/>
          <w:szCs w:val="24"/>
        </w:rPr>
        <w:t>CBO</w:t>
      </w:r>
      <w:r w:rsidRPr="00A937B6">
        <w:rPr>
          <w:rFonts w:ascii="Times New Roman" w:cs="Times New Roman"/>
          <w:sz w:val="24"/>
          <w:szCs w:val="24"/>
        </w:rPr>
        <w:t>s such as service delivery (e.g. relief</w:t>
      </w:r>
      <w:proofErr w:type="gramStart"/>
      <w:r w:rsidRPr="00A937B6">
        <w:rPr>
          <w:rFonts w:ascii="Times New Roman" w:cs="Times New Roman"/>
          <w:sz w:val="24"/>
          <w:szCs w:val="24"/>
        </w:rPr>
        <w:t>,welfare</w:t>
      </w:r>
      <w:proofErr w:type="gramEnd"/>
      <w:r w:rsidRPr="00A937B6">
        <w:rPr>
          <w:rFonts w:ascii="Times New Roman" w:cs="Times New Roman"/>
          <w:sz w:val="24"/>
          <w:szCs w:val="24"/>
        </w:rPr>
        <w:t xml:space="preserve">, basic skills); educational provision (e.g. basic skills and often critical analysis of socialenvironments); and public policy advocacy in Sub-Saharan Africa. Baccaro (2001), in his writingdepicted how particular </w:t>
      </w:r>
      <w:r>
        <w:rPr>
          <w:rFonts w:ascii="Times New Roman" w:cs="Times New Roman"/>
          <w:sz w:val="24"/>
          <w:szCs w:val="24"/>
        </w:rPr>
        <w:t>CBO</w:t>
      </w:r>
      <w:r w:rsidRPr="00A937B6">
        <w:rPr>
          <w:rFonts w:ascii="Times New Roman" w:cs="Times New Roman"/>
          <w:sz w:val="24"/>
          <w:szCs w:val="24"/>
        </w:rPr>
        <w:t xml:space="preserve">s with a definite mission statements can promote the </w:t>
      </w:r>
      <w:r>
        <w:rPr>
          <w:rFonts w:ascii="Times New Roman" w:cs="Times New Roman"/>
          <w:sz w:val="24"/>
          <w:szCs w:val="24"/>
        </w:rPr>
        <w:t xml:space="preserve">organization </w:t>
      </w:r>
      <w:r w:rsidRPr="00A937B6">
        <w:rPr>
          <w:rFonts w:ascii="Times New Roman" w:cs="Times New Roman"/>
          <w:sz w:val="24"/>
          <w:szCs w:val="24"/>
        </w:rPr>
        <w:t>and “empowerment” of the poor, particularly poor women, through a combination of microcredit,awareness-raising, training for group members, which is capacity building, and othersocial services, with an aim to reduce poverty among societies.</w:t>
      </w:r>
      <w:r w:rsidRPr="0054710C">
        <w:rPr>
          <w:rFonts w:ascii="Times New Roman"/>
          <w:sz w:val="24"/>
          <w:szCs w:val="24"/>
        </w:rPr>
        <w:t>CBOs serve as the apex organization by which community people can embark on small scale industries, vocational trade, agricultural development projects, rural transportation and other socio economic activities (Adejumobi 1991) with the aim of poverty alleviation. This section of the literature review focuses on the contribution of Community Based Organizations to Poverty alleviation.</w:t>
      </w:r>
    </w:p>
    <w:p w:rsidR="002248B2" w:rsidRPr="00F53D41" w:rsidRDefault="002248B2" w:rsidP="002248B2">
      <w:pPr>
        <w:pStyle w:val="Heading1"/>
        <w:spacing w:line="360" w:lineRule="auto"/>
        <w:jc w:val="both"/>
        <w:rPr>
          <w:color w:val="auto"/>
          <w:sz w:val="24"/>
          <w:szCs w:val="24"/>
        </w:rPr>
      </w:pPr>
      <w:bookmarkStart w:id="96" w:name="_Toc88884760"/>
      <w:bookmarkStart w:id="97" w:name="_Toc88884905"/>
      <w:r w:rsidRPr="00F53D41">
        <w:rPr>
          <w:color w:val="auto"/>
          <w:sz w:val="24"/>
          <w:szCs w:val="24"/>
        </w:rPr>
        <w:t>2.3.3.1. Lobbying and advocacy</w:t>
      </w:r>
      <w:bookmarkEnd w:id="96"/>
      <w:bookmarkEnd w:id="97"/>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color w:val="131313"/>
          <w:sz w:val="24"/>
          <w:szCs w:val="24"/>
        </w:rPr>
        <w:t xml:space="preserve">The advocacy role is nothing new, but it was not until the 1990s that it became widely acknowledged as a key CBO role within the development industry. As CBOs became more in-service delivery work, in line with government and donor ambitions within neoliberal policies, some came to see CBO advocacy as an important counterbalance or alternative to service provision.  It was a means through which CBOs could begin to challenge the terms of their engagement with, or incorporation into, development.  Advocacy also provided a strategy for making poverty reduction work more sustainable by addressing the structural causes of poverty. It was also viewed as an important strategy for improving the effectiveness and impact of CBO development work, and as a potential strategy for ‘scaling up’ successful ideas and interventions. </w:t>
      </w:r>
      <w:r w:rsidRPr="0054710C">
        <w:rPr>
          <w:rFonts w:ascii="Times New Roman"/>
          <w:sz w:val="24"/>
          <w:szCs w:val="24"/>
        </w:rPr>
        <w:t xml:space="preserve">Community-based organizations and cooperatives can acquire, subdivide and develop land, construct housing, provide infrastructure and operate and maintain infrastructure such as wells or public toilets and solid waste collection services. They can also develop building material supply </w:t>
      </w:r>
      <w:r w:rsidRPr="0054710C">
        <w:rPr>
          <w:rFonts w:ascii="Times New Roman"/>
          <w:sz w:val="24"/>
          <w:szCs w:val="24"/>
        </w:rPr>
        <w:lastRenderedPageBreak/>
        <w:t>centers and other community-based economic enterprises. In many cases, they will need technical assistance or advice from governmental agencies or higher-level CBOs (Hasna, 2007).</w:t>
      </w:r>
    </w:p>
    <w:p w:rsidR="002248B2" w:rsidRPr="0054710C" w:rsidRDefault="002248B2" w:rsidP="002248B2">
      <w:pPr>
        <w:autoSpaceDE w:val="0"/>
        <w:adjustRightInd w:val="0"/>
        <w:spacing w:after="0" w:line="360" w:lineRule="auto"/>
        <w:jc w:val="both"/>
        <w:rPr>
          <w:rFonts w:ascii="Times New Roman"/>
          <w:sz w:val="24"/>
          <w:szCs w:val="24"/>
        </w:rPr>
      </w:pP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Advocacy social programs are not the only way that governments reduce poverty. Fiscal and monetary </w:t>
      </w:r>
      <w:proofErr w:type="gramStart"/>
      <w:r w:rsidRPr="0054710C">
        <w:rPr>
          <w:rFonts w:ascii="Times New Roman"/>
          <w:sz w:val="24"/>
          <w:szCs w:val="24"/>
        </w:rPr>
        <w:t>policy affect</w:t>
      </w:r>
      <w:proofErr w:type="gramEnd"/>
      <w:r w:rsidRPr="0054710C">
        <w:rPr>
          <w:rFonts w:ascii="Times New Roman"/>
          <w:sz w:val="24"/>
          <w:szCs w:val="24"/>
        </w:rPr>
        <w:t xml:space="preserve"> the level of unemployment, which in turn is a key determinant of poverty. Some critics argue that tight fiscal policy and high interest rates have contributed to Canada’s high unemployment rate and thus exacerbated the poverty problem. Governments can modify fiscal and monetary policies to be more supportive of job creation. Governments also can support the infrastructure of community approaches to poverty reduction. Quebec, for example, has actively promoted the development of the social economy (Lévesque and Ninacs, 1998).</w:t>
      </w:r>
    </w:p>
    <w:p w:rsidR="002248B2" w:rsidRPr="00FB5550"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Advocacy work entails moving beyond implementing programs to help those in need, to actually taking up and defending the causes of others and speaking out to the public on another’s behalf. In our analysis of CBO advocacy, we further define the term to refer specifically to speaking out for policy change and action that will address the root causes of problems confronted in development and relief work, and not simply speaking out to alert people of a problem in order to raise funds to support operational work.Community approaches seek to empower local organizations and individuals through an atmosphere of dignity and participation, and an orientation to achieving durable results (</w:t>
      </w:r>
      <w:r>
        <w:rPr>
          <w:rFonts w:ascii="Times New Roman"/>
          <w:sz w:val="24"/>
          <w:szCs w:val="24"/>
        </w:rPr>
        <w:t>O’Reganand Conway 1993).</w:t>
      </w:r>
    </w:p>
    <w:p w:rsidR="002248B2" w:rsidRPr="00F53D41" w:rsidRDefault="002248B2" w:rsidP="002248B2">
      <w:pPr>
        <w:pStyle w:val="Heading1"/>
        <w:spacing w:line="360" w:lineRule="auto"/>
        <w:jc w:val="both"/>
        <w:rPr>
          <w:bCs/>
          <w:color w:val="auto"/>
          <w:sz w:val="24"/>
          <w:szCs w:val="24"/>
        </w:rPr>
      </w:pPr>
      <w:bookmarkStart w:id="98" w:name="_Toc88884761"/>
      <w:bookmarkStart w:id="99" w:name="_Toc88884906"/>
      <w:r w:rsidRPr="00F53D41">
        <w:rPr>
          <w:bCs/>
          <w:color w:val="auto"/>
          <w:sz w:val="24"/>
          <w:szCs w:val="24"/>
        </w:rPr>
        <w:t>2.3.3.2. Provision of Microfinance</w:t>
      </w:r>
      <w:bookmarkEnd w:id="98"/>
      <w:bookmarkEnd w:id="99"/>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Microfinance is an important area that </w:t>
      </w:r>
      <w:r>
        <w:rPr>
          <w:rFonts w:ascii="Times New Roman" w:cs="Times New Roman"/>
          <w:sz w:val="24"/>
          <w:szCs w:val="24"/>
        </w:rPr>
        <w:t>CBO</w:t>
      </w:r>
      <w:r w:rsidRPr="00A937B6">
        <w:rPr>
          <w:rFonts w:ascii="Times New Roman" w:cs="Times New Roman"/>
          <w:sz w:val="24"/>
          <w:szCs w:val="24"/>
        </w:rPr>
        <w:t xml:space="preserve">s have fully ultilised in reaching out to the poor.Their roles in this sector, has immensely contributed to alleviating poverty among the poor. Inthe 1990s, scholars have increasingly referred to microfinance as an effective means of povertyreduction (Rekha 1995; Cerven and Ghazanfar 1999; Pankhurst and Johnston 1999). Themicrofinance has long existed in Africa, but experienced a decline when government establishedbanking institutions (Oxaal and Baden 1997). The World Bank found, in 1998, that the poorest48% of Bangladeshi families with access to microcredit from Grameen Bank rose above thepoverty line. In People’s Republic of China (PRC), for instance, microfinance programs havehelped lift </w:t>
      </w:r>
      <w:r>
        <w:rPr>
          <w:rFonts w:ascii="Times New Roman" w:cs="Times New Roman"/>
          <w:sz w:val="24"/>
          <w:szCs w:val="24"/>
        </w:rPr>
        <w:t>225</w:t>
      </w:r>
      <w:r w:rsidRPr="00A937B6">
        <w:rPr>
          <w:rFonts w:ascii="Times New Roman" w:cs="Times New Roman"/>
          <w:sz w:val="24"/>
          <w:szCs w:val="24"/>
        </w:rPr>
        <w:t xml:space="preserve"> million people out of poverty since 1990 (UNHDR, 2005). Similarly, in, inGhana, Sierra Leone, Nigeria, Liberia, McNelly and Dunford (1998) Mansaray (1998-99), found</w:t>
      </w: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proofErr w:type="gramStart"/>
      <w:r w:rsidRPr="00A937B6">
        <w:rPr>
          <w:rFonts w:ascii="Times New Roman" w:cs="Times New Roman"/>
          <w:sz w:val="24"/>
          <w:szCs w:val="24"/>
        </w:rPr>
        <w:lastRenderedPageBreak/>
        <w:t>that</w:t>
      </w:r>
      <w:proofErr w:type="gramEnd"/>
      <w:r w:rsidRPr="00A937B6">
        <w:rPr>
          <w:rFonts w:ascii="Times New Roman" w:cs="Times New Roman"/>
          <w:sz w:val="24"/>
          <w:szCs w:val="24"/>
        </w:rPr>
        <w:t xml:space="preserve"> microcredit beneficiaries increased their income by $36, compared with $18 for non-clients.</w:t>
      </w:r>
    </w:p>
    <w:p w:rsidR="002248B2" w:rsidRPr="00FB5550"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Clients of microfinance generally shifted from irregular, low-paid daily jobs to more securedemployment in India (Simanowitz, 2003), and Bangladesh (Zaman, 2000). Mayoux (2000), andCheston and Khan (2002) have pointed out the importance of microfinance in empowerment</w:t>
      </w:r>
      <w:proofErr w:type="gramStart"/>
      <w:r w:rsidRPr="00A937B6">
        <w:rPr>
          <w:rFonts w:ascii="Times New Roman" w:cs="Times New Roman"/>
          <w:sz w:val="24"/>
          <w:szCs w:val="24"/>
        </w:rPr>
        <w:t>,particularly</w:t>
      </w:r>
      <w:proofErr w:type="gramEnd"/>
      <w:r w:rsidRPr="00A937B6">
        <w:rPr>
          <w:rFonts w:ascii="Times New Roman" w:cs="Times New Roman"/>
          <w:sz w:val="24"/>
          <w:szCs w:val="24"/>
        </w:rPr>
        <w:t xml:space="preserve"> women empowerment. Microfinance is defined as efforts to improve the access toloans and to saving services for poor people (Shreiner, 2001). UNCDF (2001), states that studieshave shown that microfinance </w:t>
      </w:r>
      <w:r>
        <w:rPr>
          <w:rFonts w:ascii="Times New Roman" w:cs="Times New Roman"/>
          <w:sz w:val="24"/>
          <w:szCs w:val="24"/>
        </w:rPr>
        <w:t>plays key roles in development.</w:t>
      </w:r>
    </w:p>
    <w:p w:rsidR="002248B2" w:rsidRPr="00F53D41" w:rsidRDefault="002248B2" w:rsidP="002248B2">
      <w:pPr>
        <w:pStyle w:val="Heading1"/>
        <w:spacing w:line="360" w:lineRule="auto"/>
        <w:jc w:val="both"/>
        <w:rPr>
          <w:bCs/>
          <w:color w:val="auto"/>
          <w:sz w:val="24"/>
          <w:szCs w:val="24"/>
        </w:rPr>
      </w:pPr>
      <w:bookmarkStart w:id="100" w:name="_Toc88884762"/>
      <w:bookmarkStart w:id="101" w:name="_Toc88884907"/>
      <w:r w:rsidRPr="00F53D41">
        <w:rPr>
          <w:bCs/>
          <w:color w:val="auto"/>
          <w:sz w:val="24"/>
          <w:szCs w:val="24"/>
        </w:rPr>
        <w:t>2.3.3.3. Innovation and Capacity Building</w:t>
      </w:r>
      <w:bookmarkEnd w:id="100"/>
      <w:bookmarkEnd w:id="101"/>
    </w:p>
    <w:p w:rsidR="002248B2"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Capacity building is another </w:t>
      </w:r>
      <w:r>
        <w:rPr>
          <w:rFonts w:ascii="Times New Roman" w:cs="Times New Roman"/>
          <w:sz w:val="24"/>
          <w:szCs w:val="24"/>
        </w:rPr>
        <w:t>CBO</w:t>
      </w:r>
      <w:r w:rsidRPr="00A937B6">
        <w:rPr>
          <w:rFonts w:ascii="Times New Roman" w:cs="Times New Roman"/>
          <w:sz w:val="24"/>
          <w:szCs w:val="24"/>
        </w:rPr>
        <w:t>s activity that helps to bridge a gap between the haves andhave not in society. Capacity building is an approach to development that builds independence. Itcan be: A ‘means to an end’, where the purpose is for others to take on programs. Is a process</w:t>
      </w:r>
      <w:proofErr w:type="gramStart"/>
      <w:r w:rsidRPr="00A937B6">
        <w:rPr>
          <w:rFonts w:ascii="Times New Roman" w:cs="Times New Roman"/>
          <w:sz w:val="24"/>
          <w:szCs w:val="24"/>
        </w:rPr>
        <w:t>,where</w:t>
      </w:r>
      <w:proofErr w:type="gramEnd"/>
      <w:r w:rsidRPr="00A937B6">
        <w:rPr>
          <w:rFonts w:ascii="Times New Roman" w:cs="Times New Roman"/>
          <w:sz w:val="24"/>
          <w:szCs w:val="24"/>
        </w:rPr>
        <w:t xml:space="preserve"> the capacity building strategies are routinely incorporated as an important element ofeffective practice (NSW Health, 2001). Langran (2002</w:t>
      </w:r>
      <w:proofErr w:type="gramStart"/>
      <w:r w:rsidRPr="00A937B6">
        <w:rPr>
          <w:rFonts w:ascii="Times New Roman" w:cs="Times New Roman"/>
          <w:sz w:val="24"/>
          <w:szCs w:val="24"/>
        </w:rPr>
        <w:t>),</w:t>
      </w:r>
      <w:proofErr w:type="gramEnd"/>
      <w:r w:rsidRPr="00A937B6">
        <w:rPr>
          <w:rFonts w:ascii="Times New Roman" w:cs="Times New Roman"/>
          <w:sz w:val="24"/>
          <w:szCs w:val="24"/>
        </w:rPr>
        <w:t xml:space="preserve"> has defined capacity building as theability of one group (</w:t>
      </w:r>
      <w:r>
        <w:rPr>
          <w:rFonts w:ascii="Times New Roman" w:cs="Times New Roman"/>
          <w:sz w:val="24"/>
          <w:szCs w:val="24"/>
        </w:rPr>
        <w:t>CBO</w:t>
      </w:r>
      <w:r w:rsidRPr="00A937B6">
        <w:rPr>
          <w:rFonts w:ascii="Times New Roman" w:cs="Times New Roman"/>
          <w:sz w:val="24"/>
          <w:szCs w:val="24"/>
        </w:rPr>
        <w:t xml:space="preserve">s) to strengthen the development abilities of another group (localcommunities) through education, skill training and organizational support. </w:t>
      </w:r>
      <w:r>
        <w:rPr>
          <w:rFonts w:ascii="Times New Roman" w:cs="Times New Roman"/>
          <w:sz w:val="24"/>
          <w:szCs w:val="24"/>
        </w:rPr>
        <w:t>CBO</w:t>
      </w:r>
      <w:r w:rsidRPr="00A937B6">
        <w:rPr>
          <w:rFonts w:ascii="Times New Roman" w:cs="Times New Roman"/>
          <w:sz w:val="24"/>
          <w:szCs w:val="24"/>
        </w:rPr>
        <w:t xml:space="preserve">s, through theprovision of education, skills and knowledge, develop the capacity of community towardsachieving sustainable development. In fact, </w:t>
      </w:r>
      <w:r>
        <w:rPr>
          <w:rFonts w:ascii="Times New Roman" w:cs="Times New Roman"/>
          <w:sz w:val="24"/>
          <w:szCs w:val="24"/>
        </w:rPr>
        <w:t>CBO</w:t>
      </w:r>
      <w:r w:rsidRPr="00A937B6">
        <w:rPr>
          <w:rFonts w:ascii="Times New Roman" w:cs="Times New Roman"/>
          <w:sz w:val="24"/>
          <w:szCs w:val="24"/>
        </w:rPr>
        <w:t>s act as a capacity builder to help thecommunities to develop the resources, building awareness, motivating to participation in projectand finally improving th</w:t>
      </w:r>
      <w:r>
        <w:rPr>
          <w:rFonts w:ascii="Times New Roman" w:cs="Times New Roman"/>
          <w:sz w:val="24"/>
          <w:szCs w:val="24"/>
        </w:rPr>
        <w:t>e quality of community’s lives.</w:t>
      </w:r>
    </w:p>
    <w:p w:rsidR="002248B2" w:rsidRPr="00A937B6" w:rsidRDefault="002248B2" w:rsidP="002248B2">
      <w:pPr>
        <w:autoSpaceDE w:val="0"/>
        <w:autoSpaceDN w:val="0"/>
        <w:adjustRightInd w:val="0"/>
        <w:spacing w:after="0" w:line="360" w:lineRule="auto"/>
        <w:jc w:val="both"/>
        <w:rPr>
          <w:rFonts w:ascii="Times New Roman" w:cs="Times New Roman"/>
          <w:b/>
          <w:sz w:val="24"/>
          <w:szCs w:val="24"/>
        </w:rPr>
      </w:pPr>
      <w:r w:rsidRPr="00A937B6">
        <w:rPr>
          <w:rFonts w:ascii="Times New Roman" w:cs="Times New Roman"/>
          <w:sz w:val="24"/>
          <w:szCs w:val="24"/>
        </w:rPr>
        <w:t>Ulleberg (2009</w:t>
      </w:r>
      <w:proofErr w:type="gramStart"/>
      <w:r w:rsidRPr="00A937B6">
        <w:rPr>
          <w:rFonts w:ascii="Times New Roman" w:cs="Times New Roman"/>
          <w:sz w:val="24"/>
          <w:szCs w:val="24"/>
        </w:rPr>
        <w:t>),</w:t>
      </w:r>
      <w:proofErr w:type="gramEnd"/>
      <w:r w:rsidRPr="00A937B6">
        <w:rPr>
          <w:rFonts w:ascii="Times New Roman" w:cs="Times New Roman"/>
          <w:sz w:val="24"/>
          <w:szCs w:val="24"/>
        </w:rPr>
        <w:t xml:space="preserve"> has supported the view that </w:t>
      </w:r>
      <w:r>
        <w:rPr>
          <w:rFonts w:ascii="Times New Roman" w:cs="Times New Roman"/>
          <w:sz w:val="24"/>
          <w:szCs w:val="24"/>
        </w:rPr>
        <w:t>CBO</w:t>
      </w:r>
      <w:r w:rsidRPr="00A937B6">
        <w:rPr>
          <w:rFonts w:ascii="Times New Roman" w:cs="Times New Roman"/>
          <w:sz w:val="24"/>
          <w:szCs w:val="24"/>
        </w:rPr>
        <w:t xml:space="preserve">s play important role through the provision ofskills for the rural poor. He has maintained that through capacity building, </w:t>
      </w:r>
      <w:r>
        <w:rPr>
          <w:rFonts w:ascii="Times New Roman" w:cs="Times New Roman"/>
          <w:sz w:val="24"/>
          <w:szCs w:val="24"/>
        </w:rPr>
        <w:t>CBO</w:t>
      </w:r>
      <w:r w:rsidRPr="00A937B6">
        <w:rPr>
          <w:rFonts w:ascii="Times New Roman" w:cs="Times New Roman"/>
          <w:sz w:val="24"/>
          <w:szCs w:val="24"/>
        </w:rPr>
        <w:t xml:space="preserve">s have been ableto reach the poor, and has contributed to the development of the beneficiaries through skillstraining, the given of technical advice, exchange of experiences, research and policy advicewhich is key to today’s development. Through the case study of Afghanistan </w:t>
      </w:r>
      <w:r>
        <w:rPr>
          <w:rFonts w:ascii="Times New Roman" w:cs="Times New Roman"/>
          <w:sz w:val="24"/>
          <w:szCs w:val="24"/>
        </w:rPr>
        <w:t>CBO</w:t>
      </w:r>
      <w:r w:rsidRPr="00A937B6">
        <w:rPr>
          <w:rFonts w:ascii="Times New Roman" w:cs="Times New Roman"/>
          <w:sz w:val="24"/>
          <w:szCs w:val="24"/>
        </w:rPr>
        <w:t xml:space="preserve">s, it suggestedthat these areas of interest have yielded fruit for the intended beneficiaries. The activities haveusually strengthened the skills of individuals, as it was intended but have not always succeededin improving the effectiveness of the ministries and other organizations where those individualsare working. </w:t>
      </w:r>
      <w:r>
        <w:rPr>
          <w:rFonts w:ascii="Times New Roman" w:cs="Times New Roman"/>
          <w:sz w:val="24"/>
          <w:szCs w:val="24"/>
        </w:rPr>
        <w:t>CBO</w:t>
      </w:r>
      <w:r w:rsidRPr="00A937B6">
        <w:rPr>
          <w:rFonts w:ascii="Times New Roman" w:cs="Times New Roman"/>
          <w:sz w:val="24"/>
          <w:szCs w:val="24"/>
        </w:rPr>
        <w:t xml:space="preserve">s have also shown success in providing services in many developing nationsfrom Africa, Asia to South America. In India, decentralization has been a key strategy toempower the excluded and </w:t>
      </w:r>
      <w:proofErr w:type="gramStart"/>
      <w:r w:rsidRPr="00A937B6">
        <w:rPr>
          <w:rFonts w:ascii="Times New Roman" w:cs="Times New Roman"/>
          <w:sz w:val="24"/>
          <w:szCs w:val="24"/>
        </w:rPr>
        <w:t>reduce</w:t>
      </w:r>
      <w:proofErr w:type="gramEnd"/>
      <w:r w:rsidRPr="00A937B6">
        <w:rPr>
          <w:rFonts w:ascii="Times New Roman" w:cs="Times New Roman"/>
          <w:sz w:val="24"/>
          <w:szCs w:val="24"/>
        </w:rPr>
        <w:t xml:space="preserve"> the disparity in society. For example, Mehrotra </w:t>
      </w:r>
      <w:r w:rsidRPr="00A937B6">
        <w:rPr>
          <w:rFonts w:ascii="Times New Roman" w:cs="Times New Roman"/>
          <w:sz w:val="24"/>
          <w:szCs w:val="24"/>
        </w:rPr>
        <w:lastRenderedPageBreak/>
        <w:t>(2006)</w:t>
      </w:r>
      <w:proofErr w:type="gramStart"/>
      <w:r w:rsidRPr="00A937B6">
        <w:rPr>
          <w:rFonts w:ascii="Times New Roman" w:cs="Times New Roman"/>
          <w:sz w:val="24"/>
          <w:szCs w:val="24"/>
        </w:rPr>
        <w:t>,observed</w:t>
      </w:r>
      <w:proofErr w:type="gramEnd"/>
      <w:r w:rsidRPr="00A937B6">
        <w:rPr>
          <w:rFonts w:ascii="Times New Roman" w:cs="Times New Roman"/>
          <w:sz w:val="24"/>
          <w:szCs w:val="24"/>
        </w:rPr>
        <w:t xml:space="preserve"> that when Community Based Organizations (local governance at village level) in Indiatook the responsibility of running primary schools themselves there was an increase of 20% inliteracy.</w:t>
      </w:r>
    </w:p>
    <w:p w:rsidR="002248B2" w:rsidRPr="00F53D41" w:rsidRDefault="002248B2" w:rsidP="002248B2">
      <w:pPr>
        <w:pStyle w:val="Heading1"/>
        <w:spacing w:line="360" w:lineRule="auto"/>
        <w:jc w:val="both"/>
        <w:rPr>
          <w:bCs/>
          <w:color w:val="auto"/>
          <w:sz w:val="24"/>
          <w:szCs w:val="24"/>
        </w:rPr>
      </w:pPr>
      <w:bookmarkStart w:id="102" w:name="_Toc88884763"/>
      <w:bookmarkStart w:id="103" w:name="_Toc88884908"/>
      <w:r w:rsidRPr="00F53D41">
        <w:rPr>
          <w:bCs/>
          <w:color w:val="auto"/>
          <w:sz w:val="24"/>
          <w:szCs w:val="24"/>
        </w:rPr>
        <w:t>2.3.3.4. Peace Building</w:t>
      </w:r>
      <w:bookmarkEnd w:id="102"/>
      <w:bookmarkEnd w:id="103"/>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r>
        <w:rPr>
          <w:rFonts w:ascii="Times New Roman" w:cs="Times New Roman"/>
          <w:sz w:val="24"/>
          <w:szCs w:val="24"/>
        </w:rPr>
        <w:t>CBO</w:t>
      </w:r>
      <w:r w:rsidRPr="00A937B6">
        <w:rPr>
          <w:rFonts w:ascii="Times New Roman" w:cs="Times New Roman"/>
          <w:sz w:val="24"/>
          <w:szCs w:val="24"/>
        </w:rPr>
        <w:t xml:space="preserve">’s activities are extended to peace building in Africa. The crucial role played by </w:t>
      </w:r>
      <w:r>
        <w:rPr>
          <w:rFonts w:ascii="Times New Roman" w:cs="Times New Roman"/>
          <w:sz w:val="24"/>
          <w:szCs w:val="24"/>
        </w:rPr>
        <w:t>CBO</w:t>
      </w:r>
      <w:r w:rsidRPr="00A937B6">
        <w:rPr>
          <w:rFonts w:ascii="Times New Roman" w:cs="Times New Roman"/>
          <w:sz w:val="24"/>
          <w:szCs w:val="24"/>
        </w:rPr>
        <w:t>s inthe restoration of peace in war affected zones is very important. Many African countries havewitnessed wars and are still suffering from trauma of wars. Countries like Sierra Leone, Liberia</w:t>
      </w:r>
      <w:proofErr w:type="gramStart"/>
      <w:r w:rsidRPr="00A937B6">
        <w:rPr>
          <w:rFonts w:ascii="Times New Roman" w:cs="Times New Roman"/>
          <w:sz w:val="24"/>
          <w:szCs w:val="24"/>
        </w:rPr>
        <w:t>,A</w:t>
      </w:r>
      <w:r>
        <w:rPr>
          <w:rFonts w:ascii="Times New Roman" w:cs="Times New Roman"/>
          <w:sz w:val="24"/>
          <w:szCs w:val="24"/>
        </w:rPr>
        <w:t>CBO</w:t>
      </w:r>
      <w:r w:rsidRPr="00A937B6">
        <w:rPr>
          <w:rFonts w:ascii="Times New Roman" w:cs="Times New Roman"/>
          <w:sz w:val="24"/>
          <w:szCs w:val="24"/>
        </w:rPr>
        <w:t>la</w:t>
      </w:r>
      <w:proofErr w:type="gramEnd"/>
      <w:r w:rsidRPr="00A937B6">
        <w:rPr>
          <w:rFonts w:ascii="Times New Roman" w:cs="Times New Roman"/>
          <w:sz w:val="24"/>
          <w:szCs w:val="24"/>
        </w:rPr>
        <w:t xml:space="preserve">, Somalia and many are witnesses of </w:t>
      </w:r>
      <w:r>
        <w:rPr>
          <w:rFonts w:ascii="Times New Roman" w:cs="Times New Roman"/>
          <w:sz w:val="24"/>
          <w:szCs w:val="24"/>
        </w:rPr>
        <w:t>CBO</w:t>
      </w:r>
      <w:r w:rsidRPr="00A937B6">
        <w:rPr>
          <w:rFonts w:ascii="Times New Roman" w:cs="Times New Roman"/>
          <w:sz w:val="24"/>
          <w:szCs w:val="24"/>
        </w:rPr>
        <w:t>s’ intervention in peace building. From theevidence of the current conflict in Afghanistan, Richard Barajas, Rachel Howard, Andrew Miner</w:t>
      </w:r>
    </w:p>
    <w:p w:rsidR="002248B2" w:rsidRPr="00A937B6"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Jeff Sartin, Karina Silver (2000), have maintained that </w:t>
      </w:r>
      <w:r>
        <w:rPr>
          <w:rFonts w:ascii="Times New Roman" w:cs="Times New Roman"/>
          <w:sz w:val="24"/>
          <w:szCs w:val="24"/>
        </w:rPr>
        <w:t>CBO</w:t>
      </w:r>
      <w:r w:rsidRPr="00A937B6">
        <w:rPr>
          <w:rFonts w:ascii="Times New Roman" w:cs="Times New Roman"/>
          <w:sz w:val="24"/>
          <w:szCs w:val="24"/>
        </w:rPr>
        <w:t xml:space="preserve">s can play peace building roles. Thepresence of </w:t>
      </w:r>
      <w:r>
        <w:rPr>
          <w:rFonts w:ascii="Times New Roman" w:cs="Times New Roman"/>
          <w:sz w:val="24"/>
          <w:szCs w:val="24"/>
        </w:rPr>
        <w:t>CBO</w:t>
      </w:r>
      <w:r w:rsidRPr="00A937B6">
        <w:rPr>
          <w:rFonts w:ascii="Times New Roman" w:cs="Times New Roman"/>
          <w:sz w:val="24"/>
          <w:szCs w:val="24"/>
        </w:rPr>
        <w:t>s in Afghanistan according to them has led to the restoration of fair peace astheir propagation of the human rights law, and their involvement in the disarmament</w:t>
      </w:r>
      <w:proofErr w:type="gramStart"/>
      <w:r w:rsidRPr="00A937B6">
        <w:rPr>
          <w:rFonts w:ascii="Times New Roman" w:cs="Times New Roman"/>
          <w:sz w:val="24"/>
          <w:szCs w:val="24"/>
        </w:rPr>
        <w:t>,demobilization</w:t>
      </w:r>
      <w:proofErr w:type="gramEnd"/>
      <w:r w:rsidRPr="00A937B6">
        <w:rPr>
          <w:rFonts w:ascii="Times New Roman" w:cs="Times New Roman"/>
          <w:sz w:val="24"/>
          <w:szCs w:val="24"/>
        </w:rPr>
        <w:t xml:space="preserve"> and reintegration programmes, is fostering cooperation among the warlords. </w:t>
      </w:r>
      <w:proofErr w:type="gramStart"/>
      <w:r w:rsidRPr="00A937B6">
        <w:rPr>
          <w:rFonts w:ascii="Times New Roman" w:cs="Times New Roman"/>
          <w:sz w:val="24"/>
          <w:szCs w:val="24"/>
        </w:rPr>
        <w:t>Also</w:t>
      </w:r>
      <w:r>
        <w:rPr>
          <w:rFonts w:ascii="Times New Roman" w:cs="Times New Roman"/>
          <w:sz w:val="24"/>
          <w:szCs w:val="24"/>
        </w:rPr>
        <w:t xml:space="preserve">  o</w:t>
      </w:r>
      <w:r w:rsidRPr="00A937B6">
        <w:rPr>
          <w:rFonts w:ascii="Times New Roman" w:cs="Times New Roman"/>
          <w:sz w:val="24"/>
          <w:szCs w:val="24"/>
        </w:rPr>
        <w:t>ne</w:t>
      </w:r>
      <w:proofErr w:type="gramEnd"/>
      <w:r w:rsidRPr="00A937B6">
        <w:rPr>
          <w:rFonts w:ascii="Times New Roman" w:cs="Times New Roman"/>
          <w:sz w:val="24"/>
          <w:szCs w:val="24"/>
        </w:rPr>
        <w:t xml:space="preserve"> of the memorable peace building exercises that </w:t>
      </w:r>
      <w:r>
        <w:rPr>
          <w:rFonts w:ascii="Times New Roman" w:cs="Times New Roman"/>
          <w:sz w:val="24"/>
          <w:szCs w:val="24"/>
        </w:rPr>
        <w:t>CBO</w:t>
      </w:r>
      <w:r w:rsidRPr="00A937B6">
        <w:rPr>
          <w:rFonts w:ascii="Times New Roman" w:cs="Times New Roman"/>
          <w:sz w:val="24"/>
          <w:szCs w:val="24"/>
        </w:rPr>
        <w:t xml:space="preserve">s achieved was the 2000 Arta SomaliConflict resolution held in Djibouti, when Abdikassim Salat Hassan was elected transitionalpresident by various clan leaders (United Nations, 2015). Other crucial and sustainable peacebuilding activity occurred in Northwest Somalia, influenced by several actors </w:t>
      </w:r>
      <w:proofErr w:type="gramStart"/>
      <w:r w:rsidRPr="00A937B6">
        <w:rPr>
          <w:rFonts w:ascii="Times New Roman" w:cs="Times New Roman"/>
          <w:sz w:val="24"/>
          <w:szCs w:val="24"/>
        </w:rPr>
        <w:t>This</w:t>
      </w:r>
      <w:proofErr w:type="gramEnd"/>
      <w:r w:rsidRPr="00A937B6">
        <w:rPr>
          <w:rFonts w:ascii="Times New Roman" w:cs="Times New Roman"/>
          <w:sz w:val="24"/>
          <w:szCs w:val="24"/>
        </w:rPr>
        <w:t xml:space="preserve"> region, thatdeclared itself as the independent country of Somaliland on 18 May 1991, blew up whendifferent clans started to fight. The peace and administration that they have today were achievedthrough traditional mechanisms with elders (Guurti) leading the process, </w:t>
      </w:r>
      <w:r>
        <w:rPr>
          <w:rFonts w:ascii="Times New Roman" w:cs="Times New Roman"/>
          <w:sz w:val="24"/>
          <w:szCs w:val="24"/>
        </w:rPr>
        <w:t>CBO</w:t>
      </w:r>
      <w:r w:rsidRPr="00A937B6">
        <w:rPr>
          <w:rFonts w:ascii="Times New Roman" w:cs="Times New Roman"/>
          <w:sz w:val="24"/>
          <w:szCs w:val="24"/>
        </w:rPr>
        <w:t>s also played acrucial role in peace building in this region. Their actions included negotiation, facilitation</w:t>
      </w:r>
      <w:proofErr w:type="gramStart"/>
      <w:r w:rsidRPr="00A937B6">
        <w:rPr>
          <w:rFonts w:ascii="Times New Roman" w:cs="Times New Roman"/>
          <w:sz w:val="24"/>
          <w:szCs w:val="24"/>
        </w:rPr>
        <w:t>,mediation</w:t>
      </w:r>
      <w:proofErr w:type="gramEnd"/>
      <w:r w:rsidRPr="00A937B6">
        <w:rPr>
          <w:rFonts w:ascii="Times New Roman" w:cs="Times New Roman"/>
          <w:sz w:val="24"/>
          <w:szCs w:val="24"/>
        </w:rPr>
        <w:t xml:space="preserve">, etc. For the sustainability of peace in Somali land </w:t>
      </w:r>
      <w:r>
        <w:rPr>
          <w:rFonts w:ascii="Times New Roman" w:cs="Times New Roman"/>
          <w:sz w:val="24"/>
          <w:szCs w:val="24"/>
        </w:rPr>
        <w:t>CBO</w:t>
      </w:r>
      <w:r w:rsidRPr="00A937B6">
        <w:rPr>
          <w:rFonts w:ascii="Times New Roman" w:cs="Times New Roman"/>
          <w:sz w:val="24"/>
          <w:szCs w:val="24"/>
        </w:rPr>
        <w:t>s built strategies to increasethe capacity of civil society organizations, including women’s groups, elders, youth and students</w:t>
      </w:r>
    </w:p>
    <w:p w:rsidR="002248B2" w:rsidRPr="00FB5550" w:rsidRDefault="002248B2" w:rsidP="002248B2">
      <w:pPr>
        <w:autoSpaceDE w:val="0"/>
        <w:autoSpaceDN w:val="0"/>
        <w:adjustRightInd w:val="0"/>
        <w:spacing w:after="0" w:line="360" w:lineRule="auto"/>
        <w:jc w:val="both"/>
        <w:rPr>
          <w:rFonts w:ascii="Times New Roman" w:cs="Times New Roman"/>
          <w:sz w:val="24"/>
          <w:szCs w:val="24"/>
        </w:rPr>
      </w:pPr>
      <w:proofErr w:type="gramStart"/>
      <w:r>
        <w:rPr>
          <w:rFonts w:ascii="Times New Roman" w:cs="Times New Roman"/>
          <w:sz w:val="24"/>
          <w:szCs w:val="24"/>
        </w:rPr>
        <w:t>(Koltz, 2015).</w:t>
      </w:r>
      <w:proofErr w:type="gramEnd"/>
    </w:p>
    <w:p w:rsidR="002248B2" w:rsidRPr="00F53D41" w:rsidRDefault="002248B2" w:rsidP="002248B2">
      <w:pPr>
        <w:pStyle w:val="Heading1"/>
        <w:spacing w:line="360" w:lineRule="auto"/>
        <w:jc w:val="both"/>
        <w:rPr>
          <w:bCs/>
          <w:color w:val="auto"/>
          <w:sz w:val="24"/>
          <w:szCs w:val="24"/>
        </w:rPr>
      </w:pPr>
      <w:bookmarkStart w:id="104" w:name="_Toc88884764"/>
      <w:bookmarkStart w:id="105" w:name="_Toc88884909"/>
      <w:r w:rsidRPr="00F53D41">
        <w:rPr>
          <w:bCs/>
          <w:color w:val="auto"/>
          <w:sz w:val="24"/>
          <w:szCs w:val="24"/>
        </w:rPr>
        <w:t>2.3.3.5. Health Care Service provision</w:t>
      </w:r>
      <w:bookmarkEnd w:id="104"/>
      <w:bookmarkEnd w:id="105"/>
    </w:p>
    <w:p w:rsidR="002248B2" w:rsidRDefault="002248B2" w:rsidP="002248B2">
      <w:pPr>
        <w:autoSpaceDE w:val="0"/>
        <w:autoSpaceDN w:val="0"/>
        <w:adjustRightInd w:val="0"/>
        <w:spacing w:after="0" w:line="360" w:lineRule="auto"/>
        <w:jc w:val="both"/>
        <w:rPr>
          <w:rFonts w:ascii="Times New Roman" w:cs="Times New Roman"/>
          <w:sz w:val="24"/>
          <w:szCs w:val="24"/>
        </w:rPr>
      </w:pPr>
      <w:r w:rsidRPr="00A937B6">
        <w:rPr>
          <w:rFonts w:ascii="Times New Roman" w:cs="Times New Roman"/>
          <w:sz w:val="24"/>
          <w:szCs w:val="24"/>
        </w:rPr>
        <w:t xml:space="preserve">Several studies have shown success in </w:t>
      </w:r>
      <w:r>
        <w:rPr>
          <w:rFonts w:ascii="Times New Roman" w:cs="Times New Roman"/>
          <w:sz w:val="24"/>
          <w:szCs w:val="24"/>
        </w:rPr>
        <w:t>CBO</w:t>
      </w:r>
      <w:r w:rsidRPr="00A937B6">
        <w:rPr>
          <w:rFonts w:ascii="Times New Roman" w:cs="Times New Roman"/>
          <w:sz w:val="24"/>
          <w:szCs w:val="24"/>
        </w:rPr>
        <w:t xml:space="preserve"> healthcare provision. For example, in their study</w:t>
      </w:r>
      <w:proofErr w:type="gramStart"/>
      <w:r w:rsidRPr="00A937B6">
        <w:rPr>
          <w:rFonts w:ascii="Times New Roman" w:cs="Times New Roman"/>
          <w:sz w:val="24"/>
          <w:szCs w:val="24"/>
        </w:rPr>
        <w:t>,</w:t>
      </w:r>
      <w:r>
        <w:rPr>
          <w:rFonts w:ascii="Times New Roman" w:cs="Times New Roman"/>
          <w:sz w:val="24"/>
          <w:szCs w:val="24"/>
        </w:rPr>
        <w:t>Loevinshn</w:t>
      </w:r>
      <w:proofErr w:type="gramEnd"/>
      <w:r>
        <w:rPr>
          <w:rFonts w:ascii="Times New Roman" w:cs="Times New Roman"/>
          <w:sz w:val="24"/>
          <w:szCs w:val="24"/>
        </w:rPr>
        <w:t>&amp;Hardins (2005)</w:t>
      </w:r>
      <w:r w:rsidRPr="00A937B6">
        <w:rPr>
          <w:rFonts w:ascii="Times New Roman" w:cs="Times New Roman"/>
          <w:sz w:val="24"/>
          <w:szCs w:val="24"/>
        </w:rPr>
        <w:t xml:space="preserve"> have proposed </w:t>
      </w:r>
      <w:r>
        <w:rPr>
          <w:rFonts w:ascii="Times New Roman" w:cs="Times New Roman"/>
          <w:sz w:val="24"/>
          <w:szCs w:val="24"/>
        </w:rPr>
        <w:t>CBO</w:t>
      </w:r>
      <w:r w:rsidRPr="00A937B6">
        <w:rPr>
          <w:rFonts w:ascii="Times New Roman" w:cs="Times New Roman"/>
          <w:sz w:val="24"/>
          <w:szCs w:val="24"/>
        </w:rPr>
        <w:t xml:space="preserve">s as a means to improve health-care </w:t>
      </w:r>
      <w:r w:rsidRPr="00A937B6">
        <w:rPr>
          <w:rFonts w:ascii="Times New Roman" w:cs="Times New Roman"/>
          <w:sz w:val="24"/>
          <w:szCs w:val="24"/>
        </w:rPr>
        <w:lastRenderedPageBreak/>
        <w:t xml:space="preserve">deliveryand help achieve the health-care related to poverty reduction. Evidence from their study suggeststhat, contracting with </w:t>
      </w:r>
      <w:r>
        <w:rPr>
          <w:rFonts w:ascii="Times New Roman" w:cs="Times New Roman"/>
          <w:sz w:val="24"/>
          <w:szCs w:val="24"/>
        </w:rPr>
        <w:t>CBO</w:t>
      </w:r>
      <w:r w:rsidRPr="00A937B6">
        <w:rPr>
          <w:rFonts w:ascii="Times New Roman" w:cs="Times New Roman"/>
          <w:sz w:val="24"/>
          <w:szCs w:val="24"/>
        </w:rPr>
        <w:t>s to deliver primary health or nutrition services seems to be veryeffective and impressive improvements can be achieved rapidly. According to WHO (2012)</w:t>
      </w:r>
      <w:proofErr w:type="gramStart"/>
      <w:r w:rsidRPr="00A937B6">
        <w:rPr>
          <w:rFonts w:ascii="Times New Roman" w:cs="Times New Roman"/>
          <w:sz w:val="24"/>
          <w:szCs w:val="24"/>
        </w:rPr>
        <w:t>,good</w:t>
      </w:r>
      <w:proofErr w:type="gramEnd"/>
      <w:r w:rsidRPr="00A937B6">
        <w:rPr>
          <w:rFonts w:ascii="Times New Roman" w:cs="Times New Roman"/>
          <w:sz w:val="24"/>
          <w:szCs w:val="24"/>
        </w:rPr>
        <w:t xml:space="preserve"> results have been achieved in various settings and for many different services ranging fromnutrition services in Africa to primary health care. </w:t>
      </w:r>
      <w:proofErr w:type="gramStart"/>
      <w:r w:rsidRPr="00A937B6">
        <w:rPr>
          <w:rFonts w:ascii="Times New Roman" w:cs="Times New Roman"/>
          <w:sz w:val="24"/>
          <w:szCs w:val="24"/>
        </w:rPr>
        <w:t>in</w:t>
      </w:r>
      <w:proofErr w:type="gramEnd"/>
      <w:r w:rsidRPr="00A937B6">
        <w:rPr>
          <w:rFonts w:ascii="Times New Roman" w:cs="Times New Roman"/>
          <w:sz w:val="24"/>
          <w:szCs w:val="24"/>
        </w:rPr>
        <w:t xml:space="preserve"> Guatemala. Their results indicated thatregions where immunizations were provided by </w:t>
      </w:r>
      <w:r>
        <w:rPr>
          <w:rFonts w:ascii="Times New Roman" w:cs="Times New Roman"/>
          <w:sz w:val="24"/>
          <w:szCs w:val="24"/>
        </w:rPr>
        <w:t>CBO</w:t>
      </w:r>
      <w:r w:rsidRPr="00A937B6">
        <w:rPr>
          <w:rFonts w:ascii="Times New Roman" w:cs="Times New Roman"/>
          <w:sz w:val="24"/>
          <w:szCs w:val="24"/>
        </w:rPr>
        <w:t>s in Cambodia had increased coverage by40% compared to only 19% in government areas. In India, Rajasthan (2016), in his studyAssessment of health-related activities of Non-Governmental Organizations he pointed out that</w:t>
      </w:r>
      <w:r>
        <w:rPr>
          <w:rFonts w:ascii="Times New Roman" w:cs="Times New Roman"/>
          <w:sz w:val="24"/>
          <w:szCs w:val="24"/>
        </w:rPr>
        <w:t xml:space="preserve"> CBO</w:t>
      </w:r>
      <w:r w:rsidRPr="00A937B6">
        <w:rPr>
          <w:rFonts w:ascii="Times New Roman" w:cs="Times New Roman"/>
          <w:sz w:val="24"/>
          <w:szCs w:val="24"/>
        </w:rPr>
        <w:t xml:space="preserve">s have achieved a treatment completion rate that was 14% higher than the public services ina nearby area at a lower cost. The results from Cambodia also indicated that </w:t>
      </w:r>
      <w:r>
        <w:rPr>
          <w:rFonts w:ascii="Times New Roman" w:cs="Times New Roman"/>
          <w:sz w:val="24"/>
          <w:szCs w:val="24"/>
        </w:rPr>
        <w:t>CBO</w:t>
      </w:r>
      <w:r w:rsidRPr="00A937B6">
        <w:rPr>
          <w:rFonts w:ascii="Times New Roman" w:cs="Times New Roman"/>
          <w:sz w:val="24"/>
          <w:szCs w:val="24"/>
        </w:rPr>
        <w:t xml:space="preserve">s were better inreaching and improved the health services of people in very poor and marginalized areas. InMadagascar and Senegal, </w:t>
      </w:r>
      <w:r>
        <w:rPr>
          <w:rFonts w:ascii="Times New Roman" w:cs="Times New Roman"/>
          <w:sz w:val="24"/>
          <w:szCs w:val="24"/>
        </w:rPr>
        <w:t>CBO</w:t>
      </w:r>
      <w:r w:rsidRPr="00A937B6">
        <w:rPr>
          <w:rFonts w:ascii="Times New Roman" w:cs="Times New Roman"/>
          <w:sz w:val="24"/>
          <w:szCs w:val="24"/>
        </w:rPr>
        <w:t xml:space="preserve">s were contracted to run community nutrition services. Theresults indicated that severe and moderate malnutrition declined by six percent and four percentrespectively and participation in the programs were 72% in </w:t>
      </w:r>
      <w:r>
        <w:rPr>
          <w:rFonts w:ascii="Times New Roman" w:cs="Times New Roman"/>
          <w:sz w:val="24"/>
          <w:szCs w:val="24"/>
        </w:rPr>
        <w:t>CBO</w:t>
      </w:r>
      <w:r w:rsidRPr="00A937B6">
        <w:rPr>
          <w:rFonts w:ascii="Times New Roman" w:cs="Times New Roman"/>
          <w:sz w:val="24"/>
          <w:szCs w:val="24"/>
        </w:rPr>
        <w:t xml:space="preserve">s service area compared to only35% in control areas. In Bangladesh, rural community nutrition services, malnutrition ratesdecline by 18% in </w:t>
      </w:r>
      <w:r>
        <w:rPr>
          <w:rFonts w:ascii="Times New Roman" w:cs="Times New Roman"/>
          <w:sz w:val="24"/>
          <w:szCs w:val="24"/>
        </w:rPr>
        <w:t>CBO</w:t>
      </w:r>
      <w:r w:rsidRPr="00A937B6">
        <w:rPr>
          <w:rFonts w:ascii="Times New Roman" w:cs="Times New Roman"/>
          <w:sz w:val="24"/>
          <w:szCs w:val="24"/>
        </w:rPr>
        <w:t xml:space="preserve"> services are compared to 13% in control areas served by </w:t>
      </w:r>
      <w:proofErr w:type="gramStart"/>
      <w:r w:rsidRPr="00A937B6">
        <w:rPr>
          <w:rFonts w:ascii="Times New Roman" w:cs="Times New Roman"/>
          <w:sz w:val="24"/>
          <w:szCs w:val="24"/>
        </w:rPr>
        <w:t>government(</w:t>
      </w:r>
      <w:proofErr w:type="gramEnd"/>
      <w:r w:rsidRPr="00A937B6">
        <w:rPr>
          <w:rFonts w:ascii="Times New Roman" w:cs="Times New Roman"/>
          <w:sz w:val="24"/>
          <w:szCs w:val="24"/>
        </w:rPr>
        <w:t xml:space="preserve">WFPHA, 2001). Other studies have associated participation in </w:t>
      </w:r>
      <w:r>
        <w:rPr>
          <w:rFonts w:ascii="Times New Roman" w:cs="Times New Roman"/>
          <w:sz w:val="24"/>
          <w:szCs w:val="24"/>
        </w:rPr>
        <w:t>CBO</w:t>
      </w:r>
      <w:r w:rsidRPr="00A937B6">
        <w:rPr>
          <w:rFonts w:ascii="Times New Roman" w:cs="Times New Roman"/>
          <w:sz w:val="24"/>
          <w:szCs w:val="24"/>
        </w:rPr>
        <w:t xml:space="preserve">s development activitiessuch as credit associations with increased demand for health care and seeking curative care for asick child. Economic development programs that </w:t>
      </w:r>
      <w:r>
        <w:rPr>
          <w:rFonts w:ascii="Times New Roman" w:cs="Times New Roman"/>
          <w:sz w:val="24"/>
          <w:szCs w:val="24"/>
        </w:rPr>
        <w:t>CBO</w:t>
      </w:r>
      <w:r w:rsidRPr="00A937B6">
        <w:rPr>
          <w:rFonts w:ascii="Times New Roman" w:cs="Times New Roman"/>
          <w:sz w:val="24"/>
          <w:szCs w:val="24"/>
        </w:rPr>
        <w:t xml:space="preserve">s provide have had multiple positiveeffects on poor households. </w:t>
      </w:r>
    </w:p>
    <w:p w:rsidR="002248B2" w:rsidRPr="00BD2EC9" w:rsidRDefault="002248B2" w:rsidP="002248B2">
      <w:pPr>
        <w:autoSpaceDE w:val="0"/>
        <w:autoSpaceDN w:val="0"/>
        <w:adjustRightInd w:val="0"/>
        <w:spacing w:after="0" w:line="360" w:lineRule="auto"/>
        <w:jc w:val="both"/>
        <w:rPr>
          <w:rFonts w:ascii="Times New Roman" w:cs="Times New Roman"/>
          <w:b/>
          <w:sz w:val="24"/>
          <w:szCs w:val="24"/>
        </w:rPr>
      </w:pPr>
      <w:r w:rsidRPr="00A937B6">
        <w:rPr>
          <w:rFonts w:ascii="Times New Roman" w:cs="Times New Roman"/>
          <w:sz w:val="24"/>
          <w:szCs w:val="24"/>
        </w:rPr>
        <w:t xml:space="preserve">A survey conducted by Schuler and Hashemi (1994), to determinethe impact of credit programs among its participants on the use of contraceptives in ruralBangladesh with two randomly selected groups of Grameen Bank and Bangladesh Rural Accessto Credit (BRAC) members, and a third sample of a comparison group. The finding from thisresearch showed that, 50% of women younger than age 50 who were participating in the </w:t>
      </w:r>
      <w:r>
        <w:rPr>
          <w:rFonts w:ascii="Times New Roman" w:cs="Times New Roman"/>
          <w:sz w:val="24"/>
          <w:szCs w:val="24"/>
        </w:rPr>
        <w:t>CBO</w:t>
      </w:r>
      <w:r w:rsidRPr="00A937B6">
        <w:rPr>
          <w:rFonts w:ascii="Times New Roman" w:cs="Times New Roman"/>
          <w:sz w:val="24"/>
          <w:szCs w:val="24"/>
        </w:rPr>
        <w:t xml:space="preserve">scredit program were using contraceptive compared to only 40% of the women who were notparticipating in these programs. A year later, a follow-up survey was conducted with the samegroups of women. The use of contraceptive increased by 9% among women participating in thecredit programs compared to an increase of only three percent by the control group (Schuler &amp;Hashemi, 1994). </w:t>
      </w:r>
      <w:r>
        <w:rPr>
          <w:rFonts w:ascii="Times New Roman" w:cs="Times New Roman"/>
          <w:sz w:val="24"/>
          <w:szCs w:val="24"/>
        </w:rPr>
        <w:t>CBO</w:t>
      </w:r>
      <w:r w:rsidRPr="00A937B6">
        <w:rPr>
          <w:rFonts w:ascii="Times New Roman" w:cs="Times New Roman"/>
          <w:sz w:val="24"/>
          <w:szCs w:val="24"/>
        </w:rPr>
        <w:t xml:space="preserve">s have also shown success in providing services in many developingnations from Africa, Asia to South America. In India, decentralization has been a key strategy toempower the excluded and reduce </w:t>
      </w:r>
      <w:r w:rsidRPr="00A937B6">
        <w:rPr>
          <w:rFonts w:ascii="Times New Roman" w:cs="Times New Roman"/>
          <w:sz w:val="24"/>
          <w:szCs w:val="24"/>
        </w:rPr>
        <w:lastRenderedPageBreak/>
        <w:t>the disparity in society for example, In Mozambique</w:t>
      </w:r>
      <w:proofErr w:type="gramStart"/>
      <w:r w:rsidRPr="00A937B6">
        <w:rPr>
          <w:rFonts w:ascii="Times New Roman" w:cs="Times New Roman"/>
          <w:sz w:val="24"/>
          <w:szCs w:val="24"/>
        </w:rPr>
        <w:t>,committed</w:t>
      </w:r>
      <w:proofErr w:type="gramEnd"/>
      <w:r w:rsidRPr="00A937B6">
        <w:rPr>
          <w:rFonts w:ascii="Times New Roman" w:cs="Times New Roman"/>
          <w:sz w:val="24"/>
          <w:szCs w:val="24"/>
        </w:rPr>
        <w:t xml:space="preserve"> local </w:t>
      </w:r>
      <w:r>
        <w:rPr>
          <w:rFonts w:ascii="Times New Roman" w:cs="Times New Roman"/>
          <w:sz w:val="24"/>
          <w:szCs w:val="24"/>
        </w:rPr>
        <w:t>CBO</w:t>
      </w:r>
      <w:r w:rsidRPr="00A937B6">
        <w:rPr>
          <w:rFonts w:ascii="Times New Roman" w:cs="Times New Roman"/>
          <w:sz w:val="24"/>
          <w:szCs w:val="24"/>
        </w:rPr>
        <w:t>s working with local authorities doubled and focused on outreach forhealth services. This improved vaccination coverage and prenatal consultations by 80%</w:t>
      </w:r>
      <w:proofErr w:type="gramStart"/>
      <w:r w:rsidRPr="00A937B6">
        <w:rPr>
          <w:rFonts w:ascii="Times New Roman" w:cs="Times New Roman"/>
          <w:sz w:val="24"/>
          <w:szCs w:val="24"/>
        </w:rPr>
        <w:t>similarly,</w:t>
      </w:r>
      <w:proofErr w:type="gramEnd"/>
      <w:r w:rsidRPr="00A937B6">
        <w:rPr>
          <w:rFonts w:ascii="Times New Roman" w:cs="Times New Roman"/>
          <w:sz w:val="24"/>
          <w:szCs w:val="24"/>
        </w:rPr>
        <w:t xml:space="preserve"> the Bamako Initiative that decentralized health services by putting communityorganizations in charge has also shown success in several countries such as Benin, Guinea andMali. According to the UNDPs World Development Report (2016), the approach has scaled uphealth facilities from 44 to 400 in Benin, 18 to 357 in Guinea, and one to 559 in Mali by 2002from the time it began in the 1980s.</w:t>
      </w:r>
    </w:p>
    <w:p w:rsidR="002248B2" w:rsidRPr="00F53D41" w:rsidRDefault="002248B2" w:rsidP="002248B2">
      <w:pPr>
        <w:pStyle w:val="Heading1"/>
        <w:spacing w:line="360" w:lineRule="auto"/>
        <w:jc w:val="both"/>
        <w:rPr>
          <w:color w:val="auto"/>
          <w:sz w:val="24"/>
          <w:szCs w:val="24"/>
        </w:rPr>
      </w:pPr>
      <w:bookmarkStart w:id="106" w:name="_Toc88884765"/>
      <w:bookmarkStart w:id="107" w:name="_Toc88884910"/>
      <w:r w:rsidRPr="00F53D41">
        <w:rPr>
          <w:color w:val="auto"/>
          <w:sz w:val="24"/>
          <w:szCs w:val="24"/>
        </w:rPr>
        <w:t>2.3.3.6. Provision of knowledge and skills</w:t>
      </w:r>
      <w:bookmarkEnd w:id="106"/>
      <w:bookmarkEnd w:id="107"/>
    </w:p>
    <w:p w:rsidR="002248B2" w:rsidRPr="00BD2EC9"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Knowledge and information can be obtained from extension educators, experimentation and/or contact with other farmers, mass media and publications. Education enhances the ability to acquire and synthesize the information. Favorable market characteristics provide incentives for farmers to invest in productivity enhancing techniques like pest-management practices (Edmeades 2003; Katungi, 2007). Age of the plantation captures the time dimension of pest damage and expected benefits while scale of production reduces unit cost of information acquisition.  Household characteristics such as education, age, consumer-worker ratio and gender greatly influence household-consumption preferences and hence the household consumption demand for banana. In the banana-growing areas, high consumption demand may stimulate the demand for yield-enhancing production techniques because of market imperfections that may force a household to be self-suf</w:t>
      </w:r>
      <w:r>
        <w:rPr>
          <w:rFonts w:ascii="Times New Roman"/>
          <w:sz w:val="24"/>
          <w:szCs w:val="24"/>
        </w:rPr>
        <w:t>ficient in bananas for example.</w:t>
      </w:r>
    </w:p>
    <w:p w:rsidR="002248B2" w:rsidRPr="00F53D41" w:rsidRDefault="002248B2" w:rsidP="002248B2">
      <w:pPr>
        <w:pStyle w:val="Heading1"/>
        <w:spacing w:line="360" w:lineRule="auto"/>
        <w:jc w:val="both"/>
        <w:rPr>
          <w:color w:val="auto"/>
          <w:sz w:val="24"/>
          <w:szCs w:val="24"/>
        </w:rPr>
      </w:pPr>
      <w:bookmarkStart w:id="108" w:name="_Toc88884766"/>
      <w:bookmarkStart w:id="109" w:name="_Toc88884911"/>
      <w:r w:rsidRPr="00F53D41">
        <w:rPr>
          <w:color w:val="auto"/>
          <w:sz w:val="24"/>
          <w:szCs w:val="24"/>
        </w:rPr>
        <w:t>2.4 Conclusion</w:t>
      </w:r>
      <w:bookmarkEnd w:id="108"/>
      <w:bookmarkEnd w:id="109"/>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An increasing number of CBOs are in the process of adapting their activities and are contributing to capacity development. This concept of capacity development is coherent with many existing, traditional CBO approaches to development, but also poses an important challenge: to learn to work with government and contribute to developing government capacities in education. CBOs are the ones who really intend to care the uncared sections and the people at the bottom of the social stratum. Theirs is developing country which requires these types of committed, devoted and dedicated organizations for the development of the country. So, the government, the leaders, the donors, the politicians and the people should support these organizations and help them to </w:t>
      </w:r>
      <w:r w:rsidRPr="0054710C">
        <w:rPr>
          <w:rFonts w:ascii="Times New Roman"/>
          <w:sz w:val="24"/>
          <w:szCs w:val="24"/>
        </w:rPr>
        <w:lastRenderedPageBreak/>
        <w:t>solve their problems at the grass-root level. Then only their services are undoubtedly commendable in the uplift of the rural poor.</w:t>
      </w:r>
    </w:p>
    <w:p w:rsidR="002248B2" w:rsidRPr="00BD2EC9" w:rsidRDefault="002248B2" w:rsidP="002248B2">
      <w:pPr>
        <w:pStyle w:val="Heading1"/>
        <w:spacing w:line="360" w:lineRule="auto"/>
        <w:rPr>
          <w:rFonts w:hAnsi="Times New Roman"/>
          <w:color w:val="auto"/>
          <w:sz w:val="24"/>
          <w:szCs w:val="24"/>
        </w:rPr>
      </w:pPr>
      <w:r>
        <w:rPr>
          <w:rFonts w:hAnsi="Times New Roman"/>
          <w:color w:val="auto"/>
          <w:sz w:val="24"/>
          <w:szCs w:val="24"/>
        </w:rPr>
        <w:br w:type="page"/>
      </w:r>
      <w:bookmarkStart w:id="110" w:name="_Toc88884767"/>
      <w:bookmarkStart w:id="111" w:name="_Toc88884912"/>
      <w:r>
        <w:rPr>
          <w:rFonts w:hAnsi="Times New Roman"/>
          <w:color w:val="auto"/>
          <w:sz w:val="24"/>
          <w:szCs w:val="24"/>
        </w:rPr>
        <w:lastRenderedPageBreak/>
        <w:t>2</w:t>
      </w:r>
      <w:r w:rsidRPr="0054710C">
        <w:rPr>
          <w:rFonts w:hAnsi="Times New Roman"/>
          <w:color w:val="auto"/>
          <w:sz w:val="24"/>
          <w:szCs w:val="24"/>
        </w:rPr>
        <w:t>.</w:t>
      </w:r>
      <w:r>
        <w:rPr>
          <w:rFonts w:hAnsi="Times New Roman"/>
          <w:color w:val="auto"/>
          <w:sz w:val="24"/>
          <w:szCs w:val="24"/>
        </w:rPr>
        <w:t>5.</w:t>
      </w:r>
      <w:r w:rsidRPr="0054710C">
        <w:rPr>
          <w:rFonts w:hAnsi="Times New Roman"/>
          <w:color w:val="auto"/>
          <w:sz w:val="24"/>
          <w:szCs w:val="24"/>
        </w:rPr>
        <w:t xml:space="preserve"> Conceptual framework</w:t>
      </w:r>
      <w:bookmarkEnd w:id="110"/>
      <w:bookmarkEnd w:id="111"/>
    </w:p>
    <w:p w:rsidR="002248B2" w:rsidRPr="0054710C" w:rsidRDefault="002248B2" w:rsidP="002248B2">
      <w:pPr>
        <w:spacing w:line="480" w:lineRule="auto"/>
        <w:jc w:val="both"/>
        <w:rPr>
          <w:rFonts w:ascii="Times New Roman" w:cs="Times New Roman"/>
          <w:b/>
          <w:sz w:val="24"/>
          <w:szCs w:val="24"/>
        </w:rPr>
      </w:pPr>
      <w:r w:rsidRPr="0054710C">
        <w:rPr>
          <w:rFonts w:ascii="Times New Roman" w:cs="Times New Roman"/>
          <w:b/>
          <w:sz w:val="24"/>
          <w:szCs w:val="24"/>
        </w:rPr>
        <w:tab/>
      </w:r>
      <w:r w:rsidRPr="0054710C">
        <w:rPr>
          <w:rFonts w:ascii="Times New Roman" w:cs="Times New Roman"/>
          <w:b/>
          <w:sz w:val="24"/>
          <w:szCs w:val="24"/>
        </w:rPr>
        <w:tab/>
        <w:t>Independent variable                                                    Dependent variable</w:t>
      </w:r>
    </w:p>
    <w:p w:rsidR="002248B2" w:rsidRPr="0054710C" w:rsidRDefault="005C2ABF" w:rsidP="002248B2">
      <w:pPr>
        <w:spacing w:line="480" w:lineRule="auto"/>
        <w:jc w:val="both"/>
        <w:rPr>
          <w:rFonts w:ascii="Times New Roman" w:cs="Times New Roman"/>
          <w:sz w:val="24"/>
          <w:szCs w:val="24"/>
        </w:rPr>
      </w:pPr>
      <w:r w:rsidRPr="005C2ABF">
        <w:rPr>
          <w:noProof/>
        </w:rPr>
        <w:pict>
          <v:rect id="Rectangles 2" o:spid="_x0000_s1060" style="position:absolute;left:0;text-align:left;margin-left:322.5pt;margin-top:16.1pt;width:194.25pt;height:134.25pt;z-index:251695104" o:gfxdata="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VaDy2QAAAAsBAAAPAAAAAAAAAAEAIAAAACIAAABkcnMvZG93bnJldi54bWxQ&#10;SwECFAAUAAAACACHTuJAYqoaR/YBAAAuBAAADgAAAAAAAAABACAAAAAoAQAAZHJzL2Uyb0RvYy54&#10;bWxQSwUGAAAAAAYABgBZAQAAkAUAAAAA&#10;">
            <v:textbox style="mso-next-textbox:#Rectangles 2">
              <w:txbxContent>
                <w:p w:rsidR="00A05F9F" w:rsidRDefault="00A05F9F" w:rsidP="002248B2">
                  <w:pPr>
                    <w:jc w:val="both"/>
                    <w:rPr>
                      <w:rFonts w:ascii="Times New Roman" w:cs="Times New Roman"/>
                      <w:b/>
                      <w:sz w:val="24"/>
                      <w:u w:val="single"/>
                    </w:rPr>
                  </w:pPr>
                  <w:r>
                    <w:rPr>
                      <w:rFonts w:ascii="Times New Roman" w:cs="Times New Roman"/>
                      <w:b/>
                      <w:sz w:val="24"/>
                      <w:u w:val="single"/>
                    </w:rPr>
                    <w:t>Development</w:t>
                  </w:r>
                </w:p>
                <w:p w:rsidR="00A05F9F" w:rsidRDefault="00A05F9F" w:rsidP="002248B2">
                  <w:pPr>
                    <w:pStyle w:val="ListParagraph"/>
                    <w:numPr>
                      <w:ilvl w:val="0"/>
                      <w:numId w:val="3"/>
                    </w:numPr>
                    <w:jc w:val="both"/>
                    <w:rPr>
                      <w:rFonts w:ascii="Times New Roman" w:cs="Times New Roman"/>
                      <w:sz w:val="24"/>
                    </w:rPr>
                  </w:pPr>
                  <w:r>
                    <w:rPr>
                      <w:rFonts w:ascii="Times New Roman" w:cs="Times New Roman"/>
                      <w:sz w:val="24"/>
                    </w:rPr>
                    <w:t>Infrastructural Development</w:t>
                  </w:r>
                </w:p>
                <w:p w:rsidR="00A05F9F" w:rsidRDefault="00A05F9F" w:rsidP="002248B2">
                  <w:pPr>
                    <w:pStyle w:val="ListParagraph"/>
                    <w:numPr>
                      <w:ilvl w:val="0"/>
                      <w:numId w:val="3"/>
                    </w:numPr>
                    <w:jc w:val="both"/>
                    <w:rPr>
                      <w:rFonts w:ascii="Times New Roman" w:cs="Times New Roman"/>
                      <w:sz w:val="24"/>
                    </w:rPr>
                  </w:pPr>
                  <w:r>
                    <w:rPr>
                      <w:rFonts w:ascii="Times New Roman" w:cs="Times New Roman"/>
                      <w:sz w:val="24"/>
                    </w:rPr>
                    <w:t>Educational advancement</w:t>
                  </w:r>
                </w:p>
                <w:p w:rsidR="00A05F9F" w:rsidRDefault="00A05F9F" w:rsidP="002248B2">
                  <w:pPr>
                    <w:pStyle w:val="ListParagraph"/>
                    <w:numPr>
                      <w:ilvl w:val="0"/>
                      <w:numId w:val="3"/>
                    </w:numPr>
                    <w:jc w:val="both"/>
                    <w:rPr>
                      <w:rFonts w:ascii="Times New Roman" w:cs="Times New Roman"/>
                      <w:color w:val="FF0000"/>
                      <w:sz w:val="24"/>
                    </w:rPr>
                  </w:pPr>
                  <w:r>
                    <w:rPr>
                      <w:rFonts w:ascii="Times New Roman" w:cs="Times New Roman"/>
                      <w:sz w:val="24"/>
                    </w:rPr>
                    <w:t>Good Agriculture practices</w:t>
                  </w:r>
                </w:p>
                <w:p w:rsidR="00A05F9F" w:rsidRDefault="00A05F9F" w:rsidP="002248B2">
                  <w:pPr>
                    <w:pStyle w:val="ListParagraph"/>
                    <w:numPr>
                      <w:ilvl w:val="0"/>
                      <w:numId w:val="3"/>
                    </w:numPr>
                    <w:jc w:val="both"/>
                    <w:rPr>
                      <w:rFonts w:ascii="Times New Roman" w:cs="Times New Roman"/>
                      <w:sz w:val="24"/>
                    </w:rPr>
                  </w:pPr>
                  <w:r>
                    <w:rPr>
                      <w:rFonts w:ascii="Times New Roman" w:cs="Times New Roman"/>
                      <w:sz w:val="24"/>
                    </w:rPr>
                    <w:t xml:space="preserve">Poverty alleviation </w:t>
                  </w:r>
                </w:p>
                <w:p w:rsidR="00A05F9F" w:rsidRDefault="00A05F9F" w:rsidP="002248B2">
                  <w:pPr>
                    <w:jc w:val="both"/>
                    <w:rPr>
                      <w:b/>
                    </w:rPr>
                  </w:pPr>
                </w:p>
                <w:p w:rsidR="00A05F9F" w:rsidRDefault="00A05F9F" w:rsidP="002248B2">
                  <w:pPr>
                    <w:jc w:val="both"/>
                    <w:rPr>
                      <w:b/>
                    </w:rPr>
                  </w:pPr>
                </w:p>
                <w:p w:rsidR="00A05F9F" w:rsidRDefault="00A05F9F" w:rsidP="002248B2">
                  <w:pPr>
                    <w:pStyle w:val="ListParagraph"/>
                    <w:rPr>
                      <w:b/>
                    </w:rPr>
                  </w:pPr>
                </w:p>
              </w:txbxContent>
            </v:textbox>
          </v:rect>
        </w:pict>
      </w:r>
      <w:r w:rsidRPr="005C2ABF">
        <w:rPr>
          <w:noProof/>
        </w:rPr>
        <w:pict>
          <v:rect id="Rectangles 4" o:spid="_x0000_s1059" style="position:absolute;left:0;text-align:left;margin-left:24pt;margin-top:5.6pt;width:164.6pt;height:155.35pt;z-index:251694080" o:gfxdata="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y1Sb3XAAAACQEAAA8AAAAAAAAAAQAgAAAAIgAAAGRycy9kb3ducmV2LnhtbFBL&#10;AQIUABQAAAAIAIdO4kAsRJOu9wEAAC4EAAAOAAAAAAAAAAEAIAAAACYBAABkcnMvZTJvRG9jLnht&#10;bFBLBQYAAAAABgAGAFkBAACPBQAAAAA=&#10;">
            <v:textbox style="mso-next-textbox:#Rectangles 4">
              <w:txbxContent>
                <w:p w:rsidR="00A05F9F" w:rsidRDefault="00A05F9F" w:rsidP="002248B2">
                  <w:pPr>
                    <w:spacing w:line="360" w:lineRule="auto"/>
                    <w:jc w:val="center"/>
                    <w:rPr>
                      <w:rFonts w:ascii="Times New Roman" w:cs="Times New Roman"/>
                      <w:b/>
                      <w:sz w:val="24"/>
                      <w:szCs w:val="24"/>
                      <w:u w:val="single"/>
                    </w:rPr>
                  </w:pPr>
                  <w:r>
                    <w:rPr>
                      <w:rFonts w:ascii="Times New Roman" w:cs="Times New Roman"/>
                      <w:b/>
                      <w:sz w:val="24"/>
                      <w:szCs w:val="24"/>
                      <w:u w:val="single"/>
                    </w:rPr>
                    <w:t>Role of CBOs</w:t>
                  </w:r>
                </w:p>
                <w:p w:rsidR="00A05F9F" w:rsidRDefault="00A05F9F" w:rsidP="002248B2">
                  <w:pPr>
                    <w:pStyle w:val="ListParagraph"/>
                    <w:numPr>
                      <w:ilvl w:val="0"/>
                      <w:numId w:val="4"/>
                    </w:numPr>
                    <w:spacing w:line="480" w:lineRule="auto"/>
                    <w:jc w:val="both"/>
                    <w:rPr>
                      <w:rFonts w:ascii="Times New Roman" w:cs="Times New Roman"/>
                      <w:sz w:val="24"/>
                      <w:szCs w:val="24"/>
                    </w:rPr>
                  </w:pPr>
                  <w:r>
                    <w:rPr>
                      <w:rFonts w:ascii="Times New Roman" w:cs="Times New Roman"/>
                      <w:sz w:val="24"/>
                      <w:szCs w:val="24"/>
                    </w:rPr>
                    <w:t>Helping farmers</w:t>
                  </w:r>
                </w:p>
                <w:p w:rsidR="00A05F9F" w:rsidRDefault="00A05F9F" w:rsidP="002248B2">
                  <w:pPr>
                    <w:pStyle w:val="ListParagraph"/>
                    <w:numPr>
                      <w:ilvl w:val="0"/>
                      <w:numId w:val="4"/>
                    </w:numPr>
                    <w:spacing w:line="480" w:lineRule="auto"/>
                    <w:jc w:val="both"/>
                    <w:rPr>
                      <w:rFonts w:ascii="Times New Roman" w:cs="Times New Roman"/>
                      <w:sz w:val="24"/>
                      <w:szCs w:val="24"/>
                    </w:rPr>
                  </w:pPr>
                  <w:r>
                    <w:rPr>
                      <w:rFonts w:ascii="Times New Roman" w:cs="Times New Roman"/>
                      <w:sz w:val="24"/>
                      <w:szCs w:val="24"/>
                    </w:rPr>
                    <w:t xml:space="preserve">Service delivery </w:t>
                  </w:r>
                </w:p>
                <w:p w:rsidR="00A05F9F" w:rsidRDefault="00A05F9F" w:rsidP="002248B2">
                  <w:pPr>
                    <w:pStyle w:val="ListParagraph"/>
                    <w:numPr>
                      <w:ilvl w:val="0"/>
                      <w:numId w:val="4"/>
                    </w:numPr>
                    <w:spacing w:line="480" w:lineRule="auto"/>
                    <w:jc w:val="both"/>
                    <w:rPr>
                      <w:rFonts w:ascii="Times New Roman" w:cs="Times New Roman"/>
                      <w:sz w:val="24"/>
                      <w:szCs w:val="24"/>
                    </w:rPr>
                  </w:pPr>
                  <w:r>
                    <w:rPr>
                      <w:rFonts w:ascii="Times New Roman" w:cs="Times New Roman"/>
                      <w:sz w:val="24"/>
                      <w:szCs w:val="24"/>
                    </w:rPr>
                    <w:t xml:space="preserve">Education assistance </w:t>
                  </w:r>
                </w:p>
              </w:txbxContent>
            </v:textbox>
          </v:rect>
        </w:pict>
      </w:r>
    </w:p>
    <w:p w:rsidR="002248B2" w:rsidRPr="0054710C" w:rsidRDefault="002248B2" w:rsidP="002248B2">
      <w:pPr>
        <w:spacing w:line="480" w:lineRule="auto"/>
        <w:jc w:val="both"/>
        <w:rPr>
          <w:rFonts w:ascii="Times New Roman" w:cs="Times New Roman"/>
          <w:sz w:val="24"/>
          <w:szCs w:val="24"/>
        </w:rPr>
      </w:pPr>
    </w:p>
    <w:p w:rsidR="002248B2" w:rsidRPr="0054710C" w:rsidRDefault="005C2ABF" w:rsidP="002248B2">
      <w:pPr>
        <w:spacing w:line="480" w:lineRule="auto"/>
        <w:jc w:val="both"/>
        <w:rPr>
          <w:rFonts w:ascii="Times New Roman" w:cs="Times New Roman"/>
          <w:sz w:val="24"/>
          <w:szCs w:val="24"/>
        </w:rPr>
      </w:pPr>
      <w:r w:rsidRPr="005C2ABF">
        <w:rPr>
          <w:noProof/>
        </w:rPr>
        <w:pict>
          <v:shapetype id="_x0000_t32" coordsize="21600,21600" o:spt="32" o:oned="t" path="m,l21600,21600e" filled="f">
            <v:path arrowok="t" fillok="f" o:connecttype="none"/>
            <o:lock v:ext="edit" shapetype="t"/>
          </v:shapetype>
          <v:shape id="Straight Arrow Connector 5" o:spid="_x0000_s1063" type="#_x0000_t32" style="position:absolute;left:0;text-align:left;margin-left:274.5pt;margin-top:10.95pt;width:0;height:144.75pt;flip:y;z-index:251698176" o:connectortype="straight" o:gfxdata="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9AKMtcAAAAKAQAADwAAAAAAAAABACAAAAAiAAAAZHJzL2Rvd25yZXYueG1sUEsBAhQAFAAA&#10;AAgAh07iQKpOCh3wAQAA/QMAAA4AAAAAAAAAAQAgAAAAJgEAAGRycy9lMm9Eb2MueG1sUEsFBgAA&#10;AAAGAAYAWQEAAIgFAAAAAA==&#10;">
            <v:fill o:detectmouseclick="t"/>
            <v:stroke endarrow="block"/>
          </v:shape>
        </w:pict>
      </w:r>
      <w:r w:rsidRPr="005C2ABF">
        <w:rPr>
          <w:noProof/>
        </w:rPr>
        <w:pict>
          <v:shape id="Straight Arrow Connector 3" o:spid="_x0000_s1062" type="#_x0000_t32" style="position:absolute;left:0;text-align:left;margin-left:188.6pt;margin-top:10.95pt;width:133.9pt;height:0;z-index:251697152" o:connectortype="straight" o:gfxdata="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ClQodkAAAAJAQAADwAAAAAAAAABACAAAAAiAAAAZHJzL2Rvd25yZXYueG1sUEsBAhQAFAAAAAgA&#10;h07iQP7/HvjrAQAA8wMAAA4AAAAAAAAAAQAgAAAAKAEAAGRycy9lMm9Eb2MueG1sUEsFBgAAAAAG&#10;AAYAWQEAAIUFAAAAAA==&#10;">
            <v:fill o:detectmouseclick="t"/>
            <v:stroke endarrow="block"/>
          </v:shape>
        </w:pict>
      </w:r>
    </w:p>
    <w:p w:rsidR="002248B2" w:rsidRPr="0054710C" w:rsidRDefault="002248B2" w:rsidP="002248B2">
      <w:pPr>
        <w:spacing w:line="480" w:lineRule="auto"/>
        <w:jc w:val="both"/>
        <w:rPr>
          <w:rFonts w:ascii="Times New Roman" w:cs="Times New Roman"/>
          <w:sz w:val="24"/>
          <w:szCs w:val="24"/>
        </w:rPr>
      </w:pPr>
    </w:p>
    <w:p w:rsidR="002248B2" w:rsidRPr="0054710C" w:rsidRDefault="005C2ABF" w:rsidP="002248B2">
      <w:pPr>
        <w:spacing w:line="480" w:lineRule="auto"/>
        <w:jc w:val="both"/>
        <w:rPr>
          <w:rFonts w:ascii="Times New Roman" w:cs="Times New Roman"/>
          <w:sz w:val="24"/>
          <w:szCs w:val="24"/>
        </w:rPr>
      </w:pPr>
      <w:r w:rsidRPr="005C2ABF">
        <w:rPr>
          <w:noProof/>
        </w:rPr>
        <w:pict>
          <v:shape id="Straight Arrow Connector 8" o:spid="_x0000_s1064" type="#_x0000_t32" style="position:absolute;left:0;text-align:left;margin-left:54.75pt;margin-top:11.65pt;width:135.9pt;height:125.55pt;z-index:251699200" o:connectortype="straight" o:gfxdata="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4sxbPaAAAACgEAAA8AAAAAAAAAAQAgAAAAIgAAAGRycy9kb3ducmV2LnhtbFBLAQIUABQA&#10;AAAIAIdO4kBjKC0r7gEAAPkDAAAOAAAAAAAAAAEAIAAAACkBAABkcnMvZTJvRG9jLnhtbFBLBQYA&#10;AAAABgAGAFkBAACJBQAAAAA=&#10;">
            <v:fill o:detectmouseclick="t"/>
            <v:stroke endarrow="block"/>
          </v:shape>
        </w:pict>
      </w:r>
    </w:p>
    <w:p w:rsidR="002248B2" w:rsidRPr="0054710C" w:rsidRDefault="002248B2" w:rsidP="002248B2">
      <w:pPr>
        <w:tabs>
          <w:tab w:val="left" w:pos="3373"/>
        </w:tabs>
        <w:spacing w:line="480" w:lineRule="auto"/>
        <w:jc w:val="both"/>
        <w:rPr>
          <w:rFonts w:ascii="Times New Roman" w:cs="Times New Roman"/>
          <w:b/>
          <w:sz w:val="24"/>
          <w:szCs w:val="24"/>
        </w:rPr>
      </w:pPr>
    </w:p>
    <w:p w:rsidR="002248B2" w:rsidRPr="0054710C" w:rsidRDefault="005C2ABF" w:rsidP="002248B2">
      <w:pPr>
        <w:tabs>
          <w:tab w:val="left" w:pos="3373"/>
        </w:tabs>
        <w:spacing w:line="480" w:lineRule="auto"/>
        <w:jc w:val="both"/>
        <w:rPr>
          <w:rFonts w:ascii="Times New Roman" w:cs="Times New Roman"/>
          <w:b/>
          <w:i/>
          <w:sz w:val="24"/>
          <w:szCs w:val="24"/>
        </w:rPr>
      </w:pPr>
      <w:r w:rsidRPr="005C2ABF">
        <w:rPr>
          <w:noProof/>
        </w:rPr>
        <w:pict>
          <v:rect id="Rectangles 7" o:spid="_x0000_s1061" style="position:absolute;left:0;text-align:left;margin-left:193.65pt;margin-top:14.3pt;width:192.6pt;height:91.5pt;z-index:251696128" o:gfxdata="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SCMtgAAAAJAQAADwAAAAAAAAABACAAAAAiAAAAZHJzL2Rvd25yZXYu&#10;eG1sUEsBAhQAFAAAAAgAh07iQNILX437AQAALgQAAA4AAAAAAAAAAQAgAAAAJwEAAGRycy9lMm9E&#10;b2MueG1sUEsFBgAAAAAGAAYAWQEAAJQFAAAAAA==&#10;">
            <v:textbox style="mso-next-textbox:#Rectangles 7">
              <w:txbxContent>
                <w:p w:rsidR="00A05F9F" w:rsidRDefault="00A05F9F" w:rsidP="002248B2">
                  <w:pPr>
                    <w:pStyle w:val="ListParagraph"/>
                    <w:numPr>
                      <w:ilvl w:val="0"/>
                      <w:numId w:val="5"/>
                    </w:numPr>
                    <w:spacing w:line="360" w:lineRule="auto"/>
                    <w:rPr>
                      <w:rFonts w:ascii="Times New Roman" w:cs="Times New Roman"/>
                      <w:sz w:val="24"/>
                      <w:szCs w:val="27"/>
                    </w:rPr>
                  </w:pPr>
                  <w:r>
                    <w:rPr>
                      <w:rFonts w:ascii="Times New Roman" w:cs="Times New Roman"/>
                      <w:sz w:val="24"/>
                      <w:szCs w:val="27"/>
                    </w:rPr>
                    <w:t>Government support</w:t>
                  </w:r>
                </w:p>
                <w:p w:rsidR="00A05F9F" w:rsidRDefault="00A05F9F" w:rsidP="002248B2">
                  <w:pPr>
                    <w:pStyle w:val="ListParagraph"/>
                    <w:numPr>
                      <w:ilvl w:val="0"/>
                      <w:numId w:val="5"/>
                    </w:numPr>
                    <w:spacing w:line="360" w:lineRule="auto"/>
                    <w:rPr>
                      <w:rFonts w:ascii="Times New Roman" w:cs="Times New Roman"/>
                      <w:sz w:val="24"/>
                      <w:szCs w:val="27"/>
                    </w:rPr>
                  </w:pPr>
                  <w:r>
                    <w:rPr>
                      <w:rFonts w:ascii="Times New Roman" w:cs="Times New Roman"/>
                      <w:sz w:val="24"/>
                      <w:szCs w:val="27"/>
                    </w:rPr>
                    <w:t>Organizational policies</w:t>
                  </w:r>
                </w:p>
                <w:p w:rsidR="00A05F9F" w:rsidRDefault="00A05F9F" w:rsidP="002248B2">
                  <w:pPr>
                    <w:pStyle w:val="ListParagraph"/>
                    <w:numPr>
                      <w:ilvl w:val="0"/>
                      <w:numId w:val="5"/>
                    </w:numPr>
                    <w:spacing w:line="360" w:lineRule="auto"/>
                    <w:rPr>
                      <w:rFonts w:ascii="Times New Roman" w:cs="Times New Roman"/>
                      <w:sz w:val="24"/>
                      <w:szCs w:val="27"/>
                    </w:rPr>
                  </w:pPr>
                  <w:r>
                    <w:rPr>
                      <w:rFonts w:ascii="Times New Roman" w:cs="Times New Roman"/>
                      <w:sz w:val="24"/>
                      <w:szCs w:val="27"/>
                    </w:rPr>
                    <w:t>Organizational commitment</w:t>
                  </w:r>
                </w:p>
                <w:p w:rsidR="00A05F9F" w:rsidRDefault="00A05F9F" w:rsidP="002248B2">
                  <w:pPr>
                    <w:pStyle w:val="ListParagraph"/>
                    <w:numPr>
                      <w:ilvl w:val="0"/>
                      <w:numId w:val="5"/>
                    </w:numPr>
                    <w:spacing w:line="360" w:lineRule="auto"/>
                    <w:rPr>
                      <w:rFonts w:ascii="Times New Roman" w:cs="Times New Roman"/>
                      <w:sz w:val="24"/>
                      <w:szCs w:val="27"/>
                    </w:rPr>
                  </w:pPr>
                </w:p>
              </w:txbxContent>
            </v:textbox>
          </v:rect>
        </w:pict>
      </w:r>
      <w:r w:rsidR="002248B2" w:rsidRPr="0054710C">
        <w:rPr>
          <w:rFonts w:ascii="Times New Roman" w:cs="Times New Roman"/>
          <w:b/>
          <w:sz w:val="24"/>
          <w:szCs w:val="24"/>
        </w:rPr>
        <w:tab/>
      </w:r>
      <w:r w:rsidR="002248B2" w:rsidRPr="0054710C">
        <w:rPr>
          <w:rFonts w:ascii="Times New Roman" w:cs="Times New Roman"/>
          <w:b/>
          <w:sz w:val="24"/>
          <w:szCs w:val="24"/>
        </w:rPr>
        <w:tab/>
        <w:t xml:space="preserve">       Moderating variable</w:t>
      </w:r>
    </w:p>
    <w:p w:rsidR="002248B2" w:rsidRPr="0054710C" w:rsidRDefault="002248B2" w:rsidP="002248B2">
      <w:pPr>
        <w:tabs>
          <w:tab w:val="left" w:pos="3373"/>
        </w:tabs>
        <w:spacing w:line="480" w:lineRule="auto"/>
        <w:jc w:val="both"/>
        <w:rPr>
          <w:rFonts w:ascii="Times New Roman" w:cs="Times New Roman"/>
          <w:b/>
          <w:i/>
          <w:sz w:val="24"/>
          <w:szCs w:val="24"/>
        </w:rPr>
      </w:pPr>
    </w:p>
    <w:p w:rsidR="002248B2" w:rsidRPr="0054710C" w:rsidRDefault="002248B2" w:rsidP="002248B2">
      <w:pPr>
        <w:tabs>
          <w:tab w:val="left" w:pos="3373"/>
        </w:tabs>
        <w:spacing w:line="480" w:lineRule="auto"/>
        <w:jc w:val="both"/>
        <w:rPr>
          <w:rFonts w:ascii="Times New Roman" w:cs="Times New Roman"/>
          <w:b/>
          <w:i/>
          <w:sz w:val="24"/>
          <w:szCs w:val="24"/>
        </w:rPr>
      </w:pPr>
    </w:p>
    <w:p w:rsidR="002248B2" w:rsidRPr="0054710C" w:rsidRDefault="002248B2" w:rsidP="002248B2">
      <w:pPr>
        <w:tabs>
          <w:tab w:val="left" w:pos="3373"/>
        </w:tabs>
        <w:spacing w:line="360" w:lineRule="auto"/>
        <w:jc w:val="both"/>
        <w:rPr>
          <w:rFonts w:ascii="Times New Roman" w:cs="Times New Roman"/>
          <w:b/>
          <w:i/>
          <w:sz w:val="24"/>
          <w:szCs w:val="24"/>
        </w:rPr>
      </w:pPr>
      <w:r w:rsidRPr="0054710C">
        <w:rPr>
          <w:rFonts w:ascii="Times New Roman" w:cs="Times New Roman"/>
          <w:b/>
          <w:i/>
          <w:sz w:val="24"/>
          <w:szCs w:val="24"/>
        </w:rPr>
        <w:t>Source: Developed by the researcher, 2019</w:t>
      </w:r>
    </w:p>
    <w:p w:rsidR="002248B2" w:rsidRPr="00F53D41" w:rsidRDefault="002248B2" w:rsidP="002248B2">
      <w:pPr>
        <w:spacing w:line="360" w:lineRule="auto"/>
        <w:jc w:val="both"/>
        <w:rPr>
          <w:rFonts w:ascii="Times New Roman" w:cs="Times New Roman"/>
          <w:b/>
          <w:sz w:val="24"/>
          <w:szCs w:val="24"/>
        </w:rPr>
      </w:pPr>
      <w:proofErr w:type="gramStart"/>
      <w:r w:rsidRPr="00F53D41">
        <w:rPr>
          <w:rFonts w:ascii="Times New Roman" w:cs="Times New Roman"/>
          <w:b/>
          <w:sz w:val="24"/>
          <w:szCs w:val="24"/>
        </w:rPr>
        <w:t>Figure 2.1.</w:t>
      </w:r>
      <w:proofErr w:type="gramEnd"/>
      <w:r w:rsidRPr="00F53D41">
        <w:rPr>
          <w:rFonts w:ascii="Times New Roman" w:cs="Times New Roman"/>
          <w:b/>
          <w:sz w:val="24"/>
          <w:szCs w:val="24"/>
        </w:rPr>
        <w:t xml:space="preserve"> </w:t>
      </w:r>
      <w:r w:rsidRPr="00F53D41">
        <w:rPr>
          <w:b/>
          <w:sz w:val="24"/>
          <w:szCs w:val="24"/>
        </w:rPr>
        <w:t>Conceptual framework</w:t>
      </w:r>
    </w:p>
    <w:p w:rsidR="002248B2" w:rsidRPr="0054710C" w:rsidRDefault="002248B2" w:rsidP="002248B2">
      <w:pPr>
        <w:spacing w:line="360" w:lineRule="auto"/>
        <w:jc w:val="both"/>
        <w:rPr>
          <w:rFonts w:ascii="Times New Roman" w:cs="Times New Roman"/>
          <w:sz w:val="24"/>
          <w:szCs w:val="24"/>
        </w:rPr>
      </w:pPr>
      <w:r w:rsidRPr="0054710C">
        <w:rPr>
          <w:rFonts w:ascii="Times New Roman" w:cs="Times New Roman"/>
          <w:sz w:val="24"/>
          <w:szCs w:val="24"/>
        </w:rPr>
        <w:t>The conceptual framework above illustrates the relationship between Community Based Organizations and the development of Nzara. Role of CBOs (independent variable) include: Helping Farmers, Service delivery and Education assistance. Development (Dependent variable) is influenced by: Infrastructural Development, Educational advancement, better Nutrition services and Poverty alleviation. These are connected by the intervening variables which include: Government support, Organizational policies and organizational commitment</w:t>
      </w:r>
    </w:p>
    <w:p w:rsidR="002248B2" w:rsidRPr="00F53D41" w:rsidRDefault="002248B2" w:rsidP="002248B2">
      <w:pPr>
        <w:pStyle w:val="Heading1"/>
        <w:jc w:val="center"/>
        <w:rPr>
          <w:color w:val="231F20"/>
          <w:sz w:val="24"/>
          <w:szCs w:val="24"/>
        </w:rPr>
      </w:pPr>
      <w:bookmarkStart w:id="112" w:name="_Toc88884768"/>
      <w:bookmarkStart w:id="113" w:name="_Toc88884913"/>
      <w:r w:rsidRPr="00F53D41">
        <w:rPr>
          <w:color w:val="231F20"/>
          <w:sz w:val="24"/>
          <w:szCs w:val="24"/>
        </w:rPr>
        <w:lastRenderedPageBreak/>
        <w:t>CHAPTER THREE</w:t>
      </w:r>
      <w:bookmarkEnd w:id="112"/>
      <w:bookmarkEnd w:id="113"/>
    </w:p>
    <w:p w:rsidR="002248B2" w:rsidRPr="00F53D41" w:rsidRDefault="002248B2" w:rsidP="002248B2">
      <w:pPr>
        <w:pStyle w:val="Heading1"/>
        <w:jc w:val="center"/>
        <w:rPr>
          <w:color w:val="231F20"/>
          <w:sz w:val="24"/>
          <w:szCs w:val="24"/>
        </w:rPr>
      </w:pPr>
      <w:bookmarkStart w:id="114" w:name="_Toc88884769"/>
      <w:bookmarkStart w:id="115" w:name="_Toc88884914"/>
      <w:r w:rsidRPr="00F53D41">
        <w:rPr>
          <w:color w:val="231F20"/>
          <w:sz w:val="24"/>
          <w:szCs w:val="24"/>
        </w:rPr>
        <w:t>RESEARCH METHODOLOGY</w:t>
      </w:r>
      <w:bookmarkEnd w:id="114"/>
      <w:bookmarkEnd w:id="115"/>
    </w:p>
    <w:p w:rsidR="002248B2" w:rsidRPr="00F53D41" w:rsidRDefault="002248B2" w:rsidP="002248B2">
      <w:pPr>
        <w:pStyle w:val="Heading1"/>
        <w:spacing w:line="360" w:lineRule="auto"/>
        <w:jc w:val="both"/>
        <w:rPr>
          <w:color w:val="auto"/>
          <w:sz w:val="24"/>
          <w:szCs w:val="24"/>
        </w:rPr>
      </w:pPr>
      <w:bookmarkStart w:id="116" w:name="_Toc88884770"/>
      <w:bookmarkStart w:id="117" w:name="_Toc88884915"/>
      <w:r w:rsidRPr="00F53D41">
        <w:rPr>
          <w:color w:val="auto"/>
          <w:sz w:val="24"/>
          <w:szCs w:val="24"/>
        </w:rPr>
        <w:t>3.0 Introduction</w:t>
      </w:r>
      <w:bookmarkEnd w:id="116"/>
      <w:bookmarkEnd w:id="117"/>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This chapter focused on the methodology that was used for data collection against which the findings of the study were interpreted, analyzed and evaluated in light of their reliability and conclusions. It gives the description the study such as research design, population of the study, sample size, data collection methods, data collection instruments, validity and reliability and data analysis.</w:t>
      </w:r>
    </w:p>
    <w:p w:rsidR="002248B2" w:rsidRPr="00F53D41" w:rsidRDefault="002248B2" w:rsidP="002248B2">
      <w:pPr>
        <w:pStyle w:val="Heading1"/>
        <w:spacing w:line="360" w:lineRule="auto"/>
        <w:jc w:val="both"/>
        <w:rPr>
          <w:color w:val="auto"/>
          <w:sz w:val="24"/>
          <w:szCs w:val="24"/>
        </w:rPr>
      </w:pPr>
      <w:bookmarkStart w:id="118" w:name="_Toc88884771"/>
      <w:bookmarkStart w:id="119" w:name="_Toc88884916"/>
      <w:r w:rsidRPr="00F53D41">
        <w:rPr>
          <w:color w:val="auto"/>
          <w:sz w:val="24"/>
          <w:szCs w:val="24"/>
        </w:rPr>
        <w:t>3.1 Research Design</w:t>
      </w:r>
      <w:bookmarkEnd w:id="118"/>
      <w:bookmarkEnd w:id="119"/>
    </w:p>
    <w:p w:rsidR="002248B2" w:rsidRPr="009F1A14" w:rsidRDefault="002248B2" w:rsidP="002248B2">
      <w:pPr>
        <w:spacing w:after="0" w:line="360" w:lineRule="auto"/>
        <w:jc w:val="both"/>
        <w:rPr>
          <w:rFonts w:ascii="Times New Roman"/>
          <w:b/>
          <w:sz w:val="24"/>
          <w:szCs w:val="24"/>
        </w:rPr>
      </w:pPr>
      <w:r w:rsidRPr="009F1A14">
        <w:rPr>
          <w:rFonts w:ascii="Times New Roman"/>
          <w:sz w:val="24"/>
          <w:szCs w:val="24"/>
        </w:rPr>
        <w:t xml:space="preserve">The </w:t>
      </w:r>
      <w:r>
        <w:rPr>
          <w:rFonts w:ascii="Times New Roman"/>
          <w:sz w:val="24"/>
          <w:szCs w:val="24"/>
        </w:rPr>
        <w:t>study</w:t>
      </w:r>
      <w:r w:rsidRPr="009F1A14">
        <w:rPr>
          <w:rFonts w:ascii="Times New Roman"/>
          <w:sz w:val="24"/>
          <w:szCs w:val="24"/>
        </w:rPr>
        <w:t xml:space="preserve"> adopted a cross sectional survey design. According to </w:t>
      </w:r>
      <w:proofErr w:type="gramStart"/>
      <w:r w:rsidRPr="009F1A14">
        <w:rPr>
          <w:rFonts w:ascii="Times New Roman"/>
          <w:sz w:val="24"/>
          <w:szCs w:val="24"/>
        </w:rPr>
        <w:t>Amin(</w:t>
      </w:r>
      <w:proofErr w:type="gramEnd"/>
      <w:r w:rsidRPr="009F1A14">
        <w:rPr>
          <w:rFonts w:ascii="Times New Roman"/>
          <w:sz w:val="24"/>
          <w:szCs w:val="24"/>
        </w:rPr>
        <w:t xml:space="preserve">2005), this design is appropriate for studies of this nature since it provides a quantitative or numeric description of attitudes and opinions of the population by studying a sample or cross section of the population as well as collecting </w:t>
      </w:r>
      <w:r>
        <w:rPr>
          <w:rFonts w:ascii="Times New Roman"/>
          <w:sz w:val="24"/>
          <w:szCs w:val="24"/>
        </w:rPr>
        <w:t xml:space="preserve">qualitative </w:t>
      </w:r>
      <w:r w:rsidRPr="009F1A14">
        <w:rPr>
          <w:rFonts w:ascii="Times New Roman"/>
          <w:sz w:val="24"/>
          <w:szCs w:val="24"/>
        </w:rPr>
        <w:t xml:space="preserve">data from a sample </w:t>
      </w:r>
      <w:r>
        <w:rPr>
          <w:rFonts w:ascii="Times New Roman"/>
          <w:sz w:val="24"/>
          <w:szCs w:val="24"/>
        </w:rPr>
        <w:t>of</w:t>
      </w:r>
      <w:r w:rsidRPr="009F1A14">
        <w:rPr>
          <w:rFonts w:ascii="Times New Roman"/>
          <w:sz w:val="24"/>
          <w:szCs w:val="24"/>
        </w:rPr>
        <w:t xml:space="preserve"> varied sources at one point in time. Such a design can produce data which permit the establishment of causal relationships (Creswell 2003).</w:t>
      </w:r>
    </w:p>
    <w:p w:rsidR="002248B2" w:rsidRDefault="002248B2" w:rsidP="002248B2">
      <w:pPr>
        <w:autoSpaceDE w:val="0"/>
        <w:autoSpaceDN w:val="0"/>
        <w:adjustRightInd w:val="0"/>
        <w:spacing w:after="0" w:line="360" w:lineRule="auto"/>
        <w:jc w:val="both"/>
        <w:rPr>
          <w:rFonts w:ascii="Times New Roman" w:cs="Times New Roman"/>
          <w:sz w:val="24"/>
          <w:szCs w:val="24"/>
        </w:rPr>
      </w:pPr>
    </w:p>
    <w:p w:rsidR="002248B2" w:rsidRPr="00663D33" w:rsidRDefault="002248B2" w:rsidP="002248B2">
      <w:pPr>
        <w:spacing w:line="360" w:lineRule="auto"/>
        <w:jc w:val="both"/>
        <w:rPr>
          <w:rFonts w:ascii="Times New Roman"/>
          <w:color w:val="FF0000"/>
          <w:sz w:val="24"/>
          <w:szCs w:val="24"/>
        </w:rPr>
      </w:pPr>
      <w:r w:rsidRPr="00663D33">
        <w:rPr>
          <w:rFonts w:ascii="Times New Roman"/>
          <w:sz w:val="24"/>
          <w:szCs w:val="24"/>
        </w:rPr>
        <w:t>The researcher used both qualitative and quantitative approaches of data collection and analysis so as to capture the details and adequate information (Mugenda and Mugenda, 2003). The researcher used qualitative approach of data collection and analysis so as to capture the details and adequate information. This is due to the fact</w:t>
      </w:r>
      <w:r>
        <w:rPr>
          <w:rFonts w:ascii="Times New Roman"/>
          <w:sz w:val="24"/>
          <w:szCs w:val="24"/>
        </w:rPr>
        <w:t xml:space="preserve"> that</w:t>
      </w:r>
      <w:proofErr w:type="gramStart"/>
      <w:r>
        <w:rPr>
          <w:rFonts w:ascii="Times New Roman"/>
          <w:sz w:val="24"/>
          <w:szCs w:val="24"/>
        </w:rPr>
        <w:t>,</w:t>
      </w:r>
      <w:proofErr w:type="gramEnd"/>
      <w:r w:rsidR="005C2ABF">
        <w:fldChar w:fldCharType="begin"/>
      </w:r>
      <w:r w:rsidR="007F74AB">
        <w:instrText>HYPERLINK "http://www.statisticssolutions.com/academic-solutions/resources/dissertation-resources/conducting-qualitative-research/"</w:instrText>
      </w:r>
      <w:r w:rsidR="005C2ABF">
        <w:fldChar w:fldCharType="separate"/>
      </w:r>
      <w:r w:rsidRPr="00663D33">
        <w:rPr>
          <w:rFonts w:ascii="Times New Roman"/>
          <w:sz w:val="24"/>
          <w:szCs w:val="24"/>
        </w:rPr>
        <w:t>qualitative research</w:t>
      </w:r>
      <w:r w:rsidR="005C2ABF">
        <w:fldChar w:fldCharType="end"/>
      </w:r>
      <w:r w:rsidRPr="00663D33">
        <w:rPr>
          <w:rFonts w:ascii="Times New Roman"/>
          <w:sz w:val="24"/>
          <w:szCs w:val="24"/>
        </w:rPr>
        <w:t xml:space="preserve"> seeks to tell the story of a particular group’s experiences in their own words, and is therefore focused on narrative. According to Mugenda and Mugenda (2003) </w:t>
      </w:r>
      <w:r w:rsidRPr="00663D33">
        <w:rPr>
          <w:rStyle w:val="citation"/>
          <w:rFonts w:ascii="Times New Roman" w:cs="Calibri"/>
          <w:sz w:val="24"/>
          <w:szCs w:val="24"/>
        </w:rPr>
        <w:t>q</w:t>
      </w:r>
      <w:r w:rsidRPr="00663D33">
        <w:rPr>
          <w:rFonts w:ascii="Times New Roman"/>
          <w:sz w:val="24"/>
          <w:szCs w:val="24"/>
        </w:rPr>
        <w:t>uantitative research tends to be more exploratory in general. In addition, the quantitative approach is informed by inductive logic, in which potential understandings of a phenomenon with statistical figures are collected and analyzed.</w:t>
      </w:r>
      <w:r w:rsidRPr="00663D33">
        <w:rPr>
          <w:rFonts w:ascii="Times New Roman"/>
          <w:b/>
          <w:sz w:val="24"/>
          <w:szCs w:val="24"/>
        </w:rPr>
        <w:t xml:space="preserve">  </w:t>
      </w:r>
      <w:r w:rsidRPr="00663D33">
        <w:rPr>
          <w:rFonts w:ascii="Times New Roman"/>
          <w:sz w:val="24"/>
          <w:szCs w:val="24"/>
        </w:rPr>
        <w:t>The use of both methods ensured that the data is effectively interpreted using the numbers, figures as well as the narrative.</w:t>
      </w:r>
    </w:p>
    <w:p w:rsidR="002248B2" w:rsidRPr="00663D33" w:rsidRDefault="002248B2" w:rsidP="002248B2">
      <w:pPr>
        <w:spacing w:line="360" w:lineRule="auto"/>
        <w:jc w:val="both"/>
        <w:rPr>
          <w:rFonts w:ascii="Times New Roman"/>
          <w:b/>
          <w:sz w:val="24"/>
          <w:szCs w:val="24"/>
        </w:rPr>
      </w:pPr>
      <w:r w:rsidRPr="00663D33">
        <w:rPr>
          <w:rFonts w:ascii="Times New Roman"/>
          <w:sz w:val="24"/>
          <w:szCs w:val="24"/>
        </w:rPr>
        <w:t xml:space="preserve">According to Joshua (1998) both qualitative and quantitative tends to be more exploratory in nature, seeking to provide insight into how individuals (or organizations, groups, etc.) understand aspects of their worlds. </w:t>
      </w:r>
    </w:p>
    <w:p w:rsidR="002248B2" w:rsidRPr="00F53D41" w:rsidRDefault="002248B2" w:rsidP="002248B2">
      <w:pPr>
        <w:pStyle w:val="Heading1"/>
        <w:spacing w:line="360" w:lineRule="auto"/>
        <w:jc w:val="both"/>
        <w:rPr>
          <w:color w:val="auto"/>
          <w:sz w:val="24"/>
          <w:szCs w:val="24"/>
        </w:rPr>
      </w:pPr>
      <w:bookmarkStart w:id="120" w:name="_Toc88884772"/>
      <w:bookmarkStart w:id="121" w:name="_Toc88884917"/>
      <w:r w:rsidRPr="00F53D41">
        <w:rPr>
          <w:color w:val="auto"/>
          <w:sz w:val="24"/>
          <w:szCs w:val="24"/>
        </w:rPr>
        <w:lastRenderedPageBreak/>
        <w:t>3.2 Study Area</w:t>
      </w:r>
      <w:bookmarkEnd w:id="120"/>
      <w:bookmarkEnd w:id="121"/>
    </w:p>
    <w:p w:rsidR="002248B2" w:rsidRPr="0054710C"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cs="Times New Roman"/>
          <w:sz w:val="24"/>
          <w:szCs w:val="24"/>
        </w:rPr>
        <w:t>The study was conducted in South Sudan, Western Equartoria State.</w:t>
      </w:r>
      <w:r>
        <w:rPr>
          <w:rFonts w:ascii="Times New Roman" w:cs="Times New Roman"/>
          <w:sz w:val="24"/>
          <w:szCs w:val="24"/>
        </w:rPr>
        <w:t xml:space="preserve"> Please provide more details regarding study area. </w:t>
      </w:r>
      <w:proofErr w:type="gramStart"/>
      <w:r>
        <w:rPr>
          <w:rFonts w:ascii="Times New Roman" w:cs="Times New Roman"/>
          <w:sz w:val="24"/>
          <w:szCs w:val="24"/>
        </w:rPr>
        <w:t>Geographical location, economic status, social and other necessary information to give the reader a mental picture of the area under focus.</w:t>
      </w:r>
      <w:proofErr w:type="gramEnd"/>
      <w:r>
        <w:rPr>
          <w:rFonts w:ascii="Times New Roman" w:cs="Times New Roman"/>
          <w:sz w:val="24"/>
          <w:szCs w:val="24"/>
        </w:rPr>
        <w:t xml:space="preserve"> </w:t>
      </w:r>
    </w:p>
    <w:p w:rsidR="002248B2" w:rsidRPr="00F53D41" w:rsidRDefault="002248B2" w:rsidP="002248B2">
      <w:pPr>
        <w:pStyle w:val="Heading1"/>
        <w:spacing w:line="360" w:lineRule="auto"/>
        <w:jc w:val="both"/>
        <w:rPr>
          <w:color w:val="auto"/>
          <w:sz w:val="24"/>
          <w:szCs w:val="24"/>
        </w:rPr>
      </w:pPr>
      <w:bookmarkStart w:id="122" w:name="_Toc88884773"/>
      <w:bookmarkStart w:id="123" w:name="_Toc88884918"/>
      <w:r w:rsidRPr="00F53D41">
        <w:rPr>
          <w:color w:val="auto"/>
          <w:sz w:val="24"/>
          <w:szCs w:val="24"/>
        </w:rPr>
        <w:t>3.3 Study Population</w:t>
      </w:r>
      <w:bookmarkEnd w:id="122"/>
      <w:bookmarkEnd w:id="123"/>
    </w:p>
    <w:p w:rsidR="002248B2" w:rsidRPr="005A6179" w:rsidRDefault="002248B2" w:rsidP="002248B2">
      <w:pPr>
        <w:autoSpaceDE w:val="0"/>
        <w:autoSpaceDN w:val="0"/>
        <w:adjustRightInd w:val="0"/>
        <w:spacing w:after="0" w:line="360" w:lineRule="auto"/>
        <w:jc w:val="both"/>
        <w:rPr>
          <w:rFonts w:ascii="Times New Roman" w:cs="Times New Roman"/>
          <w:sz w:val="24"/>
          <w:szCs w:val="24"/>
        </w:rPr>
      </w:pPr>
      <w:r w:rsidRPr="008B6E0F">
        <w:rPr>
          <w:rFonts w:ascii="Times New Roman" w:cs="Times New Roman"/>
          <w:noProof/>
          <w:sz w:val="24"/>
          <w:szCs w:val="24"/>
          <w:lang w:val="en-GB"/>
        </w:rPr>
        <w:t>The study population is also taken to mean a group of individuals from the general population that share common charactersitics such as age, gender or health conditions</w:t>
      </w:r>
      <w:r>
        <w:rPr>
          <w:rFonts w:ascii="Times New Roman" w:cs="Times New Roman"/>
          <w:noProof/>
          <w:sz w:val="24"/>
          <w:szCs w:val="24"/>
          <w:lang w:val="en-GB"/>
        </w:rPr>
        <w:t>.</w:t>
      </w:r>
      <w:r w:rsidRPr="0054710C">
        <w:rPr>
          <w:rFonts w:ascii="Times New Roman" w:cs="Times New Roman"/>
          <w:sz w:val="24"/>
          <w:szCs w:val="24"/>
        </w:rPr>
        <w:t xml:space="preserve"> The study population included </w:t>
      </w:r>
      <w:r>
        <w:rPr>
          <w:rFonts w:ascii="Times New Roman" w:cs="Times New Roman"/>
          <w:sz w:val="24"/>
          <w:szCs w:val="24"/>
        </w:rPr>
        <w:t>20</w:t>
      </w:r>
      <w:r w:rsidRPr="0054710C">
        <w:rPr>
          <w:rFonts w:ascii="Times New Roman" w:cs="Times New Roman"/>
          <w:sz w:val="24"/>
          <w:szCs w:val="24"/>
        </w:rPr>
        <w:t xml:space="preserve"> COD staff</w:t>
      </w:r>
      <w:r>
        <w:rPr>
          <w:rFonts w:ascii="Times New Roman" w:cs="Times New Roman"/>
          <w:sz w:val="24"/>
          <w:szCs w:val="24"/>
        </w:rPr>
        <w:t>, 20 government officials, 25 local leaders</w:t>
      </w:r>
      <w:r w:rsidRPr="0054710C">
        <w:rPr>
          <w:rFonts w:ascii="Times New Roman" w:cs="Times New Roman"/>
          <w:sz w:val="24"/>
          <w:szCs w:val="24"/>
        </w:rPr>
        <w:t xml:space="preserve"> and </w:t>
      </w:r>
      <w:r>
        <w:rPr>
          <w:rFonts w:ascii="Times New Roman" w:cs="Times New Roman"/>
          <w:sz w:val="24"/>
          <w:szCs w:val="24"/>
        </w:rPr>
        <w:t xml:space="preserve">135 </w:t>
      </w:r>
      <w:r w:rsidRPr="0054710C">
        <w:rPr>
          <w:rFonts w:ascii="Times New Roman" w:cs="Times New Roman"/>
          <w:sz w:val="24"/>
          <w:szCs w:val="24"/>
        </w:rPr>
        <w:t xml:space="preserve">beneficiaries’ that is to say both direct and indirect beneficiaries </w:t>
      </w:r>
      <w:r>
        <w:rPr>
          <w:rFonts w:ascii="Times New Roman" w:cs="Times New Roman"/>
          <w:sz w:val="24"/>
          <w:szCs w:val="24"/>
        </w:rPr>
        <w:t xml:space="preserve">of Nzara County. </w:t>
      </w:r>
    </w:p>
    <w:p w:rsidR="002248B2" w:rsidRPr="00F53D41" w:rsidRDefault="002248B2" w:rsidP="002248B2">
      <w:pPr>
        <w:pStyle w:val="Heading1"/>
        <w:spacing w:line="360" w:lineRule="auto"/>
        <w:jc w:val="both"/>
        <w:rPr>
          <w:color w:val="auto"/>
          <w:sz w:val="24"/>
          <w:szCs w:val="24"/>
        </w:rPr>
      </w:pPr>
      <w:bookmarkStart w:id="124" w:name="_Toc88884774"/>
      <w:bookmarkStart w:id="125" w:name="_Toc88884919"/>
      <w:r w:rsidRPr="00F53D41">
        <w:rPr>
          <w:color w:val="auto"/>
          <w:sz w:val="24"/>
          <w:szCs w:val="24"/>
        </w:rPr>
        <w:t>3.4 Sample Size</w:t>
      </w:r>
      <w:bookmarkEnd w:id="124"/>
      <w:bookmarkEnd w:id="125"/>
    </w:p>
    <w:p w:rsidR="002248B2" w:rsidRPr="00F34E9A" w:rsidRDefault="002248B2" w:rsidP="002248B2">
      <w:pPr>
        <w:autoSpaceDE w:val="0"/>
        <w:autoSpaceDN w:val="0"/>
        <w:adjustRightInd w:val="0"/>
        <w:spacing w:after="0" w:line="360" w:lineRule="auto"/>
        <w:jc w:val="both"/>
        <w:rPr>
          <w:rFonts w:ascii="Times New Roman" w:cs="Times New Roman"/>
          <w:sz w:val="24"/>
          <w:szCs w:val="24"/>
        </w:rPr>
      </w:pPr>
      <w:r w:rsidRPr="0083080F">
        <w:rPr>
          <w:rFonts w:ascii="Times New Roman" w:cs="Times New Roman"/>
          <w:sz w:val="24"/>
          <w:szCs w:val="24"/>
        </w:rPr>
        <w:t xml:space="preserve">In the study, ten (10) key informants from the COD administrations were selected comprising of different departmental heads. Additionally, the researcher used the rotary method to randomly </w:t>
      </w:r>
      <w:r w:rsidRPr="00DB70A1">
        <w:rPr>
          <w:rFonts w:ascii="Times New Roman" w:cs="Times New Roman"/>
          <w:sz w:val="24"/>
          <w:szCs w:val="24"/>
        </w:rPr>
        <w:t>select twenty (20) government official, 10 local leaders and ninety  (90)</w:t>
      </w:r>
      <w:r>
        <w:rPr>
          <w:rFonts w:ascii="Times New Roman" w:cs="Times New Roman"/>
          <w:sz w:val="24"/>
          <w:szCs w:val="24"/>
        </w:rPr>
        <w:t xml:space="preserve"> citizens (</w:t>
      </w:r>
      <w:r w:rsidRPr="0054710C">
        <w:rPr>
          <w:rFonts w:ascii="Times New Roman" w:cs="Times New Roman"/>
          <w:sz w:val="24"/>
          <w:szCs w:val="24"/>
        </w:rPr>
        <w:t>beneficiaries</w:t>
      </w:r>
      <w:r>
        <w:rPr>
          <w:rFonts w:ascii="Times New Roman" w:cs="Times New Roman"/>
          <w:sz w:val="24"/>
          <w:szCs w:val="24"/>
        </w:rPr>
        <w:t>)</w:t>
      </w:r>
      <w:r w:rsidRPr="0054710C">
        <w:rPr>
          <w:rFonts w:ascii="Times New Roman" w:cs="Times New Roman"/>
          <w:sz w:val="24"/>
          <w:szCs w:val="24"/>
        </w:rPr>
        <w:t xml:space="preserve"> making a total of 1</w:t>
      </w:r>
      <w:r>
        <w:rPr>
          <w:rFonts w:ascii="Times New Roman" w:cs="Times New Roman"/>
          <w:sz w:val="24"/>
          <w:szCs w:val="24"/>
        </w:rPr>
        <w:t>3</w:t>
      </w:r>
      <w:r w:rsidRPr="0054710C">
        <w:rPr>
          <w:rFonts w:ascii="Times New Roman" w:cs="Times New Roman"/>
          <w:sz w:val="24"/>
          <w:szCs w:val="24"/>
        </w:rPr>
        <w:t>0 respondents</w:t>
      </w:r>
      <w:r>
        <w:rPr>
          <w:rFonts w:ascii="Times New Roman" w:cs="Times New Roman"/>
          <w:sz w:val="24"/>
          <w:szCs w:val="24"/>
        </w:rPr>
        <w:t xml:space="preserve"> which </w:t>
      </w:r>
      <w:r w:rsidRPr="008B6E0F">
        <w:rPr>
          <w:rFonts w:ascii="Times New Roman" w:cs="Times New Roman"/>
          <w:sz w:val="24"/>
          <w:szCs w:val="24"/>
        </w:rPr>
        <w:t>was selected using Krejcie and Morgan table for sample determination as indicated under appendix III</w:t>
      </w:r>
      <w:r>
        <w:rPr>
          <w:rFonts w:ascii="Times New Roman" w:cs="Times New Roman"/>
          <w:sz w:val="24"/>
          <w:szCs w:val="24"/>
        </w:rPr>
        <w:t xml:space="preserve"> and their category is indicated in table 3.1</w:t>
      </w:r>
      <w:r w:rsidRPr="0054710C">
        <w:rPr>
          <w:rFonts w:ascii="Times New Roman" w:cs="Times New Roman"/>
          <w:sz w:val="24"/>
          <w:szCs w:val="24"/>
        </w:rPr>
        <w:t xml:space="preserve">. </w:t>
      </w:r>
      <w:r w:rsidRPr="00FE3B29">
        <w:rPr>
          <w:rFonts w:ascii="Times New Roman" w:cs="Times New Roman"/>
          <w:b/>
          <w:sz w:val="24"/>
          <w:szCs w:val="24"/>
        </w:rPr>
        <w:t>Table</w:t>
      </w:r>
      <w:r w:rsidR="005C2ABF" w:rsidRPr="00FE3B29">
        <w:rPr>
          <w:rFonts w:ascii="Times New Roman" w:cs="Times New Roman"/>
          <w:b/>
          <w:sz w:val="2"/>
          <w:szCs w:val="24"/>
        </w:rPr>
        <w:fldChar w:fldCharType="begin"/>
      </w:r>
      <w:r w:rsidRPr="00FE3B29">
        <w:rPr>
          <w:rFonts w:ascii="Times New Roman" w:cs="Times New Roman"/>
          <w:b/>
          <w:sz w:val="2"/>
          <w:szCs w:val="24"/>
        </w:rPr>
        <w:instrText xml:space="preserve"> SEQ Table \* ARABIC </w:instrText>
      </w:r>
      <w:r w:rsidR="005C2ABF" w:rsidRPr="00FE3B29">
        <w:rPr>
          <w:rFonts w:ascii="Times New Roman" w:cs="Times New Roman"/>
          <w:b/>
          <w:sz w:val="2"/>
          <w:szCs w:val="24"/>
        </w:rPr>
        <w:fldChar w:fldCharType="separate"/>
      </w:r>
      <w:r w:rsidR="001B4460">
        <w:rPr>
          <w:rFonts w:ascii="Times New Roman" w:cs="Times New Roman"/>
          <w:b/>
          <w:noProof/>
          <w:sz w:val="2"/>
          <w:szCs w:val="24"/>
        </w:rPr>
        <w:t>1</w:t>
      </w:r>
      <w:r w:rsidR="005C2ABF" w:rsidRPr="00FE3B29">
        <w:rPr>
          <w:rFonts w:ascii="Times New Roman" w:cs="Times New Roman"/>
          <w:b/>
          <w:sz w:val="2"/>
          <w:szCs w:val="24"/>
        </w:rPr>
        <w:fldChar w:fldCharType="end"/>
      </w:r>
      <w:r w:rsidRPr="00FE3B29">
        <w:rPr>
          <w:rFonts w:ascii="Times New Roman" w:cs="Times New Roman"/>
          <w:b/>
          <w:sz w:val="24"/>
          <w:szCs w:val="24"/>
        </w:rPr>
        <w:t>3.1: Sample size</w:t>
      </w:r>
    </w:p>
    <w:tbl>
      <w:tblPr>
        <w:tblW w:w="9464" w:type="dxa"/>
        <w:tblInd w:w="272" w:type="dxa"/>
        <w:tblCellMar>
          <w:left w:w="106" w:type="dxa"/>
          <w:right w:w="115" w:type="dxa"/>
        </w:tblCellMar>
        <w:tblLook w:val="04A0"/>
      </w:tblPr>
      <w:tblGrid>
        <w:gridCol w:w="3906"/>
        <w:gridCol w:w="1508"/>
        <w:gridCol w:w="1530"/>
        <w:gridCol w:w="2520"/>
      </w:tblGrid>
      <w:tr w:rsidR="002248B2" w:rsidRPr="0083080F" w:rsidTr="002248B2">
        <w:trPr>
          <w:trHeight w:val="449"/>
        </w:trPr>
        <w:tc>
          <w:tcPr>
            <w:tcW w:w="3906" w:type="dxa"/>
            <w:tcBorders>
              <w:top w:val="single" w:sz="16" w:space="0" w:color="000000"/>
              <w:left w:val="single" w:sz="4" w:space="0" w:color="auto"/>
              <w:bottom w:val="single" w:sz="16" w:space="0" w:color="000000"/>
              <w:right w:val="single" w:sz="4" w:space="0" w:color="666666"/>
            </w:tcBorders>
          </w:tcPr>
          <w:p w:rsidR="002248B2" w:rsidRPr="00F34E9A" w:rsidRDefault="002248B2" w:rsidP="002248B2">
            <w:pPr>
              <w:spacing w:after="0" w:line="480" w:lineRule="auto"/>
              <w:ind w:left="4"/>
              <w:jc w:val="both"/>
              <w:rPr>
                <w:rFonts w:ascii="Times New Roman" w:cs="Times New Roman"/>
                <w:sz w:val="24"/>
                <w:szCs w:val="24"/>
              </w:rPr>
            </w:pPr>
            <w:r w:rsidRPr="00F34E9A">
              <w:rPr>
                <w:rFonts w:ascii="Times New Roman" w:cs="Times New Roman"/>
                <w:b/>
                <w:sz w:val="24"/>
                <w:szCs w:val="24"/>
              </w:rPr>
              <w:t xml:space="preserve">Category </w:t>
            </w:r>
          </w:p>
        </w:tc>
        <w:tc>
          <w:tcPr>
            <w:tcW w:w="1508" w:type="dxa"/>
            <w:tcBorders>
              <w:top w:val="single" w:sz="16" w:space="0" w:color="000000"/>
              <w:left w:val="single" w:sz="4" w:space="0" w:color="666666"/>
              <w:bottom w:val="single" w:sz="16" w:space="0" w:color="000000"/>
              <w:right w:val="single" w:sz="4" w:space="0" w:color="666666"/>
            </w:tcBorders>
          </w:tcPr>
          <w:p w:rsidR="002248B2" w:rsidRPr="0083080F" w:rsidRDefault="002248B2" w:rsidP="002248B2">
            <w:pPr>
              <w:spacing w:after="0" w:line="480" w:lineRule="auto"/>
              <w:jc w:val="both"/>
              <w:rPr>
                <w:rFonts w:ascii="Times New Roman" w:cs="Times New Roman"/>
                <w:sz w:val="24"/>
                <w:szCs w:val="24"/>
              </w:rPr>
            </w:pPr>
            <w:r w:rsidRPr="0083080F">
              <w:rPr>
                <w:rFonts w:ascii="Times New Roman" w:cs="Times New Roman"/>
                <w:b/>
                <w:sz w:val="24"/>
                <w:szCs w:val="24"/>
              </w:rPr>
              <w:t xml:space="preserve">Population </w:t>
            </w:r>
          </w:p>
        </w:tc>
        <w:tc>
          <w:tcPr>
            <w:tcW w:w="1530" w:type="dxa"/>
            <w:tcBorders>
              <w:top w:val="single" w:sz="16" w:space="0" w:color="000000"/>
              <w:left w:val="single" w:sz="4" w:space="0" w:color="666666"/>
              <w:bottom w:val="single" w:sz="16" w:space="0" w:color="000000"/>
              <w:right w:val="single" w:sz="4" w:space="0" w:color="666666"/>
            </w:tcBorders>
          </w:tcPr>
          <w:p w:rsidR="002248B2" w:rsidRPr="0083080F" w:rsidRDefault="002248B2" w:rsidP="002248B2">
            <w:pPr>
              <w:spacing w:after="0" w:line="480" w:lineRule="auto"/>
              <w:ind w:left="1"/>
              <w:jc w:val="both"/>
              <w:rPr>
                <w:rFonts w:ascii="Times New Roman" w:cs="Times New Roman"/>
                <w:sz w:val="24"/>
                <w:szCs w:val="24"/>
              </w:rPr>
            </w:pPr>
            <w:r w:rsidRPr="0083080F">
              <w:rPr>
                <w:rFonts w:ascii="Times New Roman" w:cs="Times New Roman"/>
                <w:b/>
                <w:sz w:val="24"/>
                <w:szCs w:val="24"/>
              </w:rPr>
              <w:t xml:space="preserve">Sample size  </w:t>
            </w:r>
          </w:p>
        </w:tc>
        <w:tc>
          <w:tcPr>
            <w:tcW w:w="2520" w:type="dxa"/>
            <w:tcBorders>
              <w:top w:val="single" w:sz="16" w:space="0" w:color="000000"/>
              <w:left w:val="single" w:sz="4" w:space="0" w:color="666666"/>
              <w:bottom w:val="single" w:sz="16" w:space="0" w:color="000000"/>
              <w:right w:val="single" w:sz="4" w:space="0" w:color="666666"/>
            </w:tcBorders>
          </w:tcPr>
          <w:p w:rsidR="002248B2" w:rsidRPr="00F34E9A" w:rsidRDefault="002248B2" w:rsidP="002248B2">
            <w:pPr>
              <w:spacing w:after="0" w:line="480" w:lineRule="auto"/>
              <w:ind w:left="1"/>
              <w:jc w:val="both"/>
              <w:rPr>
                <w:rFonts w:ascii="Times New Roman" w:cs="Times New Roman"/>
                <w:b/>
                <w:sz w:val="24"/>
                <w:szCs w:val="24"/>
              </w:rPr>
            </w:pPr>
            <w:r>
              <w:rPr>
                <w:rFonts w:ascii="Times New Roman" w:cs="Times New Roman"/>
                <w:b/>
                <w:sz w:val="24"/>
                <w:szCs w:val="24"/>
              </w:rPr>
              <w:t xml:space="preserve">Sampling Techniques </w:t>
            </w:r>
          </w:p>
        </w:tc>
      </w:tr>
      <w:tr w:rsidR="002248B2" w:rsidRPr="0083080F" w:rsidTr="002248B2">
        <w:trPr>
          <w:trHeight w:val="419"/>
        </w:trPr>
        <w:tc>
          <w:tcPr>
            <w:tcW w:w="3906" w:type="dxa"/>
            <w:tcBorders>
              <w:top w:val="single" w:sz="16" w:space="0" w:color="000000"/>
              <w:left w:val="single" w:sz="4" w:space="0" w:color="auto"/>
              <w:bottom w:val="single" w:sz="4" w:space="0" w:color="666666"/>
              <w:right w:val="single" w:sz="4" w:space="0" w:color="666666"/>
            </w:tcBorders>
          </w:tcPr>
          <w:p w:rsidR="002248B2" w:rsidRPr="0083080F" w:rsidRDefault="002248B2" w:rsidP="002248B2">
            <w:pPr>
              <w:spacing w:after="0" w:line="480" w:lineRule="auto"/>
              <w:ind w:left="4"/>
              <w:jc w:val="both"/>
              <w:rPr>
                <w:rFonts w:ascii="Times New Roman" w:cs="Times New Roman"/>
                <w:sz w:val="24"/>
                <w:szCs w:val="24"/>
              </w:rPr>
            </w:pPr>
            <w:r w:rsidRPr="0083080F">
              <w:rPr>
                <w:rFonts w:ascii="Times New Roman" w:cs="Times New Roman"/>
                <w:sz w:val="24"/>
                <w:szCs w:val="24"/>
              </w:rPr>
              <w:t xml:space="preserve">CDO Officials </w:t>
            </w:r>
          </w:p>
        </w:tc>
        <w:tc>
          <w:tcPr>
            <w:tcW w:w="1508" w:type="dxa"/>
            <w:tcBorders>
              <w:top w:val="single" w:sz="16" w:space="0" w:color="000000"/>
              <w:left w:val="single" w:sz="4" w:space="0" w:color="666666"/>
              <w:bottom w:val="single" w:sz="4" w:space="0" w:color="666666"/>
              <w:right w:val="single" w:sz="4" w:space="0" w:color="000000"/>
            </w:tcBorders>
          </w:tcPr>
          <w:p w:rsidR="002248B2" w:rsidRPr="0083080F" w:rsidRDefault="002248B2" w:rsidP="002248B2">
            <w:pPr>
              <w:spacing w:after="0" w:line="480" w:lineRule="auto"/>
              <w:jc w:val="both"/>
              <w:rPr>
                <w:rFonts w:ascii="Times New Roman" w:cs="Times New Roman"/>
                <w:sz w:val="24"/>
                <w:szCs w:val="24"/>
              </w:rPr>
            </w:pPr>
            <w:r w:rsidRPr="0083080F">
              <w:rPr>
                <w:rFonts w:ascii="Times New Roman" w:cs="Times New Roman"/>
                <w:sz w:val="24"/>
                <w:szCs w:val="24"/>
              </w:rPr>
              <w:t>87</w:t>
            </w:r>
          </w:p>
        </w:tc>
        <w:tc>
          <w:tcPr>
            <w:tcW w:w="1530" w:type="dxa"/>
            <w:tcBorders>
              <w:top w:val="single" w:sz="16" w:space="0" w:color="000000"/>
              <w:left w:val="single" w:sz="4" w:space="0" w:color="000000"/>
              <w:bottom w:val="single" w:sz="4" w:space="0" w:color="666666"/>
              <w:right w:val="single" w:sz="4" w:space="0" w:color="666666"/>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sz w:val="24"/>
                <w:szCs w:val="24"/>
              </w:rPr>
              <w:t>3</w:t>
            </w:r>
            <w:r w:rsidRPr="0028187E">
              <w:rPr>
                <w:rFonts w:ascii="Times New Roman" w:cs="Times New Roman"/>
                <w:sz w:val="24"/>
                <w:szCs w:val="24"/>
              </w:rPr>
              <w:t>7</w:t>
            </w:r>
          </w:p>
        </w:tc>
        <w:tc>
          <w:tcPr>
            <w:tcW w:w="2520" w:type="dxa"/>
            <w:tcBorders>
              <w:top w:val="single" w:sz="16" w:space="0" w:color="000000"/>
              <w:left w:val="single" w:sz="4" w:space="0" w:color="000000"/>
              <w:bottom w:val="single" w:sz="4" w:space="0" w:color="666666"/>
              <w:right w:val="single" w:sz="4" w:space="0" w:color="666666"/>
            </w:tcBorders>
          </w:tcPr>
          <w:p w:rsidR="002248B2" w:rsidRPr="0028187E" w:rsidDel="004A0CA7" w:rsidRDefault="002248B2" w:rsidP="002248B2">
            <w:pPr>
              <w:spacing w:after="0" w:line="480" w:lineRule="auto"/>
              <w:jc w:val="both"/>
              <w:rPr>
                <w:rFonts w:ascii="Times New Roman" w:cs="Times New Roman"/>
                <w:sz w:val="24"/>
                <w:szCs w:val="24"/>
              </w:rPr>
            </w:pPr>
            <w:r w:rsidRPr="0028187E">
              <w:rPr>
                <w:rFonts w:ascii="Times New Roman" w:cs="Times New Roman"/>
                <w:sz w:val="24"/>
                <w:szCs w:val="24"/>
              </w:rPr>
              <w:t xml:space="preserve"> Simple Random </w:t>
            </w:r>
          </w:p>
        </w:tc>
      </w:tr>
      <w:tr w:rsidR="002248B2" w:rsidRPr="0083080F" w:rsidTr="002248B2">
        <w:trPr>
          <w:trHeight w:val="281"/>
        </w:trPr>
        <w:tc>
          <w:tcPr>
            <w:tcW w:w="3906" w:type="dxa"/>
            <w:tcBorders>
              <w:top w:val="single" w:sz="4" w:space="0" w:color="666666"/>
              <w:left w:val="single" w:sz="4" w:space="0" w:color="auto"/>
              <w:bottom w:val="single" w:sz="4" w:space="0" w:color="666666"/>
              <w:right w:val="single" w:sz="4" w:space="0" w:color="666666"/>
            </w:tcBorders>
          </w:tcPr>
          <w:p w:rsidR="002248B2" w:rsidRPr="00F34E9A" w:rsidRDefault="002248B2" w:rsidP="002248B2">
            <w:pPr>
              <w:spacing w:after="0" w:line="480" w:lineRule="auto"/>
              <w:ind w:left="4"/>
              <w:jc w:val="both"/>
              <w:rPr>
                <w:rFonts w:ascii="Times New Roman" w:cs="Times New Roman"/>
                <w:sz w:val="24"/>
                <w:szCs w:val="24"/>
              </w:rPr>
            </w:pPr>
            <w:r w:rsidRPr="0083080F">
              <w:rPr>
                <w:rFonts w:ascii="Times New Roman" w:cs="Times New Roman"/>
                <w:sz w:val="24"/>
                <w:szCs w:val="24"/>
              </w:rPr>
              <w:t>Government Officials</w:t>
            </w:r>
            <w:r>
              <w:rPr>
                <w:rFonts w:ascii="Times New Roman" w:cs="Times New Roman"/>
                <w:sz w:val="24"/>
                <w:szCs w:val="24"/>
              </w:rPr>
              <w:t xml:space="preserve"> (both central and state</w:t>
            </w:r>
            <w:r w:rsidR="0094599D">
              <w:rPr>
                <w:rFonts w:ascii="Times New Roman" w:cs="Times New Roman"/>
                <w:sz w:val="24"/>
                <w:szCs w:val="24"/>
              </w:rPr>
              <w:t xml:space="preserve"> level</w:t>
            </w:r>
            <w:r>
              <w:rPr>
                <w:rFonts w:ascii="Times New Roman" w:cs="Times New Roman"/>
                <w:sz w:val="24"/>
                <w:szCs w:val="24"/>
              </w:rPr>
              <w:t>)</w:t>
            </w:r>
          </w:p>
        </w:tc>
        <w:tc>
          <w:tcPr>
            <w:tcW w:w="1508" w:type="dxa"/>
            <w:tcBorders>
              <w:top w:val="single" w:sz="4" w:space="0" w:color="666666"/>
              <w:left w:val="single" w:sz="4" w:space="0" w:color="666666"/>
              <w:bottom w:val="single" w:sz="4" w:space="0" w:color="666666"/>
              <w:right w:val="single" w:sz="4" w:space="0" w:color="000000"/>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sz w:val="24"/>
                <w:szCs w:val="24"/>
              </w:rPr>
              <w:t>4</w:t>
            </w:r>
            <w:r w:rsidRPr="00F34E9A">
              <w:rPr>
                <w:rFonts w:ascii="Times New Roman" w:cs="Times New Roman"/>
                <w:sz w:val="24"/>
                <w:szCs w:val="24"/>
              </w:rPr>
              <w:t>0</w:t>
            </w:r>
          </w:p>
        </w:tc>
        <w:tc>
          <w:tcPr>
            <w:tcW w:w="1530" w:type="dxa"/>
            <w:tcBorders>
              <w:top w:val="single" w:sz="4" w:space="0" w:color="666666"/>
              <w:left w:val="single" w:sz="4" w:space="0" w:color="000000"/>
              <w:bottom w:val="single" w:sz="4" w:space="0" w:color="666666"/>
              <w:right w:val="single" w:sz="4" w:space="0" w:color="666666"/>
            </w:tcBorders>
          </w:tcPr>
          <w:p w:rsidR="002248B2" w:rsidRPr="00F34E9A" w:rsidRDefault="002248B2" w:rsidP="002248B2">
            <w:pPr>
              <w:spacing w:after="0" w:line="480" w:lineRule="auto"/>
              <w:jc w:val="both"/>
              <w:rPr>
                <w:rFonts w:ascii="Times New Roman" w:cs="Times New Roman"/>
                <w:sz w:val="24"/>
                <w:szCs w:val="24"/>
              </w:rPr>
            </w:pPr>
            <w:r w:rsidRPr="0083080F">
              <w:rPr>
                <w:rFonts w:ascii="Times New Roman" w:cs="Times New Roman"/>
                <w:sz w:val="24"/>
                <w:szCs w:val="24"/>
              </w:rPr>
              <w:t>2</w:t>
            </w:r>
            <w:r>
              <w:rPr>
                <w:rFonts w:ascii="Times New Roman" w:cs="Times New Roman"/>
                <w:sz w:val="24"/>
                <w:szCs w:val="24"/>
              </w:rPr>
              <w:t>3</w:t>
            </w:r>
          </w:p>
        </w:tc>
        <w:tc>
          <w:tcPr>
            <w:tcW w:w="2520" w:type="dxa"/>
            <w:tcBorders>
              <w:top w:val="single" w:sz="4" w:space="0" w:color="666666"/>
              <w:left w:val="single" w:sz="4" w:space="0" w:color="000000"/>
              <w:bottom w:val="single" w:sz="4" w:space="0" w:color="666666"/>
              <w:right w:val="single" w:sz="4" w:space="0" w:color="666666"/>
            </w:tcBorders>
          </w:tcPr>
          <w:p w:rsidR="002248B2" w:rsidRPr="00F34E9A" w:rsidDel="004A0CA7" w:rsidRDefault="002248B2" w:rsidP="002248B2">
            <w:pPr>
              <w:spacing w:after="0" w:line="480" w:lineRule="auto"/>
              <w:jc w:val="both"/>
              <w:rPr>
                <w:rFonts w:ascii="Times New Roman" w:cs="Times New Roman"/>
                <w:sz w:val="24"/>
                <w:szCs w:val="24"/>
              </w:rPr>
            </w:pPr>
            <w:r>
              <w:rPr>
                <w:rFonts w:ascii="Times New Roman" w:cs="Times New Roman"/>
                <w:sz w:val="24"/>
                <w:szCs w:val="24"/>
              </w:rPr>
              <w:t xml:space="preserve">Purposive </w:t>
            </w:r>
          </w:p>
        </w:tc>
      </w:tr>
      <w:tr w:rsidR="002248B2" w:rsidRPr="0083080F" w:rsidTr="002248B2">
        <w:trPr>
          <w:trHeight w:val="287"/>
        </w:trPr>
        <w:tc>
          <w:tcPr>
            <w:tcW w:w="3906" w:type="dxa"/>
            <w:tcBorders>
              <w:top w:val="single" w:sz="4" w:space="0" w:color="666666"/>
              <w:left w:val="single" w:sz="4" w:space="0" w:color="auto"/>
              <w:bottom w:val="single" w:sz="4" w:space="0" w:color="666666"/>
              <w:right w:val="single" w:sz="4" w:space="0" w:color="666666"/>
            </w:tcBorders>
          </w:tcPr>
          <w:p w:rsidR="002248B2" w:rsidRPr="0083080F" w:rsidRDefault="002248B2" w:rsidP="002248B2">
            <w:pPr>
              <w:spacing w:after="0" w:line="480" w:lineRule="auto"/>
              <w:ind w:left="4"/>
              <w:jc w:val="both"/>
              <w:rPr>
                <w:rFonts w:ascii="Times New Roman" w:cs="Times New Roman"/>
                <w:sz w:val="24"/>
                <w:szCs w:val="24"/>
              </w:rPr>
            </w:pPr>
            <w:r w:rsidRPr="0083080F">
              <w:rPr>
                <w:rFonts w:ascii="Times New Roman" w:cs="Times New Roman"/>
                <w:sz w:val="24"/>
                <w:szCs w:val="24"/>
              </w:rPr>
              <w:t xml:space="preserve">Local leaders  </w:t>
            </w:r>
          </w:p>
        </w:tc>
        <w:tc>
          <w:tcPr>
            <w:tcW w:w="1508" w:type="dxa"/>
            <w:tcBorders>
              <w:top w:val="single" w:sz="4" w:space="0" w:color="666666"/>
              <w:left w:val="single" w:sz="4" w:space="0" w:color="666666"/>
              <w:bottom w:val="single" w:sz="4" w:space="0" w:color="666666"/>
              <w:right w:val="single" w:sz="4" w:space="0" w:color="000000"/>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sz w:val="24"/>
                <w:szCs w:val="24"/>
              </w:rPr>
              <w:t>10</w:t>
            </w:r>
            <w:r w:rsidRPr="00F34E9A">
              <w:rPr>
                <w:rFonts w:ascii="Times New Roman" w:cs="Times New Roman"/>
                <w:sz w:val="24"/>
                <w:szCs w:val="24"/>
              </w:rPr>
              <w:t>5</w:t>
            </w:r>
          </w:p>
        </w:tc>
        <w:tc>
          <w:tcPr>
            <w:tcW w:w="1530" w:type="dxa"/>
            <w:tcBorders>
              <w:top w:val="single" w:sz="4" w:space="0" w:color="666666"/>
              <w:left w:val="single" w:sz="4" w:space="0" w:color="000000"/>
              <w:bottom w:val="single" w:sz="4" w:space="0" w:color="666666"/>
              <w:right w:val="single" w:sz="4" w:space="0" w:color="666666"/>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sz w:val="24"/>
                <w:szCs w:val="24"/>
              </w:rPr>
              <w:t>48</w:t>
            </w:r>
          </w:p>
        </w:tc>
        <w:tc>
          <w:tcPr>
            <w:tcW w:w="2520" w:type="dxa"/>
            <w:tcBorders>
              <w:top w:val="single" w:sz="4" w:space="0" w:color="666666"/>
              <w:left w:val="single" w:sz="4" w:space="0" w:color="000000"/>
              <w:bottom w:val="single" w:sz="4" w:space="0" w:color="666666"/>
              <w:right w:val="single" w:sz="4" w:space="0" w:color="666666"/>
            </w:tcBorders>
          </w:tcPr>
          <w:p w:rsidR="002248B2" w:rsidRPr="00F34E9A" w:rsidDel="004A0CA7" w:rsidRDefault="002248B2" w:rsidP="002248B2">
            <w:pPr>
              <w:spacing w:after="0" w:line="480" w:lineRule="auto"/>
              <w:jc w:val="both"/>
              <w:rPr>
                <w:rFonts w:ascii="Times New Roman" w:cs="Times New Roman"/>
                <w:sz w:val="24"/>
                <w:szCs w:val="24"/>
              </w:rPr>
            </w:pPr>
            <w:r w:rsidRPr="0028187E">
              <w:rPr>
                <w:rFonts w:ascii="Times New Roman" w:cs="Times New Roman"/>
                <w:sz w:val="24"/>
                <w:szCs w:val="24"/>
              </w:rPr>
              <w:t>Simple Random</w:t>
            </w:r>
          </w:p>
        </w:tc>
      </w:tr>
      <w:tr w:rsidR="002248B2" w:rsidRPr="0083080F" w:rsidTr="002248B2">
        <w:trPr>
          <w:trHeight w:val="395"/>
        </w:trPr>
        <w:tc>
          <w:tcPr>
            <w:tcW w:w="3906" w:type="dxa"/>
            <w:tcBorders>
              <w:top w:val="single" w:sz="4" w:space="0" w:color="666666"/>
              <w:left w:val="single" w:sz="4" w:space="0" w:color="auto"/>
              <w:bottom w:val="single" w:sz="16" w:space="0" w:color="000000"/>
              <w:right w:val="single" w:sz="4" w:space="0" w:color="666666"/>
            </w:tcBorders>
          </w:tcPr>
          <w:p w:rsidR="002248B2" w:rsidRPr="00F34E9A" w:rsidRDefault="002248B2" w:rsidP="002248B2">
            <w:pPr>
              <w:spacing w:after="0" w:line="480" w:lineRule="auto"/>
              <w:ind w:left="4"/>
              <w:jc w:val="both"/>
              <w:rPr>
                <w:rFonts w:ascii="Times New Roman" w:cs="Times New Roman"/>
                <w:sz w:val="24"/>
                <w:szCs w:val="24"/>
              </w:rPr>
            </w:pPr>
            <w:r w:rsidRPr="00DB70A1">
              <w:rPr>
                <w:rFonts w:ascii="Times New Roman" w:cs="Times New Roman"/>
                <w:sz w:val="24"/>
                <w:szCs w:val="24"/>
              </w:rPr>
              <w:t>Citizens (Beneficiaries)</w:t>
            </w:r>
          </w:p>
        </w:tc>
        <w:tc>
          <w:tcPr>
            <w:tcW w:w="1508" w:type="dxa"/>
            <w:tcBorders>
              <w:top w:val="single" w:sz="4" w:space="0" w:color="666666"/>
              <w:left w:val="single" w:sz="4" w:space="0" w:color="666666"/>
              <w:bottom w:val="single" w:sz="16" w:space="0" w:color="000000"/>
              <w:right w:val="single" w:sz="4" w:space="0" w:color="000000"/>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sz w:val="24"/>
                <w:szCs w:val="24"/>
              </w:rPr>
              <w:t>368</w:t>
            </w:r>
          </w:p>
          <w:p w:rsidR="002248B2" w:rsidRPr="0083080F" w:rsidRDefault="002248B2" w:rsidP="002248B2">
            <w:pPr>
              <w:spacing w:after="0" w:line="480" w:lineRule="auto"/>
              <w:jc w:val="both"/>
              <w:rPr>
                <w:rFonts w:ascii="Times New Roman" w:cs="Times New Roman"/>
                <w:sz w:val="24"/>
                <w:szCs w:val="24"/>
              </w:rPr>
            </w:pPr>
          </w:p>
        </w:tc>
        <w:tc>
          <w:tcPr>
            <w:tcW w:w="1530" w:type="dxa"/>
            <w:tcBorders>
              <w:top w:val="single" w:sz="4" w:space="0" w:color="666666"/>
              <w:left w:val="single" w:sz="4" w:space="0" w:color="000000"/>
              <w:bottom w:val="single" w:sz="16" w:space="0" w:color="000000"/>
              <w:right w:val="single" w:sz="4" w:space="0" w:color="666666"/>
            </w:tcBorders>
          </w:tcPr>
          <w:p w:rsidR="002248B2" w:rsidRPr="0083080F" w:rsidRDefault="002248B2" w:rsidP="002248B2">
            <w:pPr>
              <w:spacing w:after="0" w:line="480" w:lineRule="auto"/>
              <w:jc w:val="both"/>
              <w:rPr>
                <w:rFonts w:ascii="Times New Roman" w:cs="Times New Roman"/>
                <w:sz w:val="24"/>
                <w:szCs w:val="24"/>
              </w:rPr>
            </w:pPr>
            <w:r>
              <w:rPr>
                <w:rFonts w:ascii="Times New Roman" w:cs="Times New Roman"/>
                <w:sz w:val="24"/>
                <w:szCs w:val="24"/>
              </w:rPr>
              <w:t>126</w:t>
            </w:r>
          </w:p>
        </w:tc>
        <w:tc>
          <w:tcPr>
            <w:tcW w:w="2520" w:type="dxa"/>
            <w:tcBorders>
              <w:top w:val="single" w:sz="4" w:space="0" w:color="666666"/>
              <w:left w:val="single" w:sz="4" w:space="0" w:color="000000"/>
              <w:bottom w:val="single" w:sz="16" w:space="0" w:color="000000"/>
              <w:right w:val="single" w:sz="4" w:space="0" w:color="666666"/>
            </w:tcBorders>
          </w:tcPr>
          <w:p w:rsidR="002248B2" w:rsidRPr="00F34E9A" w:rsidDel="004A0CA7" w:rsidRDefault="002248B2" w:rsidP="002248B2">
            <w:pPr>
              <w:spacing w:after="0" w:line="480" w:lineRule="auto"/>
              <w:jc w:val="both"/>
              <w:rPr>
                <w:rFonts w:ascii="Times New Roman" w:cs="Times New Roman"/>
                <w:sz w:val="24"/>
                <w:szCs w:val="24"/>
              </w:rPr>
            </w:pPr>
            <w:r w:rsidRPr="0028187E">
              <w:rPr>
                <w:rFonts w:ascii="Times New Roman" w:cs="Times New Roman"/>
                <w:sz w:val="24"/>
                <w:szCs w:val="24"/>
              </w:rPr>
              <w:t>Simple Random</w:t>
            </w:r>
          </w:p>
        </w:tc>
      </w:tr>
      <w:tr w:rsidR="002248B2" w:rsidRPr="0083080F" w:rsidTr="002248B2">
        <w:trPr>
          <w:trHeight w:val="398"/>
        </w:trPr>
        <w:tc>
          <w:tcPr>
            <w:tcW w:w="3906" w:type="dxa"/>
            <w:tcBorders>
              <w:top w:val="single" w:sz="16" w:space="0" w:color="000000"/>
              <w:left w:val="single" w:sz="4" w:space="0" w:color="auto"/>
              <w:bottom w:val="single" w:sz="16" w:space="0" w:color="000000"/>
              <w:right w:val="single" w:sz="4" w:space="0" w:color="666666"/>
            </w:tcBorders>
          </w:tcPr>
          <w:p w:rsidR="002248B2" w:rsidRPr="0083080F" w:rsidRDefault="002248B2" w:rsidP="002248B2">
            <w:pPr>
              <w:spacing w:after="0" w:line="480" w:lineRule="auto"/>
              <w:ind w:left="4"/>
              <w:jc w:val="both"/>
              <w:rPr>
                <w:rFonts w:ascii="Times New Roman" w:cs="Times New Roman"/>
                <w:sz w:val="24"/>
                <w:szCs w:val="24"/>
              </w:rPr>
            </w:pPr>
          </w:p>
        </w:tc>
        <w:tc>
          <w:tcPr>
            <w:tcW w:w="1508" w:type="dxa"/>
            <w:tcBorders>
              <w:top w:val="single" w:sz="16" w:space="0" w:color="000000"/>
              <w:left w:val="single" w:sz="4" w:space="0" w:color="666666"/>
              <w:bottom w:val="single" w:sz="16" w:space="0" w:color="000000"/>
              <w:right w:val="single" w:sz="4" w:space="0" w:color="666666"/>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b/>
                <w:sz w:val="24"/>
                <w:szCs w:val="24"/>
              </w:rPr>
              <w:t>6</w:t>
            </w:r>
            <w:r w:rsidRPr="00F34E9A">
              <w:rPr>
                <w:rFonts w:ascii="Times New Roman" w:cs="Times New Roman"/>
                <w:b/>
                <w:sz w:val="24"/>
                <w:szCs w:val="24"/>
              </w:rPr>
              <w:t>00</w:t>
            </w:r>
          </w:p>
        </w:tc>
        <w:tc>
          <w:tcPr>
            <w:tcW w:w="1530" w:type="dxa"/>
            <w:tcBorders>
              <w:top w:val="single" w:sz="16" w:space="0" w:color="000000"/>
              <w:left w:val="single" w:sz="4" w:space="0" w:color="666666"/>
              <w:bottom w:val="single" w:sz="16" w:space="0" w:color="000000"/>
              <w:right w:val="single" w:sz="4" w:space="0" w:color="666666"/>
            </w:tcBorders>
          </w:tcPr>
          <w:p w:rsidR="002248B2" w:rsidRPr="00F34E9A" w:rsidRDefault="002248B2" w:rsidP="002248B2">
            <w:pPr>
              <w:spacing w:after="0" w:line="480" w:lineRule="auto"/>
              <w:jc w:val="both"/>
              <w:rPr>
                <w:rFonts w:ascii="Times New Roman" w:cs="Times New Roman"/>
                <w:sz w:val="24"/>
                <w:szCs w:val="24"/>
              </w:rPr>
            </w:pPr>
            <w:r>
              <w:rPr>
                <w:rFonts w:ascii="Times New Roman" w:cs="Times New Roman"/>
                <w:b/>
                <w:sz w:val="24"/>
                <w:szCs w:val="24"/>
              </w:rPr>
              <w:t>234</w:t>
            </w:r>
          </w:p>
        </w:tc>
        <w:tc>
          <w:tcPr>
            <w:tcW w:w="2520" w:type="dxa"/>
            <w:tcBorders>
              <w:top w:val="single" w:sz="16" w:space="0" w:color="000000"/>
              <w:left w:val="single" w:sz="4" w:space="0" w:color="666666"/>
              <w:bottom w:val="single" w:sz="16" w:space="0" w:color="000000"/>
              <w:right w:val="single" w:sz="4" w:space="0" w:color="666666"/>
            </w:tcBorders>
          </w:tcPr>
          <w:p w:rsidR="002248B2" w:rsidRPr="0083080F" w:rsidDel="004A0CA7" w:rsidRDefault="002248B2" w:rsidP="002248B2">
            <w:pPr>
              <w:spacing w:after="0" w:line="480" w:lineRule="auto"/>
              <w:jc w:val="both"/>
              <w:rPr>
                <w:rFonts w:ascii="Times New Roman" w:cs="Times New Roman"/>
                <w:b/>
                <w:sz w:val="24"/>
                <w:szCs w:val="24"/>
              </w:rPr>
            </w:pPr>
          </w:p>
        </w:tc>
      </w:tr>
    </w:tbl>
    <w:p w:rsidR="002248B2" w:rsidRPr="0083080F" w:rsidRDefault="002248B2" w:rsidP="002248B2">
      <w:pPr>
        <w:spacing w:line="480" w:lineRule="auto"/>
        <w:jc w:val="both"/>
        <w:rPr>
          <w:rFonts w:ascii="Times New Roman" w:cs="Times New Roman"/>
          <w:b/>
          <w:sz w:val="24"/>
          <w:szCs w:val="24"/>
        </w:rPr>
      </w:pPr>
      <w:r w:rsidRPr="0083080F">
        <w:rPr>
          <w:rFonts w:ascii="Times New Roman" w:cs="Times New Roman"/>
          <w:b/>
          <w:sz w:val="24"/>
          <w:szCs w:val="24"/>
        </w:rPr>
        <w:t xml:space="preserve">Source: Primary Data (2021). </w:t>
      </w:r>
    </w:p>
    <w:p w:rsidR="002248B2" w:rsidRPr="009A2454" w:rsidRDefault="002248B2" w:rsidP="002248B2">
      <w:pPr>
        <w:pStyle w:val="Heading1"/>
        <w:spacing w:line="360" w:lineRule="auto"/>
        <w:rPr>
          <w:rFonts w:hAnsi="Times New Roman"/>
          <w:color w:val="auto"/>
          <w:sz w:val="24"/>
          <w:szCs w:val="24"/>
        </w:rPr>
      </w:pPr>
      <w:bookmarkStart w:id="126" w:name="_Toc88884775"/>
      <w:bookmarkStart w:id="127" w:name="_Toc88884920"/>
      <w:r>
        <w:rPr>
          <w:rFonts w:hAnsi="Times New Roman"/>
          <w:color w:val="auto"/>
          <w:sz w:val="24"/>
          <w:szCs w:val="24"/>
        </w:rPr>
        <w:lastRenderedPageBreak/>
        <w:t xml:space="preserve">3.5. </w:t>
      </w:r>
      <w:r w:rsidRPr="009A2454">
        <w:rPr>
          <w:rFonts w:hAnsi="Times New Roman"/>
          <w:color w:val="auto"/>
          <w:sz w:val="24"/>
          <w:szCs w:val="24"/>
        </w:rPr>
        <w:t>Sampling methods</w:t>
      </w:r>
      <w:bookmarkEnd w:id="126"/>
      <w:bookmarkEnd w:id="127"/>
    </w:p>
    <w:p w:rsidR="002248B2" w:rsidRPr="00866287" w:rsidRDefault="002248B2" w:rsidP="002248B2">
      <w:pPr>
        <w:spacing w:line="360" w:lineRule="auto"/>
        <w:jc w:val="both"/>
        <w:outlineLvl w:val="0"/>
        <w:rPr>
          <w:rFonts w:ascii="Times New Roman"/>
          <w:sz w:val="24"/>
          <w:szCs w:val="24"/>
        </w:rPr>
      </w:pPr>
      <w:bookmarkStart w:id="128" w:name="_Toc88884776"/>
      <w:bookmarkStart w:id="129" w:name="_Toc88884921"/>
      <w:r w:rsidRPr="00866287">
        <w:rPr>
          <w:rFonts w:ascii="Times New Roman"/>
          <w:sz w:val="24"/>
          <w:szCs w:val="24"/>
        </w:rPr>
        <w:t>Sampling methods are classified as either probability or non-probability. The study use</w:t>
      </w:r>
      <w:r>
        <w:rPr>
          <w:rFonts w:ascii="Times New Roman"/>
          <w:sz w:val="24"/>
          <w:szCs w:val="24"/>
        </w:rPr>
        <w:t xml:space="preserve">d </w:t>
      </w:r>
      <w:r w:rsidRPr="00866287">
        <w:rPr>
          <w:rFonts w:ascii="Times New Roman"/>
          <w:sz w:val="24"/>
          <w:szCs w:val="24"/>
        </w:rPr>
        <w:t xml:space="preserve">purposive </w:t>
      </w:r>
      <w:r>
        <w:rPr>
          <w:rFonts w:ascii="Times New Roman"/>
          <w:sz w:val="24"/>
          <w:szCs w:val="24"/>
        </w:rPr>
        <w:t xml:space="preserve">and simple </w:t>
      </w:r>
      <w:r w:rsidRPr="00866287">
        <w:rPr>
          <w:rFonts w:ascii="Times New Roman"/>
          <w:sz w:val="24"/>
          <w:szCs w:val="24"/>
        </w:rPr>
        <w:t>random sampling methods.</w:t>
      </w:r>
      <w:bookmarkEnd w:id="128"/>
      <w:bookmarkEnd w:id="129"/>
    </w:p>
    <w:p w:rsidR="002248B2" w:rsidRPr="009A2454" w:rsidRDefault="002248B2" w:rsidP="002248B2">
      <w:pPr>
        <w:pStyle w:val="Heading1"/>
        <w:spacing w:line="360" w:lineRule="auto"/>
        <w:rPr>
          <w:rFonts w:hAnsi="Times New Roman"/>
          <w:color w:val="auto"/>
          <w:sz w:val="24"/>
          <w:szCs w:val="24"/>
        </w:rPr>
      </w:pPr>
      <w:bookmarkStart w:id="130" w:name="_Toc88884777"/>
      <w:bookmarkStart w:id="131" w:name="_Toc88884922"/>
      <w:r>
        <w:rPr>
          <w:rFonts w:hAnsi="Times New Roman"/>
          <w:color w:val="auto"/>
          <w:sz w:val="24"/>
          <w:szCs w:val="24"/>
        </w:rPr>
        <w:t xml:space="preserve">3.5.1. </w:t>
      </w:r>
      <w:r w:rsidRPr="009A2454">
        <w:rPr>
          <w:rFonts w:hAnsi="Times New Roman"/>
          <w:color w:val="auto"/>
          <w:sz w:val="24"/>
          <w:szCs w:val="24"/>
        </w:rPr>
        <w:t>Purposive sampling</w:t>
      </w:r>
      <w:bookmarkEnd w:id="130"/>
      <w:bookmarkEnd w:id="131"/>
    </w:p>
    <w:p w:rsidR="002248B2" w:rsidRPr="00866287" w:rsidRDefault="002248B2" w:rsidP="002248B2">
      <w:pPr>
        <w:spacing w:after="0" w:line="360" w:lineRule="auto"/>
        <w:jc w:val="both"/>
        <w:outlineLvl w:val="0"/>
        <w:rPr>
          <w:rFonts w:ascii="Times New Roman"/>
          <w:sz w:val="24"/>
          <w:szCs w:val="24"/>
        </w:rPr>
      </w:pPr>
      <w:bookmarkStart w:id="132" w:name="_Toc88884778"/>
      <w:bookmarkStart w:id="133" w:name="_Toc88884923"/>
      <w:r w:rsidRPr="00866287">
        <w:rPr>
          <w:rFonts w:ascii="Times New Roman"/>
          <w:sz w:val="24"/>
          <w:szCs w:val="24"/>
        </w:rPr>
        <w:t xml:space="preserve">According to </w:t>
      </w:r>
      <w:r w:rsidRPr="00866287">
        <w:rPr>
          <w:rStyle w:val="reference-text"/>
          <w:rFonts w:ascii="Times New Roman" w:cs="Times New Roman"/>
          <w:sz w:val="24"/>
          <w:szCs w:val="24"/>
        </w:rPr>
        <w:t xml:space="preserve">Creswell </w:t>
      </w:r>
      <w:r>
        <w:rPr>
          <w:rStyle w:val="reference-text"/>
          <w:rFonts w:ascii="Times New Roman" w:cs="Times New Roman"/>
          <w:sz w:val="24"/>
          <w:szCs w:val="24"/>
        </w:rPr>
        <w:t>(</w:t>
      </w:r>
      <w:r w:rsidRPr="00866287">
        <w:rPr>
          <w:rStyle w:val="reference-text"/>
          <w:rFonts w:ascii="Times New Roman" w:cs="Times New Roman"/>
          <w:sz w:val="24"/>
          <w:szCs w:val="24"/>
        </w:rPr>
        <w:t>2012</w:t>
      </w:r>
      <w:r w:rsidRPr="00866287">
        <w:rPr>
          <w:rFonts w:ascii="Times New Roman"/>
          <w:sz w:val="24"/>
          <w:szCs w:val="24"/>
        </w:rPr>
        <w:t>)</w:t>
      </w:r>
      <w:r w:rsidRPr="00866287">
        <w:rPr>
          <w:rStyle w:val="citation"/>
          <w:rFonts w:ascii="Times New Roman" w:cs="Calibri"/>
          <w:sz w:val="24"/>
          <w:szCs w:val="24"/>
        </w:rPr>
        <w:t>, p</w:t>
      </w:r>
      <w:r w:rsidRPr="00866287">
        <w:rPr>
          <w:rFonts w:ascii="Times New Roman"/>
          <w:sz w:val="24"/>
          <w:szCs w:val="24"/>
        </w:rPr>
        <w:t>urposive sampling involves selecting a certain number of respondents based on their experience and knowledge about the topic at hand</w:t>
      </w:r>
      <w:r>
        <w:rPr>
          <w:rFonts w:ascii="Times New Roman"/>
          <w:sz w:val="24"/>
          <w:szCs w:val="24"/>
        </w:rPr>
        <w:t>. This method was</w:t>
      </w:r>
      <w:r w:rsidRPr="00866287">
        <w:rPr>
          <w:rFonts w:ascii="Times New Roman"/>
          <w:sz w:val="24"/>
          <w:szCs w:val="24"/>
        </w:rPr>
        <w:t xml:space="preserve"> used</w:t>
      </w:r>
      <w:r>
        <w:rPr>
          <w:rFonts w:ascii="Times New Roman"/>
          <w:sz w:val="24"/>
          <w:szCs w:val="24"/>
        </w:rPr>
        <w:t xml:space="preserve"> to select respondents from COD, government officials and local leaders </w:t>
      </w:r>
      <w:r w:rsidRPr="00866287">
        <w:rPr>
          <w:rFonts w:ascii="Times New Roman"/>
          <w:sz w:val="24"/>
          <w:szCs w:val="24"/>
        </w:rPr>
        <w:t xml:space="preserve">and it </w:t>
      </w:r>
      <w:r>
        <w:rPr>
          <w:rFonts w:ascii="Times New Roman"/>
          <w:sz w:val="24"/>
          <w:szCs w:val="24"/>
        </w:rPr>
        <w:t>was</w:t>
      </w:r>
      <w:r w:rsidRPr="00866287">
        <w:rPr>
          <w:rFonts w:ascii="Times New Roman"/>
          <w:sz w:val="24"/>
          <w:szCs w:val="24"/>
        </w:rPr>
        <w:t xml:space="preserve"> appropriate because it comprise</w:t>
      </w:r>
      <w:r>
        <w:rPr>
          <w:rFonts w:ascii="Times New Roman"/>
          <w:sz w:val="24"/>
          <w:szCs w:val="24"/>
        </w:rPr>
        <w:t>d</w:t>
      </w:r>
      <w:r w:rsidRPr="00866287">
        <w:rPr>
          <w:rFonts w:ascii="Times New Roman"/>
          <w:sz w:val="24"/>
          <w:szCs w:val="24"/>
        </w:rPr>
        <w:t xml:space="preserve"> of informed persons who possesse</w:t>
      </w:r>
      <w:r>
        <w:rPr>
          <w:rFonts w:ascii="Times New Roman"/>
          <w:sz w:val="24"/>
          <w:szCs w:val="24"/>
        </w:rPr>
        <w:t>d</w:t>
      </w:r>
      <w:r w:rsidRPr="00866287">
        <w:rPr>
          <w:rFonts w:ascii="Times New Roman"/>
          <w:sz w:val="24"/>
          <w:szCs w:val="24"/>
        </w:rPr>
        <w:t xml:space="preserve"> vital data that </w:t>
      </w:r>
      <w:r>
        <w:rPr>
          <w:rFonts w:ascii="Times New Roman"/>
          <w:sz w:val="24"/>
          <w:szCs w:val="24"/>
        </w:rPr>
        <w:t>was</w:t>
      </w:r>
      <w:r w:rsidRPr="00866287">
        <w:rPr>
          <w:rFonts w:ascii="Times New Roman"/>
          <w:sz w:val="24"/>
          <w:szCs w:val="24"/>
        </w:rPr>
        <w:t xml:space="preserve"> comprehensive enough to allow gaining a better insight into the problem.</w:t>
      </w:r>
      <w:bookmarkEnd w:id="132"/>
      <w:bookmarkEnd w:id="133"/>
    </w:p>
    <w:p w:rsidR="002248B2" w:rsidRPr="009A2454" w:rsidRDefault="002248B2" w:rsidP="002248B2">
      <w:pPr>
        <w:pStyle w:val="Heading2"/>
        <w:spacing w:line="360" w:lineRule="auto"/>
        <w:jc w:val="both"/>
        <w:rPr>
          <w:rFonts w:hAnsi="Times New Roman"/>
          <w:color w:val="auto"/>
          <w:sz w:val="24"/>
          <w:szCs w:val="24"/>
        </w:rPr>
      </w:pPr>
      <w:bookmarkStart w:id="134" w:name="_Toc88884779"/>
      <w:bookmarkStart w:id="135" w:name="_Toc88884924"/>
      <w:r>
        <w:rPr>
          <w:rFonts w:hAnsi="Times New Roman"/>
          <w:color w:val="auto"/>
          <w:sz w:val="24"/>
          <w:szCs w:val="24"/>
        </w:rPr>
        <w:t xml:space="preserve">3.5.2. </w:t>
      </w:r>
      <w:r w:rsidRPr="009A2454">
        <w:rPr>
          <w:rFonts w:hAnsi="Times New Roman"/>
          <w:color w:val="auto"/>
          <w:sz w:val="24"/>
          <w:szCs w:val="24"/>
        </w:rPr>
        <w:t>Simple Random Sampling</w:t>
      </w:r>
      <w:bookmarkEnd w:id="134"/>
      <w:bookmarkEnd w:id="135"/>
    </w:p>
    <w:p w:rsidR="002248B2" w:rsidRDefault="002248B2" w:rsidP="002248B2">
      <w:pPr>
        <w:spacing w:line="360" w:lineRule="auto"/>
        <w:jc w:val="both"/>
        <w:rPr>
          <w:rFonts w:ascii="Times New Roman"/>
          <w:sz w:val="24"/>
          <w:szCs w:val="24"/>
        </w:rPr>
      </w:pPr>
      <w:r w:rsidRPr="00866287">
        <w:rPr>
          <w:rFonts w:ascii="Times New Roman"/>
          <w:sz w:val="24"/>
          <w:szCs w:val="24"/>
        </w:rPr>
        <w:t>Random sampling involve</w:t>
      </w:r>
      <w:r>
        <w:rPr>
          <w:rFonts w:ascii="Times New Roman"/>
          <w:sz w:val="24"/>
          <w:szCs w:val="24"/>
        </w:rPr>
        <w:t>d</w:t>
      </w:r>
      <w:r w:rsidRPr="00866287">
        <w:rPr>
          <w:rFonts w:ascii="Times New Roman"/>
          <w:sz w:val="24"/>
          <w:szCs w:val="24"/>
        </w:rPr>
        <w:t xml:space="preserve"> organizing the units in the population into strata using common characteristics, in this way every person in the selected strata ha</w:t>
      </w:r>
      <w:r>
        <w:rPr>
          <w:rFonts w:ascii="Times New Roman"/>
          <w:sz w:val="24"/>
          <w:szCs w:val="24"/>
        </w:rPr>
        <w:t>d</w:t>
      </w:r>
      <w:r w:rsidRPr="00866287">
        <w:rPr>
          <w:rFonts w:ascii="Times New Roman"/>
          <w:sz w:val="24"/>
          <w:szCs w:val="24"/>
        </w:rPr>
        <w:t xml:space="preserve"> an equal chance of being represented </w:t>
      </w:r>
      <w:r>
        <w:rPr>
          <w:rFonts w:ascii="Times New Roman"/>
          <w:sz w:val="24"/>
          <w:szCs w:val="24"/>
        </w:rPr>
        <w:t xml:space="preserve">as stated by </w:t>
      </w:r>
      <w:r w:rsidRPr="00866287">
        <w:rPr>
          <w:rStyle w:val="reference-text"/>
          <w:rFonts w:ascii="Times New Roman" w:cs="Times New Roman"/>
          <w:sz w:val="24"/>
          <w:szCs w:val="24"/>
        </w:rPr>
        <w:t xml:space="preserve">Creswell </w:t>
      </w:r>
      <w:r>
        <w:rPr>
          <w:rStyle w:val="reference-text"/>
          <w:rFonts w:ascii="Times New Roman" w:cs="Times New Roman"/>
          <w:sz w:val="24"/>
          <w:szCs w:val="24"/>
        </w:rPr>
        <w:t>(</w:t>
      </w:r>
      <w:r w:rsidRPr="00866287">
        <w:rPr>
          <w:rStyle w:val="reference-text"/>
          <w:rFonts w:ascii="Times New Roman" w:cs="Times New Roman"/>
          <w:sz w:val="24"/>
          <w:szCs w:val="24"/>
        </w:rPr>
        <w:t>2012</w:t>
      </w:r>
      <w:r w:rsidRPr="00866287">
        <w:rPr>
          <w:rFonts w:ascii="Times New Roman"/>
          <w:sz w:val="24"/>
          <w:szCs w:val="24"/>
        </w:rPr>
        <w:t xml:space="preserve">). </w:t>
      </w:r>
      <w:r w:rsidRPr="005F6053">
        <w:rPr>
          <w:rFonts w:ascii="Times New Roman" w:cs="Times New Roman"/>
          <w:color w:val="000000"/>
          <w:sz w:val="24"/>
          <w:szCs w:val="24"/>
        </w:rPr>
        <w:t>The researcher appl</w:t>
      </w:r>
      <w:r>
        <w:rPr>
          <w:rFonts w:ascii="Times New Roman" w:cs="Times New Roman"/>
          <w:color w:val="000000"/>
          <w:sz w:val="24"/>
          <w:szCs w:val="24"/>
        </w:rPr>
        <w:t>ied</w:t>
      </w:r>
      <w:r w:rsidRPr="005F6053">
        <w:rPr>
          <w:rFonts w:ascii="Times New Roman" w:cs="Times New Roman"/>
          <w:color w:val="000000"/>
          <w:sz w:val="24"/>
          <w:szCs w:val="24"/>
        </w:rPr>
        <w:t xml:space="preserve"> this method</w:t>
      </w:r>
      <w:r>
        <w:rPr>
          <w:rFonts w:ascii="Times New Roman" w:cs="Times New Roman"/>
          <w:color w:val="000000"/>
          <w:sz w:val="24"/>
          <w:szCs w:val="24"/>
        </w:rPr>
        <w:t xml:space="preserve"> due </w:t>
      </w:r>
      <w:r w:rsidRPr="005F6053">
        <w:rPr>
          <w:rFonts w:ascii="Times New Roman" w:cs="Times New Roman"/>
          <w:color w:val="000000"/>
          <w:sz w:val="24"/>
          <w:szCs w:val="24"/>
        </w:rPr>
        <w:t xml:space="preserve">to the </w:t>
      </w:r>
      <w:r>
        <w:rPr>
          <w:rFonts w:ascii="Times New Roman" w:cs="Times New Roman"/>
          <w:color w:val="000000"/>
          <w:sz w:val="24"/>
          <w:szCs w:val="24"/>
        </w:rPr>
        <w:t xml:space="preserve">fact that, the numberof beneficiaries was </w:t>
      </w:r>
      <w:r w:rsidRPr="005F6053">
        <w:rPr>
          <w:rFonts w:ascii="Times New Roman" w:cs="Times New Roman"/>
          <w:color w:val="000000"/>
          <w:sz w:val="24"/>
          <w:szCs w:val="24"/>
        </w:rPr>
        <w:t xml:space="preserve">big and it </w:t>
      </w:r>
      <w:r>
        <w:rPr>
          <w:rFonts w:ascii="Times New Roman" w:cs="Times New Roman"/>
          <w:color w:val="000000"/>
          <w:sz w:val="24"/>
          <w:szCs w:val="24"/>
        </w:rPr>
        <w:t>was</w:t>
      </w:r>
      <w:r w:rsidRPr="005F6053">
        <w:rPr>
          <w:rFonts w:ascii="Times New Roman" w:cs="Times New Roman"/>
          <w:color w:val="000000"/>
          <w:sz w:val="24"/>
          <w:szCs w:val="24"/>
        </w:rPr>
        <w:t xml:space="preserve"> difficult to use other methods. </w:t>
      </w:r>
    </w:p>
    <w:p w:rsidR="002248B2" w:rsidRPr="00F53D41" w:rsidRDefault="002248B2" w:rsidP="002248B2">
      <w:pPr>
        <w:pStyle w:val="Heading1"/>
        <w:spacing w:line="360" w:lineRule="auto"/>
        <w:jc w:val="both"/>
        <w:rPr>
          <w:color w:val="auto"/>
          <w:sz w:val="24"/>
          <w:szCs w:val="24"/>
        </w:rPr>
      </w:pPr>
      <w:bookmarkStart w:id="136" w:name="_Toc88884780"/>
      <w:bookmarkStart w:id="137" w:name="_Toc88884925"/>
      <w:r w:rsidRPr="00F53D41">
        <w:rPr>
          <w:color w:val="auto"/>
          <w:sz w:val="24"/>
          <w:szCs w:val="24"/>
        </w:rPr>
        <w:t>3.6. Data Collection Methods</w:t>
      </w:r>
      <w:bookmarkEnd w:id="136"/>
      <w:bookmarkEnd w:id="137"/>
    </w:p>
    <w:p w:rsidR="002248B2" w:rsidRDefault="002248B2" w:rsidP="002248B2">
      <w:pPr>
        <w:spacing w:after="0" w:line="360" w:lineRule="auto"/>
        <w:jc w:val="both"/>
        <w:rPr>
          <w:sz w:val="24"/>
          <w:szCs w:val="24"/>
        </w:rPr>
      </w:pPr>
      <w:r w:rsidRPr="007928A6">
        <w:rPr>
          <w:rFonts w:ascii="Times New Roman"/>
          <w:sz w:val="24"/>
          <w:szCs w:val="24"/>
        </w:rPr>
        <w:t>The study applied the following data collection methods;</w:t>
      </w:r>
      <w:bookmarkStart w:id="138" w:name="_Toc88884781"/>
      <w:bookmarkStart w:id="139" w:name="_Toc88884926"/>
    </w:p>
    <w:p w:rsidR="002248B2" w:rsidRPr="00CC18F4" w:rsidRDefault="002248B2" w:rsidP="002248B2">
      <w:pPr>
        <w:spacing w:after="0" w:line="360" w:lineRule="auto"/>
        <w:jc w:val="both"/>
        <w:rPr>
          <w:color w:val="000000"/>
          <w:sz w:val="24"/>
          <w:szCs w:val="24"/>
        </w:rPr>
      </w:pPr>
      <w:r w:rsidRPr="00CC18F4">
        <w:rPr>
          <w:rFonts w:ascii="Times New Roman" w:cs="Times New Roman"/>
          <w:b/>
          <w:color w:val="000000"/>
          <w:sz w:val="24"/>
          <w:szCs w:val="24"/>
        </w:rPr>
        <w:t>3.6.1. Survey</w:t>
      </w:r>
      <w:bookmarkStart w:id="140" w:name="_Toc88884782"/>
      <w:bookmarkStart w:id="141" w:name="_Toc88884927"/>
      <w:bookmarkEnd w:id="138"/>
      <w:bookmarkEnd w:id="139"/>
    </w:p>
    <w:p w:rsidR="002248B2" w:rsidRPr="00CC18F4" w:rsidRDefault="002248B2" w:rsidP="002248B2">
      <w:pPr>
        <w:spacing w:after="0" w:line="360" w:lineRule="auto"/>
        <w:jc w:val="both"/>
        <w:rPr>
          <w:b/>
          <w:sz w:val="24"/>
          <w:szCs w:val="24"/>
        </w:rPr>
      </w:pPr>
      <w:r w:rsidRPr="00CC18F4">
        <w:rPr>
          <w:rFonts w:ascii="Times New Roman" w:cs="Times New Roman"/>
          <w:sz w:val="24"/>
          <w:szCs w:val="24"/>
        </w:rPr>
        <w:t>According to Kotha</w:t>
      </w:r>
      <w:r>
        <w:rPr>
          <w:rFonts w:ascii="Times New Roman" w:cs="Times New Roman"/>
          <w:sz w:val="24"/>
          <w:szCs w:val="24"/>
        </w:rPr>
        <w:t>ri</w:t>
      </w:r>
      <w:r w:rsidRPr="00CC18F4">
        <w:rPr>
          <w:rFonts w:ascii="Times New Roman" w:cs="Times New Roman"/>
          <w:sz w:val="24"/>
          <w:szCs w:val="24"/>
        </w:rPr>
        <w:t xml:space="preserve"> (2004), surveys are data collection methods consisting of a series of questions and other prompts for the purpose of gathering information from respondents. This method was administered to 234 respondents and it captured socio demographic characteristics of respondents, and their responses towards the contribution of community based organizations to development. The Survey was used because it collected a lot of data in little time. Surveys were close ended and were used to attract a large response of respondents from the population.  Surveys were close ended and were used to attract a large response of respondents from the population.</w:t>
      </w:r>
      <w:bookmarkEnd w:id="140"/>
      <w:bookmarkEnd w:id="141"/>
    </w:p>
    <w:p w:rsidR="002248B2" w:rsidRPr="007928A6" w:rsidRDefault="002248B2" w:rsidP="002248B2">
      <w:pPr>
        <w:pStyle w:val="Heading1"/>
        <w:spacing w:before="0" w:line="360" w:lineRule="auto"/>
        <w:jc w:val="both"/>
        <w:rPr>
          <w:rFonts w:hAnsi="Times New Roman"/>
          <w:color w:val="000000"/>
          <w:sz w:val="24"/>
          <w:szCs w:val="24"/>
        </w:rPr>
      </w:pPr>
      <w:bookmarkStart w:id="142" w:name="_Toc88884783"/>
      <w:bookmarkStart w:id="143" w:name="_Toc88884928"/>
      <w:r>
        <w:rPr>
          <w:rFonts w:hAnsi="Times New Roman"/>
          <w:color w:val="000000"/>
          <w:sz w:val="24"/>
          <w:szCs w:val="24"/>
        </w:rPr>
        <w:t xml:space="preserve">3.6.2. </w:t>
      </w:r>
      <w:r w:rsidRPr="007928A6">
        <w:rPr>
          <w:rFonts w:hAnsi="Times New Roman"/>
          <w:color w:val="000000"/>
          <w:sz w:val="24"/>
          <w:szCs w:val="24"/>
        </w:rPr>
        <w:t>Interviews</w:t>
      </w:r>
      <w:bookmarkEnd w:id="142"/>
      <w:bookmarkEnd w:id="143"/>
    </w:p>
    <w:p w:rsidR="002248B2" w:rsidRDefault="002248B2" w:rsidP="002248B2">
      <w:pPr>
        <w:spacing w:after="0" w:line="360" w:lineRule="auto"/>
        <w:jc w:val="both"/>
        <w:rPr>
          <w:rFonts w:ascii="Times New Roman"/>
          <w:sz w:val="24"/>
          <w:szCs w:val="24"/>
        </w:rPr>
      </w:pPr>
      <w:r w:rsidRPr="007928A6">
        <w:rPr>
          <w:rFonts w:ascii="Times New Roman"/>
          <w:color w:val="000000"/>
          <w:sz w:val="24"/>
          <w:szCs w:val="24"/>
        </w:rPr>
        <w:t>The interview method was selected because it allowed the respondents to express their mind, allowed</w:t>
      </w:r>
      <w:r w:rsidRPr="007928A6">
        <w:rPr>
          <w:rFonts w:ascii="Times New Roman"/>
          <w:sz w:val="24"/>
          <w:szCs w:val="24"/>
        </w:rPr>
        <w:t xml:space="preserve"> the study of non-verbal communication and enables the researcher to avoid alienation </w:t>
      </w:r>
      <w:r w:rsidRPr="007928A6">
        <w:rPr>
          <w:rFonts w:ascii="Times New Roman"/>
          <w:sz w:val="24"/>
          <w:szCs w:val="24"/>
        </w:rPr>
        <w:lastRenderedPageBreak/>
        <w:t xml:space="preserve">from the respondent. It is also found to be flexible, with high response rate, easy to administer and ability to probe and seek clarifications during the interview. The interview guide was used as a research instrument, and it was constructed in such a way that it allows flexibility during the interviewing process. </w:t>
      </w:r>
    </w:p>
    <w:p w:rsidR="002248B2" w:rsidRDefault="002248B2" w:rsidP="002248B2">
      <w:pPr>
        <w:spacing w:after="0" w:line="360" w:lineRule="auto"/>
        <w:jc w:val="both"/>
        <w:rPr>
          <w:rFonts w:ascii="Times New Roman"/>
          <w:sz w:val="24"/>
          <w:szCs w:val="24"/>
        </w:rPr>
      </w:pPr>
    </w:p>
    <w:p w:rsidR="002248B2" w:rsidRDefault="002248B2" w:rsidP="002248B2">
      <w:pPr>
        <w:spacing w:after="0" w:line="360" w:lineRule="auto"/>
        <w:jc w:val="both"/>
        <w:rPr>
          <w:rFonts w:ascii="Times New Roman" w:cs="Times New Roman"/>
          <w:sz w:val="24"/>
          <w:szCs w:val="24"/>
        </w:rPr>
      </w:pPr>
      <w:r w:rsidRPr="007928A6">
        <w:rPr>
          <w:rFonts w:ascii="Times New Roman"/>
          <w:sz w:val="24"/>
          <w:szCs w:val="24"/>
        </w:rPr>
        <w:t xml:space="preserve"> The interviews were conducted following a number of successive steps. Basically, it involved selecting and approaching individuals, arranging time, date, duration and conditions of the interview. The respondents were selected basing on the criteria of knowledge about the subject in question. The researcher targeted </w:t>
      </w:r>
      <w:r>
        <w:rPr>
          <w:rFonts w:ascii="Times New Roman"/>
          <w:sz w:val="24"/>
          <w:szCs w:val="24"/>
        </w:rPr>
        <w:t>4</w:t>
      </w:r>
      <w:r w:rsidRPr="007928A6">
        <w:rPr>
          <w:rFonts w:ascii="Times New Roman"/>
          <w:sz w:val="24"/>
          <w:szCs w:val="24"/>
        </w:rPr>
        <w:t xml:space="preserve">0 interviewees from all the categories of </w:t>
      </w:r>
      <w:r>
        <w:rPr>
          <w:rFonts w:ascii="Times New Roman"/>
          <w:sz w:val="24"/>
          <w:szCs w:val="24"/>
        </w:rPr>
        <w:t xml:space="preserve">respondents and </w:t>
      </w:r>
      <w:r w:rsidRPr="0054710C">
        <w:rPr>
          <w:rFonts w:ascii="Times New Roman" w:cs="Times New Roman"/>
          <w:sz w:val="24"/>
          <w:szCs w:val="24"/>
        </w:rPr>
        <w:t>these were held on appointment</w:t>
      </w:r>
      <w:r>
        <w:rPr>
          <w:rFonts w:ascii="Times New Roman" w:cs="Times New Roman"/>
          <w:sz w:val="24"/>
          <w:szCs w:val="24"/>
        </w:rPr>
        <w:t>, 5 groups each consisting of 7 members and the remaining 5 were one in one interviews.</w:t>
      </w:r>
    </w:p>
    <w:p w:rsidR="002248B2" w:rsidRPr="00F53D41" w:rsidRDefault="002248B2" w:rsidP="002248B2">
      <w:pPr>
        <w:pStyle w:val="Heading1"/>
        <w:spacing w:line="360" w:lineRule="auto"/>
        <w:jc w:val="both"/>
        <w:rPr>
          <w:color w:val="auto"/>
          <w:sz w:val="24"/>
          <w:szCs w:val="24"/>
        </w:rPr>
      </w:pPr>
      <w:bookmarkStart w:id="144" w:name="_Toc88884784"/>
      <w:bookmarkStart w:id="145" w:name="_Toc88884929"/>
      <w:r w:rsidRPr="00F53D41">
        <w:rPr>
          <w:color w:val="auto"/>
          <w:sz w:val="24"/>
          <w:szCs w:val="24"/>
        </w:rPr>
        <w:t>3.7 Data Collection Instruments</w:t>
      </w:r>
      <w:bookmarkEnd w:id="144"/>
      <w:bookmarkEnd w:id="145"/>
    </w:p>
    <w:p w:rsidR="002248B2" w:rsidRDefault="002248B2" w:rsidP="002248B2">
      <w:pPr>
        <w:spacing w:line="360" w:lineRule="auto"/>
        <w:jc w:val="both"/>
        <w:rPr>
          <w:rFonts w:ascii="Times New Roman" w:cs="Times New Roman"/>
          <w:sz w:val="24"/>
          <w:szCs w:val="24"/>
        </w:rPr>
      </w:pPr>
      <w:r>
        <w:rPr>
          <w:rFonts w:ascii="Times New Roman" w:cs="Times New Roman"/>
          <w:sz w:val="24"/>
          <w:szCs w:val="24"/>
        </w:rPr>
        <w:t>The study used self-administered questionnaire and interview guide as the main data collection instruments to collect data from respondents.</w:t>
      </w:r>
    </w:p>
    <w:p w:rsidR="002248B2" w:rsidRPr="00F53D41" w:rsidRDefault="002248B2" w:rsidP="002248B2">
      <w:pPr>
        <w:pStyle w:val="Heading1"/>
        <w:spacing w:line="360" w:lineRule="auto"/>
        <w:jc w:val="both"/>
        <w:rPr>
          <w:color w:val="auto"/>
          <w:sz w:val="24"/>
          <w:szCs w:val="24"/>
        </w:rPr>
      </w:pPr>
      <w:bookmarkStart w:id="146" w:name="_Toc88884785"/>
      <w:bookmarkStart w:id="147" w:name="_Toc88884930"/>
      <w:r w:rsidRPr="00F53D41">
        <w:rPr>
          <w:color w:val="auto"/>
          <w:sz w:val="24"/>
          <w:szCs w:val="24"/>
        </w:rPr>
        <w:t>3.7.1. Self-administered questionnaire</w:t>
      </w:r>
      <w:bookmarkEnd w:id="146"/>
      <w:bookmarkEnd w:id="147"/>
    </w:p>
    <w:p w:rsidR="002248B2" w:rsidRPr="00346562" w:rsidRDefault="002248B2" w:rsidP="002248B2">
      <w:pPr>
        <w:spacing w:line="360" w:lineRule="auto"/>
        <w:jc w:val="both"/>
        <w:rPr>
          <w:rFonts w:ascii="Times New Roman" w:cs="Times New Roman"/>
          <w:szCs w:val="24"/>
        </w:rPr>
      </w:pPr>
      <w:r w:rsidRPr="00346562">
        <w:rPr>
          <w:rFonts w:ascii="Times New Roman" w:cs="Times New Roman"/>
          <w:sz w:val="24"/>
          <w:szCs w:val="24"/>
        </w:rPr>
        <w:t xml:space="preserve">Self-administered </w:t>
      </w:r>
      <w:r>
        <w:rPr>
          <w:rFonts w:ascii="Times New Roman" w:cs="Times New Roman"/>
          <w:sz w:val="24"/>
          <w:szCs w:val="24"/>
        </w:rPr>
        <w:t>questionnaire</w:t>
      </w:r>
      <w:r w:rsidRPr="00346562">
        <w:rPr>
          <w:rFonts w:ascii="Times New Roman" w:cs="Times New Roman"/>
          <w:sz w:val="24"/>
          <w:szCs w:val="24"/>
        </w:rPr>
        <w:t xml:space="preserve"> was designed and was filled by relevant </w:t>
      </w:r>
      <w:r w:rsidRPr="00346562">
        <w:rPr>
          <w:rFonts w:ascii="Times New Roman" w:cs="Times New Roman"/>
          <w:szCs w:val="24"/>
        </w:rPr>
        <w:t>respondents</w:t>
      </w:r>
      <w:r w:rsidRPr="00346562">
        <w:rPr>
          <w:rFonts w:ascii="Times New Roman" w:cs="Times New Roman"/>
          <w:sz w:val="24"/>
          <w:szCs w:val="24"/>
        </w:rPr>
        <w:t xml:space="preserve"> that included c</w:t>
      </w:r>
      <w:r w:rsidRPr="00346562">
        <w:rPr>
          <w:rFonts w:ascii="Times New Roman" w:cs="Times New Roman"/>
          <w:bCs/>
          <w:kern w:val="2"/>
          <w:sz w:val="24"/>
          <w:szCs w:val="24"/>
        </w:rPr>
        <w:t>ommunity members, government officials and community leaders</w:t>
      </w:r>
      <w:r w:rsidRPr="00346562">
        <w:rPr>
          <w:rFonts w:ascii="Times New Roman" w:cs="Times New Roman"/>
          <w:sz w:val="24"/>
          <w:szCs w:val="24"/>
        </w:rPr>
        <w:t xml:space="preserve">. The questionnaire comprised of statements requiring the respondents to opt for one answer out of five options using the Likert scale (1= strongly disagree; 2= Disagree, 3 = Not sure, 4= Agree and 5= Strongly Agree). </w:t>
      </w:r>
      <w:r>
        <w:rPr>
          <w:rFonts w:ascii="Times New Roman" w:cs="Times New Roman"/>
          <w:sz w:val="24"/>
          <w:szCs w:val="24"/>
        </w:rPr>
        <w:t>Questionnaires</w:t>
      </w:r>
      <w:r w:rsidRPr="00346562">
        <w:rPr>
          <w:rFonts w:ascii="Times New Roman" w:cs="Times New Roman"/>
          <w:sz w:val="24"/>
          <w:szCs w:val="24"/>
        </w:rPr>
        <w:t xml:space="preserve"> were used because of the busy schedule of respondents and this gave them time to fill at their convenience. The questionnaire was anonymous and respondents were more truthful since their identity was not required</w:t>
      </w:r>
    </w:p>
    <w:p w:rsidR="002248B2" w:rsidRPr="00EC060C" w:rsidRDefault="002248B2" w:rsidP="002248B2">
      <w:pPr>
        <w:pStyle w:val="Heading2"/>
        <w:spacing w:line="360" w:lineRule="auto"/>
        <w:jc w:val="both"/>
        <w:rPr>
          <w:color w:val="auto"/>
          <w:sz w:val="24"/>
          <w:szCs w:val="24"/>
        </w:rPr>
      </w:pPr>
      <w:bookmarkStart w:id="148" w:name="_Toc88884786"/>
      <w:bookmarkStart w:id="149" w:name="_Toc88884931"/>
      <w:r w:rsidRPr="0083080F">
        <w:rPr>
          <w:color w:val="auto"/>
          <w:sz w:val="24"/>
          <w:szCs w:val="24"/>
        </w:rPr>
        <w:t>3.7.2</w:t>
      </w:r>
      <w:proofErr w:type="gramStart"/>
      <w:r w:rsidRPr="0083080F">
        <w:rPr>
          <w:color w:val="auto"/>
          <w:sz w:val="24"/>
          <w:szCs w:val="24"/>
        </w:rPr>
        <w:t>.</w:t>
      </w:r>
      <w:r w:rsidRPr="00EC060C">
        <w:rPr>
          <w:color w:val="auto"/>
          <w:sz w:val="24"/>
          <w:szCs w:val="24"/>
        </w:rPr>
        <w:t>Interview</w:t>
      </w:r>
      <w:proofErr w:type="gramEnd"/>
      <w:r w:rsidRPr="00EC060C">
        <w:rPr>
          <w:color w:val="auto"/>
          <w:sz w:val="24"/>
          <w:szCs w:val="24"/>
        </w:rPr>
        <w:t xml:space="preserve"> Guide</w:t>
      </w:r>
      <w:bookmarkEnd w:id="148"/>
      <w:bookmarkEnd w:id="149"/>
    </w:p>
    <w:p w:rsidR="002248B2" w:rsidRPr="00F5753B" w:rsidRDefault="002248B2" w:rsidP="002248B2">
      <w:pPr>
        <w:spacing w:line="360" w:lineRule="auto"/>
        <w:jc w:val="both"/>
        <w:rPr>
          <w:rFonts w:ascii="Times New Roman" w:cs="Times New Roman"/>
          <w:sz w:val="24"/>
          <w:szCs w:val="24"/>
        </w:rPr>
      </w:pPr>
      <w:r w:rsidRPr="00F5753B">
        <w:rPr>
          <w:rFonts w:ascii="Times New Roman" w:cs="Times New Roman"/>
          <w:sz w:val="24"/>
          <w:szCs w:val="24"/>
        </w:rPr>
        <w:t xml:space="preserve">According to </w:t>
      </w:r>
      <w:r w:rsidRPr="00866287">
        <w:rPr>
          <w:rFonts w:ascii="Times New Roman" w:cs="Times New Roman"/>
          <w:sz w:val="24"/>
          <w:szCs w:val="24"/>
        </w:rPr>
        <w:t>Creswell (2005)</w:t>
      </w:r>
      <w:r>
        <w:rPr>
          <w:rFonts w:ascii="Times New Roman" w:cs="Times New Roman"/>
          <w:sz w:val="24"/>
          <w:szCs w:val="24"/>
        </w:rPr>
        <w:t xml:space="preserve">, </w:t>
      </w:r>
      <w:r w:rsidRPr="00F5753B">
        <w:rPr>
          <w:rFonts w:ascii="Times New Roman" w:cs="Times New Roman"/>
          <w:sz w:val="24"/>
          <w:szCs w:val="24"/>
        </w:rPr>
        <w:t xml:space="preserve">the easiest way to understand a person is to speak to them. Interviews are a way to connect with people; an opportunity to hear them describe their experiences in their own words. Speaking to people about their everyday lives can help </w:t>
      </w:r>
      <w:r>
        <w:rPr>
          <w:rFonts w:ascii="Times New Roman" w:cs="Times New Roman"/>
          <w:sz w:val="24"/>
          <w:szCs w:val="24"/>
        </w:rPr>
        <w:t>to</w:t>
      </w:r>
      <w:r w:rsidRPr="00F5753B">
        <w:rPr>
          <w:rFonts w:ascii="Times New Roman" w:cs="Times New Roman"/>
          <w:sz w:val="24"/>
          <w:szCs w:val="24"/>
        </w:rPr>
        <w:t xml:space="preserve"> define and describe the problems they face, understand the environment they’re part of, and even start </w:t>
      </w:r>
      <w:r w:rsidRPr="00F5753B">
        <w:rPr>
          <w:rFonts w:ascii="Times New Roman" w:cs="Times New Roman"/>
          <w:sz w:val="24"/>
          <w:szCs w:val="24"/>
        </w:rPr>
        <w:lastRenderedPageBreak/>
        <w:t xml:space="preserve">to picture the ways in which you can reach them. Interviews can also act as evidence for why your work is needed, or even what impact your work is creating. </w:t>
      </w:r>
    </w:p>
    <w:p w:rsidR="002248B2" w:rsidRPr="00F5753B" w:rsidRDefault="002248B2" w:rsidP="002248B2">
      <w:pPr>
        <w:spacing w:before="120" w:after="0" w:line="360" w:lineRule="auto"/>
        <w:jc w:val="both"/>
        <w:rPr>
          <w:rFonts w:ascii="Times New Roman" w:cs="Times New Roman"/>
          <w:sz w:val="24"/>
          <w:szCs w:val="24"/>
        </w:rPr>
      </w:pPr>
      <w:r w:rsidRPr="00F5753B">
        <w:rPr>
          <w:rFonts w:ascii="Times New Roman" w:cs="Times New Roman"/>
          <w:sz w:val="24"/>
          <w:szCs w:val="24"/>
        </w:rPr>
        <w:t xml:space="preserve">The researcher set questions to guide the oral/ mouth to mouth </w:t>
      </w:r>
      <w:r>
        <w:rPr>
          <w:rFonts w:ascii="Times New Roman" w:cs="Times New Roman"/>
          <w:sz w:val="24"/>
          <w:szCs w:val="24"/>
        </w:rPr>
        <w:t xml:space="preserve">exchange </w:t>
      </w:r>
      <w:r w:rsidRPr="00F5753B">
        <w:rPr>
          <w:rFonts w:ascii="Times New Roman" w:cs="Times New Roman"/>
          <w:sz w:val="24"/>
          <w:szCs w:val="24"/>
        </w:rPr>
        <w:t xml:space="preserve">between the researcher and the respondents. The data collected by this </w:t>
      </w:r>
      <w:r>
        <w:rPr>
          <w:rFonts w:ascii="Times New Roman" w:cs="Times New Roman"/>
          <w:sz w:val="24"/>
          <w:szCs w:val="24"/>
        </w:rPr>
        <w:t>instrumentwas</w:t>
      </w:r>
      <w:r w:rsidRPr="00F5753B">
        <w:rPr>
          <w:rFonts w:ascii="Times New Roman" w:cs="Times New Roman"/>
          <w:sz w:val="24"/>
          <w:szCs w:val="24"/>
        </w:rPr>
        <w:t xml:space="preserve"> more correct compared to the other methods that </w:t>
      </w:r>
      <w:r>
        <w:rPr>
          <w:rFonts w:ascii="Times New Roman" w:cs="Times New Roman"/>
          <w:sz w:val="24"/>
          <w:szCs w:val="24"/>
        </w:rPr>
        <w:t>were</w:t>
      </w:r>
      <w:r w:rsidRPr="00F5753B">
        <w:rPr>
          <w:rFonts w:ascii="Times New Roman" w:cs="Times New Roman"/>
          <w:sz w:val="24"/>
          <w:szCs w:val="24"/>
        </w:rPr>
        <w:t xml:space="preserve"> used for data collection. The interview </w:t>
      </w:r>
      <w:r>
        <w:rPr>
          <w:rFonts w:ascii="Times New Roman" w:cs="Times New Roman"/>
          <w:sz w:val="24"/>
          <w:szCs w:val="24"/>
        </w:rPr>
        <w:t xml:space="preserve">instrument </w:t>
      </w:r>
      <w:r w:rsidRPr="00F5753B">
        <w:rPr>
          <w:rFonts w:ascii="Times New Roman" w:cs="Times New Roman"/>
          <w:sz w:val="24"/>
          <w:szCs w:val="24"/>
        </w:rPr>
        <w:t xml:space="preserve">was good to use since the researcher </w:t>
      </w:r>
      <w:r>
        <w:rPr>
          <w:rFonts w:ascii="Times New Roman" w:cs="Times New Roman"/>
          <w:sz w:val="24"/>
          <w:szCs w:val="24"/>
        </w:rPr>
        <w:t>went</w:t>
      </w:r>
      <w:r w:rsidRPr="00F5753B">
        <w:rPr>
          <w:rFonts w:ascii="Times New Roman" w:cs="Times New Roman"/>
          <w:sz w:val="24"/>
          <w:szCs w:val="24"/>
        </w:rPr>
        <w:t xml:space="preserve"> to the field h</w:t>
      </w:r>
      <w:r>
        <w:rPr>
          <w:rFonts w:ascii="Times New Roman" w:cs="Times New Roman"/>
          <w:sz w:val="24"/>
          <w:szCs w:val="24"/>
        </w:rPr>
        <w:t>im</w:t>
      </w:r>
      <w:r w:rsidRPr="00F5753B">
        <w:rPr>
          <w:rFonts w:ascii="Times New Roman" w:cs="Times New Roman"/>
          <w:sz w:val="24"/>
          <w:szCs w:val="24"/>
        </w:rPr>
        <w:t>self and ask</w:t>
      </w:r>
      <w:r>
        <w:rPr>
          <w:rFonts w:ascii="Times New Roman" w:cs="Times New Roman"/>
          <w:sz w:val="24"/>
          <w:szCs w:val="24"/>
        </w:rPr>
        <w:t>ed</w:t>
      </w:r>
      <w:r w:rsidRPr="00F5753B">
        <w:rPr>
          <w:rFonts w:ascii="Times New Roman" w:cs="Times New Roman"/>
          <w:sz w:val="24"/>
          <w:szCs w:val="24"/>
        </w:rPr>
        <w:t xml:space="preserve"> the respondents more information that </w:t>
      </w:r>
      <w:r>
        <w:rPr>
          <w:rFonts w:ascii="Times New Roman" w:cs="Times New Roman"/>
          <w:sz w:val="24"/>
          <w:szCs w:val="24"/>
        </w:rPr>
        <w:t>was</w:t>
      </w:r>
      <w:r w:rsidRPr="00F5753B">
        <w:rPr>
          <w:rFonts w:ascii="Times New Roman" w:cs="Times New Roman"/>
          <w:sz w:val="24"/>
          <w:szCs w:val="24"/>
        </w:rPr>
        <w:t xml:space="preserve"> necessary for the research thus yielding more information from the field</w:t>
      </w:r>
      <w:r>
        <w:rPr>
          <w:rFonts w:ascii="Times New Roman" w:cs="Times New Roman"/>
          <w:sz w:val="24"/>
          <w:szCs w:val="24"/>
        </w:rPr>
        <w:t xml:space="preserve">. </w:t>
      </w:r>
    </w:p>
    <w:p w:rsidR="002248B2" w:rsidRPr="00EC060C" w:rsidRDefault="002248B2" w:rsidP="002248B2">
      <w:pPr>
        <w:spacing w:line="360" w:lineRule="auto"/>
        <w:rPr>
          <w:rFonts w:ascii="Times New Roman"/>
          <w:b/>
          <w:sz w:val="24"/>
          <w:szCs w:val="24"/>
        </w:rPr>
      </w:pPr>
      <w:r>
        <w:rPr>
          <w:rFonts w:ascii="Times New Roman" w:cs="Times New Roman"/>
          <w:b/>
          <w:sz w:val="24"/>
          <w:szCs w:val="24"/>
        </w:rPr>
        <w:t xml:space="preserve">3.8. </w:t>
      </w:r>
      <w:r w:rsidRPr="00EC060C">
        <w:rPr>
          <w:rFonts w:ascii="Times New Roman"/>
          <w:b/>
          <w:sz w:val="24"/>
          <w:szCs w:val="24"/>
        </w:rPr>
        <w:t>Data Quality Control</w:t>
      </w:r>
    </w:p>
    <w:p w:rsidR="002248B2" w:rsidRPr="00EC060C" w:rsidRDefault="002248B2" w:rsidP="002248B2">
      <w:pPr>
        <w:spacing w:after="0" w:line="360" w:lineRule="auto"/>
        <w:jc w:val="both"/>
        <w:rPr>
          <w:rFonts w:ascii="Times New Roman" w:cs="Times New Roman"/>
          <w:sz w:val="24"/>
          <w:szCs w:val="24"/>
        </w:rPr>
      </w:pPr>
      <w:r w:rsidRPr="00EC060C">
        <w:rPr>
          <w:rFonts w:ascii="Times New Roman" w:cs="Times New Roman"/>
          <w:sz w:val="24"/>
          <w:szCs w:val="24"/>
        </w:rPr>
        <w:t xml:space="preserve">The following criteria were applied to qualitative and quantitative </w:t>
      </w:r>
      <w:r>
        <w:rPr>
          <w:rFonts w:ascii="Times New Roman" w:cs="Times New Roman"/>
          <w:sz w:val="24"/>
          <w:szCs w:val="24"/>
        </w:rPr>
        <w:t xml:space="preserve">data </w:t>
      </w:r>
      <w:r w:rsidRPr="00EC060C">
        <w:rPr>
          <w:rFonts w:ascii="Times New Roman" w:cs="Times New Roman"/>
          <w:sz w:val="24"/>
          <w:szCs w:val="24"/>
        </w:rPr>
        <w:t>in order to make the research credible that is reliability and validity. Respondents’ checking was undertaken to give credibility to the analysis. It was up to the reader to determine whether the text has sufficient credibility/ vesimilitude to describe it as a quality piece of research.</w:t>
      </w:r>
    </w:p>
    <w:p w:rsidR="002248B2" w:rsidRPr="00EC060C" w:rsidRDefault="002248B2" w:rsidP="002248B2">
      <w:pPr>
        <w:pStyle w:val="Heading1"/>
        <w:spacing w:line="360" w:lineRule="auto"/>
        <w:rPr>
          <w:rFonts w:hAnsi="Times New Roman"/>
          <w:color w:val="auto"/>
          <w:sz w:val="24"/>
          <w:szCs w:val="24"/>
        </w:rPr>
      </w:pPr>
      <w:bookmarkStart w:id="150" w:name="_Toc88884787"/>
      <w:bookmarkStart w:id="151" w:name="_Toc88884932"/>
      <w:r>
        <w:rPr>
          <w:rFonts w:hAnsi="Times New Roman"/>
          <w:color w:val="auto"/>
          <w:sz w:val="24"/>
          <w:szCs w:val="24"/>
        </w:rPr>
        <w:t>3.8.1</w:t>
      </w:r>
      <w:r w:rsidRPr="00EC060C">
        <w:rPr>
          <w:rFonts w:hAnsi="Times New Roman"/>
          <w:color w:val="auto"/>
          <w:sz w:val="24"/>
          <w:szCs w:val="24"/>
        </w:rPr>
        <w:t>. Validity</w:t>
      </w:r>
      <w:bookmarkEnd w:id="150"/>
      <w:bookmarkEnd w:id="151"/>
    </w:p>
    <w:p w:rsidR="002248B2" w:rsidRPr="00EC060C" w:rsidRDefault="002248B2" w:rsidP="002248B2">
      <w:pPr>
        <w:spacing w:line="360" w:lineRule="auto"/>
        <w:jc w:val="both"/>
        <w:rPr>
          <w:rFonts w:ascii="Times New Roman" w:cs="Times New Roman"/>
          <w:sz w:val="24"/>
          <w:szCs w:val="24"/>
        </w:rPr>
      </w:pPr>
      <w:r w:rsidRPr="00EC060C">
        <w:rPr>
          <w:rFonts w:ascii="Times New Roman" w:cs="Times New Roman"/>
          <w:sz w:val="24"/>
          <w:szCs w:val="24"/>
        </w:rPr>
        <w:t>Questions were relevant to the objectives and were first taken to the supervisor and distinguished academics to ensure validity or relevance. The researcher also reviewed literature to ensure that questions tallied with objectives.</w:t>
      </w:r>
    </w:p>
    <w:p w:rsidR="002248B2" w:rsidRPr="00EC060C" w:rsidRDefault="002248B2" w:rsidP="002248B2">
      <w:pPr>
        <w:pStyle w:val="Heading1"/>
        <w:spacing w:line="360" w:lineRule="auto"/>
        <w:rPr>
          <w:rFonts w:hAnsi="Times New Roman"/>
          <w:color w:val="auto"/>
          <w:sz w:val="24"/>
          <w:szCs w:val="24"/>
        </w:rPr>
      </w:pPr>
      <w:bookmarkStart w:id="152" w:name="_Toc88884788"/>
      <w:bookmarkStart w:id="153" w:name="_Toc88884933"/>
      <w:r>
        <w:rPr>
          <w:rFonts w:hAnsi="Times New Roman"/>
          <w:color w:val="auto"/>
          <w:sz w:val="24"/>
          <w:szCs w:val="24"/>
        </w:rPr>
        <w:t>3.8.2.</w:t>
      </w:r>
      <w:r w:rsidRPr="00EC060C">
        <w:rPr>
          <w:rFonts w:hAnsi="Times New Roman"/>
          <w:color w:val="auto"/>
          <w:sz w:val="24"/>
          <w:szCs w:val="24"/>
        </w:rPr>
        <w:t xml:space="preserve"> Reliability</w:t>
      </w:r>
      <w:bookmarkEnd w:id="152"/>
      <w:bookmarkEnd w:id="153"/>
    </w:p>
    <w:p w:rsidR="002248B2" w:rsidRPr="00EC060C" w:rsidRDefault="002248B2" w:rsidP="002248B2">
      <w:pPr>
        <w:spacing w:line="360" w:lineRule="auto"/>
        <w:jc w:val="both"/>
        <w:rPr>
          <w:rFonts w:ascii="Times New Roman" w:cs="Times New Roman"/>
          <w:sz w:val="24"/>
          <w:szCs w:val="24"/>
        </w:rPr>
      </w:pPr>
      <w:r w:rsidRPr="00EC060C">
        <w:rPr>
          <w:rFonts w:ascii="Times New Roman" w:cs="Times New Roman"/>
          <w:sz w:val="24"/>
          <w:szCs w:val="24"/>
        </w:rPr>
        <w:t xml:space="preserve">Information given assured of consistency and accuracy which underlined the concept of reliability of data collection instruments. The researcher ensured that the information given was in line with the </w:t>
      </w:r>
      <w:r>
        <w:rPr>
          <w:rFonts w:ascii="Times New Roman" w:cs="Times New Roman"/>
          <w:sz w:val="24"/>
          <w:szCs w:val="24"/>
        </w:rPr>
        <w:t xml:space="preserve">objectives and instruments </w:t>
      </w:r>
      <w:r w:rsidRPr="00EC060C">
        <w:rPr>
          <w:rFonts w:ascii="Times New Roman" w:cs="Times New Roman"/>
          <w:sz w:val="24"/>
          <w:szCs w:val="24"/>
        </w:rPr>
        <w:t>were designed in a way that the researcher avoids bias. Errors and faulty information was avoided since data was collected from different sources using multi methods.</w:t>
      </w:r>
    </w:p>
    <w:p w:rsidR="002248B2" w:rsidRPr="00F5753B" w:rsidRDefault="002248B2" w:rsidP="002248B2">
      <w:pPr>
        <w:pStyle w:val="Heading1"/>
        <w:spacing w:line="360" w:lineRule="auto"/>
        <w:jc w:val="both"/>
        <w:rPr>
          <w:rFonts w:hAnsi="Times New Roman"/>
          <w:szCs w:val="24"/>
        </w:rPr>
      </w:pPr>
      <w:bookmarkStart w:id="154" w:name="_Toc88884789"/>
      <w:bookmarkStart w:id="155" w:name="_Toc88884934"/>
      <w:r w:rsidRPr="004B0227">
        <w:rPr>
          <w:color w:val="auto"/>
          <w:sz w:val="24"/>
          <w:szCs w:val="24"/>
        </w:rPr>
        <w:t xml:space="preserve">3.9. </w:t>
      </w:r>
      <w:r w:rsidRPr="004B0227">
        <w:rPr>
          <w:rFonts w:hAnsi="Times New Roman"/>
          <w:color w:val="auto"/>
          <w:sz w:val="24"/>
          <w:szCs w:val="24"/>
        </w:rPr>
        <w:t>Data Collection and Processing</w:t>
      </w:r>
      <w:bookmarkEnd w:id="154"/>
      <w:bookmarkEnd w:id="155"/>
    </w:p>
    <w:p w:rsidR="002248B2" w:rsidRPr="00F5753B" w:rsidRDefault="002248B2" w:rsidP="002248B2">
      <w:pPr>
        <w:tabs>
          <w:tab w:val="left" w:pos="8280"/>
        </w:tabs>
        <w:spacing w:after="0" w:line="360" w:lineRule="auto"/>
        <w:jc w:val="both"/>
        <w:rPr>
          <w:rFonts w:ascii="Times New Roman" w:cs="Times New Roman"/>
          <w:sz w:val="24"/>
          <w:szCs w:val="24"/>
        </w:rPr>
      </w:pPr>
      <w:r w:rsidRPr="00F5753B">
        <w:rPr>
          <w:rFonts w:ascii="Times New Roman" w:cs="Times New Roman"/>
          <w:sz w:val="24"/>
          <w:szCs w:val="24"/>
        </w:rPr>
        <w:t xml:space="preserve">In order to shift the power of the researcher/participant relationship to the study participants, the research </w:t>
      </w:r>
      <w:r>
        <w:rPr>
          <w:rFonts w:ascii="Times New Roman" w:cs="Times New Roman"/>
          <w:sz w:val="24"/>
          <w:szCs w:val="24"/>
        </w:rPr>
        <w:t>was</w:t>
      </w:r>
      <w:r w:rsidRPr="00F5753B">
        <w:rPr>
          <w:rFonts w:ascii="Times New Roman" w:cs="Times New Roman"/>
          <w:sz w:val="24"/>
          <w:szCs w:val="24"/>
        </w:rPr>
        <w:t xml:space="preserve"> undertaken in environments that </w:t>
      </w:r>
      <w:r>
        <w:rPr>
          <w:rFonts w:ascii="Times New Roman" w:cs="Times New Roman"/>
          <w:sz w:val="24"/>
          <w:szCs w:val="24"/>
        </w:rPr>
        <w:t>were</w:t>
      </w:r>
      <w:r w:rsidRPr="00F5753B">
        <w:rPr>
          <w:rFonts w:ascii="Times New Roman" w:cs="Times New Roman"/>
          <w:sz w:val="24"/>
          <w:szCs w:val="24"/>
        </w:rPr>
        <w:t xml:space="preserve"> selected by and comfortable for study respondents</w:t>
      </w:r>
      <w:r>
        <w:rPr>
          <w:rFonts w:ascii="Times New Roman" w:cs="Times New Roman"/>
          <w:sz w:val="24"/>
          <w:szCs w:val="24"/>
        </w:rPr>
        <w:t xml:space="preserve"> and i</w:t>
      </w:r>
      <w:r w:rsidRPr="00F5753B">
        <w:rPr>
          <w:rFonts w:ascii="Times New Roman" w:cs="Times New Roman"/>
          <w:sz w:val="24"/>
          <w:szCs w:val="24"/>
        </w:rPr>
        <w:t xml:space="preserve">nterviews </w:t>
      </w:r>
      <w:r>
        <w:rPr>
          <w:rFonts w:ascii="Times New Roman" w:cs="Times New Roman"/>
          <w:sz w:val="24"/>
          <w:szCs w:val="24"/>
        </w:rPr>
        <w:t>were</w:t>
      </w:r>
      <w:r w:rsidRPr="00F5753B">
        <w:rPr>
          <w:rFonts w:ascii="Times New Roman" w:cs="Times New Roman"/>
          <w:sz w:val="24"/>
          <w:szCs w:val="24"/>
        </w:rPr>
        <w:t xml:space="preserve"> conducted in comfortable places for respondents</w:t>
      </w:r>
      <w:r>
        <w:rPr>
          <w:rFonts w:ascii="Times New Roman" w:cs="Times New Roman"/>
          <w:sz w:val="24"/>
          <w:szCs w:val="24"/>
        </w:rPr>
        <w:t xml:space="preserve">. </w:t>
      </w:r>
      <w:r w:rsidRPr="00F5753B">
        <w:rPr>
          <w:rFonts w:ascii="Times New Roman" w:cs="Times New Roman"/>
          <w:sz w:val="24"/>
          <w:szCs w:val="24"/>
        </w:rPr>
        <w:t xml:space="preserve">In this way it </w:t>
      </w:r>
      <w:r>
        <w:rPr>
          <w:rFonts w:ascii="Times New Roman" w:cs="Times New Roman"/>
          <w:sz w:val="24"/>
          <w:szCs w:val="24"/>
        </w:rPr>
        <w:t>was</w:t>
      </w:r>
      <w:r w:rsidRPr="00F5753B">
        <w:rPr>
          <w:rFonts w:ascii="Times New Roman" w:cs="Times New Roman"/>
          <w:sz w:val="24"/>
          <w:szCs w:val="24"/>
        </w:rPr>
        <w:t xml:space="preserve"> an interviewee-guided interview and the researcher </w:t>
      </w:r>
      <w:r>
        <w:rPr>
          <w:rFonts w:ascii="Times New Roman" w:cs="Times New Roman"/>
          <w:sz w:val="24"/>
          <w:szCs w:val="24"/>
        </w:rPr>
        <w:t>was</w:t>
      </w:r>
      <w:r w:rsidRPr="00F5753B">
        <w:rPr>
          <w:rFonts w:ascii="Times New Roman" w:cs="Times New Roman"/>
          <w:sz w:val="24"/>
          <w:szCs w:val="24"/>
        </w:rPr>
        <w:t xml:space="preserve"> able to direct, select and structures </w:t>
      </w:r>
      <w:r w:rsidRPr="00F5753B">
        <w:rPr>
          <w:rFonts w:ascii="Times New Roman" w:cs="Times New Roman"/>
          <w:sz w:val="24"/>
          <w:szCs w:val="24"/>
        </w:rPr>
        <w:lastRenderedPageBreak/>
        <w:t>the story.</w:t>
      </w:r>
      <w:r>
        <w:rPr>
          <w:rFonts w:ascii="Times New Roman" w:cs="Times New Roman"/>
          <w:sz w:val="24"/>
          <w:szCs w:val="24"/>
        </w:rPr>
        <w:t xml:space="preserve"> For the case of the questionnaire, d</w:t>
      </w:r>
      <w:r w:rsidRPr="00F5753B">
        <w:rPr>
          <w:rFonts w:ascii="Times New Roman" w:cs="Times New Roman"/>
          <w:sz w:val="24"/>
          <w:szCs w:val="24"/>
        </w:rPr>
        <w:t xml:space="preserve">ata editing, coding and cleaning </w:t>
      </w:r>
      <w:r>
        <w:rPr>
          <w:rFonts w:ascii="Times New Roman" w:cs="Times New Roman"/>
          <w:sz w:val="24"/>
          <w:szCs w:val="24"/>
        </w:rPr>
        <w:t>was</w:t>
      </w:r>
      <w:r w:rsidRPr="00F5753B">
        <w:rPr>
          <w:rFonts w:ascii="Times New Roman" w:cs="Times New Roman"/>
          <w:sz w:val="24"/>
          <w:szCs w:val="24"/>
        </w:rPr>
        <w:t xml:space="preserve"> done after data </w:t>
      </w:r>
      <w:r>
        <w:rPr>
          <w:rFonts w:ascii="Times New Roman" w:cs="Times New Roman"/>
          <w:sz w:val="24"/>
          <w:szCs w:val="24"/>
        </w:rPr>
        <w:t xml:space="preserve">was </w:t>
      </w:r>
      <w:r w:rsidRPr="00F5753B">
        <w:rPr>
          <w:rFonts w:ascii="Times New Roman" w:cs="Times New Roman"/>
          <w:sz w:val="24"/>
          <w:szCs w:val="24"/>
        </w:rPr>
        <w:t>collected to ensure that all mistakes made by respondents are cleared</w:t>
      </w:r>
      <w:r>
        <w:rPr>
          <w:rFonts w:ascii="Times New Roman" w:cs="Times New Roman"/>
          <w:sz w:val="24"/>
          <w:szCs w:val="24"/>
        </w:rPr>
        <w:t>,</w:t>
      </w:r>
      <w:r w:rsidRPr="00F5753B">
        <w:rPr>
          <w:rFonts w:ascii="Times New Roman" w:cs="Times New Roman"/>
          <w:sz w:val="24"/>
          <w:szCs w:val="24"/>
        </w:rPr>
        <w:t xml:space="preserve"> then entering the data into the computer</w:t>
      </w:r>
      <w:r>
        <w:rPr>
          <w:rFonts w:ascii="Times New Roman" w:cs="Times New Roman"/>
          <w:sz w:val="24"/>
          <w:szCs w:val="24"/>
        </w:rPr>
        <w:t xml:space="preserve"> using Microsoft word</w:t>
      </w:r>
      <w:r w:rsidRPr="00F5753B">
        <w:rPr>
          <w:rFonts w:ascii="Times New Roman" w:cs="Times New Roman"/>
          <w:sz w:val="24"/>
          <w:szCs w:val="24"/>
        </w:rPr>
        <w:t xml:space="preserve"> for analysis and summarizing the data. </w:t>
      </w:r>
    </w:p>
    <w:p w:rsidR="002248B2" w:rsidRDefault="002248B2" w:rsidP="002248B2">
      <w:pPr>
        <w:autoSpaceDE w:val="0"/>
        <w:autoSpaceDN w:val="0"/>
        <w:adjustRightInd w:val="0"/>
        <w:spacing w:after="0" w:line="360" w:lineRule="auto"/>
        <w:jc w:val="both"/>
        <w:rPr>
          <w:rFonts w:ascii="Times New Roman" w:cs="Times New Roman"/>
          <w:b/>
          <w:sz w:val="24"/>
          <w:szCs w:val="24"/>
        </w:rPr>
      </w:pPr>
    </w:p>
    <w:p w:rsidR="002248B2" w:rsidRPr="0054710C" w:rsidRDefault="002248B2" w:rsidP="002248B2">
      <w:pPr>
        <w:autoSpaceDE w:val="0"/>
        <w:autoSpaceDN w:val="0"/>
        <w:adjustRightInd w:val="0"/>
        <w:spacing w:after="0" w:line="360" w:lineRule="auto"/>
        <w:jc w:val="both"/>
        <w:rPr>
          <w:rFonts w:ascii="Times New Roman" w:cs="Times New Roman"/>
          <w:b/>
          <w:sz w:val="24"/>
          <w:szCs w:val="24"/>
        </w:rPr>
      </w:pPr>
      <w:r w:rsidRPr="0054710C">
        <w:rPr>
          <w:rFonts w:ascii="Times New Roman" w:cs="Times New Roman"/>
          <w:b/>
          <w:sz w:val="24"/>
          <w:szCs w:val="24"/>
        </w:rPr>
        <w:t>3.</w:t>
      </w:r>
      <w:r>
        <w:rPr>
          <w:rFonts w:ascii="Times New Roman" w:cs="Times New Roman"/>
          <w:b/>
          <w:sz w:val="24"/>
          <w:szCs w:val="24"/>
        </w:rPr>
        <w:t>10.</w:t>
      </w:r>
      <w:r w:rsidRPr="0054710C">
        <w:rPr>
          <w:rFonts w:ascii="Times New Roman" w:cs="Times New Roman"/>
          <w:b/>
          <w:sz w:val="24"/>
          <w:szCs w:val="24"/>
        </w:rPr>
        <w:t xml:space="preserve"> Data Analysis</w:t>
      </w:r>
    </w:p>
    <w:p w:rsidR="002248B2" w:rsidRPr="00F5753B" w:rsidRDefault="002248B2" w:rsidP="002248B2">
      <w:pPr>
        <w:spacing w:line="360" w:lineRule="auto"/>
        <w:jc w:val="both"/>
        <w:rPr>
          <w:rFonts w:ascii="Times New Roman" w:cs="Times New Roman"/>
          <w:sz w:val="24"/>
          <w:szCs w:val="24"/>
        </w:rPr>
      </w:pPr>
      <w:r w:rsidRPr="00F5753B">
        <w:rPr>
          <w:rFonts w:ascii="Times New Roman" w:cs="Times New Roman"/>
          <w:sz w:val="24"/>
          <w:szCs w:val="24"/>
        </w:rPr>
        <w:t xml:space="preserve">During </w:t>
      </w:r>
      <w:r>
        <w:rPr>
          <w:rFonts w:ascii="Times New Roman" w:cs="Times New Roman"/>
          <w:sz w:val="24"/>
          <w:szCs w:val="24"/>
        </w:rPr>
        <w:t>data</w:t>
      </w:r>
      <w:r w:rsidRPr="00F5753B">
        <w:rPr>
          <w:rFonts w:ascii="Times New Roman" w:cs="Times New Roman"/>
          <w:sz w:val="24"/>
          <w:szCs w:val="24"/>
        </w:rPr>
        <w:t xml:space="preserve"> collection and analysis </w:t>
      </w:r>
      <w:r>
        <w:rPr>
          <w:rFonts w:ascii="Times New Roman" w:cs="Times New Roman"/>
          <w:sz w:val="24"/>
          <w:szCs w:val="24"/>
        </w:rPr>
        <w:t xml:space="preserve">data </w:t>
      </w:r>
      <w:r w:rsidRPr="00F5753B">
        <w:rPr>
          <w:rFonts w:ascii="Times New Roman" w:cs="Times New Roman"/>
          <w:sz w:val="24"/>
          <w:szCs w:val="24"/>
        </w:rPr>
        <w:t xml:space="preserve">in-depth interviews </w:t>
      </w:r>
      <w:r>
        <w:rPr>
          <w:rFonts w:ascii="Times New Roman" w:cs="Times New Roman"/>
          <w:sz w:val="24"/>
          <w:szCs w:val="24"/>
        </w:rPr>
        <w:t>was</w:t>
      </w:r>
      <w:r w:rsidRPr="00F5753B">
        <w:rPr>
          <w:rFonts w:ascii="Times New Roman" w:cs="Times New Roman"/>
          <w:sz w:val="24"/>
          <w:szCs w:val="24"/>
        </w:rPr>
        <w:t xml:space="preserve"> related to the </w:t>
      </w:r>
      <w:r>
        <w:rPr>
          <w:rFonts w:ascii="Times New Roman" w:cs="Times New Roman"/>
          <w:sz w:val="24"/>
          <w:szCs w:val="24"/>
        </w:rPr>
        <w:t>research questions</w:t>
      </w:r>
      <w:r w:rsidRPr="00F5753B">
        <w:rPr>
          <w:rFonts w:ascii="Times New Roman" w:cs="Times New Roman"/>
          <w:sz w:val="24"/>
          <w:szCs w:val="24"/>
        </w:rPr>
        <w:t xml:space="preserve">. They </w:t>
      </w:r>
      <w:r>
        <w:rPr>
          <w:rFonts w:ascii="Times New Roman" w:cs="Times New Roman"/>
          <w:sz w:val="24"/>
          <w:szCs w:val="24"/>
        </w:rPr>
        <w:t>were</w:t>
      </w:r>
      <w:r w:rsidRPr="00F5753B">
        <w:rPr>
          <w:rFonts w:ascii="Times New Roman" w:cs="Times New Roman"/>
          <w:sz w:val="24"/>
          <w:szCs w:val="24"/>
        </w:rPr>
        <w:t xml:space="preserve"> assessed with regard to the degree to </w:t>
      </w:r>
      <w:r>
        <w:rPr>
          <w:rFonts w:ascii="Times New Roman" w:cs="Times New Roman"/>
          <w:sz w:val="24"/>
          <w:szCs w:val="24"/>
        </w:rPr>
        <w:t xml:space="preserve">validity and reliability of </w:t>
      </w:r>
      <w:r w:rsidRPr="00F5753B">
        <w:rPr>
          <w:rFonts w:ascii="Times New Roman" w:cs="Times New Roman"/>
          <w:sz w:val="24"/>
          <w:szCs w:val="24"/>
        </w:rPr>
        <w:t xml:space="preserve">collected </w:t>
      </w:r>
      <w:r>
        <w:rPr>
          <w:rFonts w:ascii="Times New Roman" w:cs="Times New Roman"/>
          <w:sz w:val="24"/>
          <w:szCs w:val="24"/>
        </w:rPr>
        <w:t>data</w:t>
      </w:r>
      <w:r w:rsidRPr="00F5753B">
        <w:rPr>
          <w:rFonts w:ascii="Times New Roman" w:cs="Times New Roman"/>
          <w:sz w:val="24"/>
          <w:szCs w:val="24"/>
        </w:rPr>
        <w:t xml:space="preserve"> is valid.  Interpretation of findings </w:t>
      </w:r>
      <w:r>
        <w:rPr>
          <w:rFonts w:ascii="Times New Roman" w:cs="Times New Roman"/>
          <w:sz w:val="24"/>
          <w:szCs w:val="24"/>
        </w:rPr>
        <w:t>was</w:t>
      </w:r>
      <w:r w:rsidRPr="00F5753B">
        <w:rPr>
          <w:rFonts w:ascii="Times New Roman" w:cs="Times New Roman"/>
          <w:sz w:val="24"/>
          <w:szCs w:val="24"/>
        </w:rPr>
        <w:t xml:space="preserve"> done in the context of the research topic, nature and objectives of the study as well as the methodology that </w:t>
      </w:r>
      <w:r>
        <w:rPr>
          <w:rFonts w:ascii="Times New Roman" w:cs="Times New Roman"/>
          <w:sz w:val="24"/>
          <w:szCs w:val="24"/>
        </w:rPr>
        <w:t>was</w:t>
      </w:r>
      <w:r w:rsidRPr="00F5753B">
        <w:rPr>
          <w:rFonts w:ascii="Times New Roman" w:cs="Times New Roman"/>
          <w:sz w:val="24"/>
          <w:szCs w:val="24"/>
        </w:rPr>
        <w:t xml:space="preserve"> employed. While in some </w:t>
      </w:r>
      <w:r>
        <w:rPr>
          <w:rFonts w:ascii="Times New Roman" w:cs="Times New Roman"/>
          <w:sz w:val="24"/>
          <w:szCs w:val="24"/>
        </w:rPr>
        <w:t>cases inductive generalization was</w:t>
      </w:r>
      <w:r w:rsidRPr="00F5753B">
        <w:rPr>
          <w:rFonts w:ascii="Times New Roman" w:cs="Times New Roman"/>
          <w:sz w:val="24"/>
          <w:szCs w:val="24"/>
        </w:rPr>
        <w:t xml:space="preserve"> made, in other cases analytical generalization </w:t>
      </w:r>
      <w:r>
        <w:rPr>
          <w:rFonts w:ascii="Times New Roman" w:cs="Times New Roman"/>
          <w:sz w:val="24"/>
          <w:szCs w:val="24"/>
        </w:rPr>
        <w:t>was</w:t>
      </w:r>
      <w:r w:rsidRPr="00F5753B">
        <w:rPr>
          <w:rFonts w:ascii="Times New Roman" w:cs="Times New Roman"/>
          <w:sz w:val="24"/>
          <w:szCs w:val="24"/>
        </w:rPr>
        <w:t xml:space="preserve"> also used.   Data analysis </w:t>
      </w:r>
      <w:r>
        <w:rPr>
          <w:rFonts w:ascii="Times New Roman" w:cs="Times New Roman"/>
          <w:sz w:val="24"/>
          <w:szCs w:val="24"/>
        </w:rPr>
        <w:t>was</w:t>
      </w:r>
      <w:r w:rsidRPr="00F5753B">
        <w:rPr>
          <w:rFonts w:ascii="Times New Roman" w:cs="Times New Roman"/>
          <w:sz w:val="24"/>
          <w:szCs w:val="24"/>
        </w:rPr>
        <w:t xml:space="preserve"> based on both descri</w:t>
      </w:r>
      <w:r>
        <w:rPr>
          <w:rFonts w:ascii="Times New Roman" w:cs="Times New Roman"/>
          <w:sz w:val="24"/>
          <w:szCs w:val="24"/>
        </w:rPr>
        <w:t>ptive and inferential statistic</w:t>
      </w:r>
      <w:r w:rsidRPr="00F5753B">
        <w:rPr>
          <w:rFonts w:ascii="Times New Roman" w:cs="Times New Roman"/>
          <w:sz w:val="24"/>
          <w:szCs w:val="24"/>
        </w:rPr>
        <w:t xml:space="preserve"> techniques where the researcher examine</w:t>
      </w:r>
      <w:r>
        <w:rPr>
          <w:rFonts w:ascii="Times New Roman" w:cs="Times New Roman"/>
          <w:sz w:val="24"/>
          <w:szCs w:val="24"/>
        </w:rPr>
        <w:t>d</w:t>
      </w:r>
      <w:r w:rsidRPr="00F5753B">
        <w:rPr>
          <w:rFonts w:ascii="Times New Roman" w:cs="Times New Roman"/>
          <w:sz w:val="24"/>
          <w:szCs w:val="24"/>
        </w:rPr>
        <w:t xml:space="preserve"> the findings and explain</w:t>
      </w:r>
      <w:r>
        <w:rPr>
          <w:rFonts w:ascii="Times New Roman" w:cs="Times New Roman"/>
          <w:sz w:val="24"/>
          <w:szCs w:val="24"/>
        </w:rPr>
        <w:t>ed</w:t>
      </w:r>
      <w:r w:rsidRPr="00F5753B">
        <w:rPr>
          <w:rFonts w:ascii="Times New Roman" w:cs="Times New Roman"/>
          <w:sz w:val="24"/>
          <w:szCs w:val="24"/>
        </w:rPr>
        <w:t xml:space="preserve"> them to give meaning</w:t>
      </w:r>
      <w:r>
        <w:rPr>
          <w:rFonts w:ascii="Times New Roman" w:cs="Times New Roman"/>
          <w:sz w:val="24"/>
          <w:szCs w:val="24"/>
        </w:rPr>
        <w:t>s</w:t>
      </w:r>
      <w:r w:rsidRPr="00F5753B">
        <w:rPr>
          <w:rFonts w:ascii="Times New Roman" w:cs="Times New Roman"/>
          <w:sz w:val="24"/>
          <w:szCs w:val="24"/>
        </w:rPr>
        <w:t xml:space="preserve">.        </w:t>
      </w:r>
    </w:p>
    <w:p w:rsidR="002248B2" w:rsidRPr="004E3B87" w:rsidRDefault="002248B2" w:rsidP="002248B2">
      <w:pPr>
        <w:pStyle w:val="Heading1"/>
        <w:spacing w:line="360" w:lineRule="auto"/>
        <w:rPr>
          <w:rFonts w:hAnsi="Times New Roman"/>
          <w:color w:val="auto"/>
          <w:sz w:val="24"/>
          <w:szCs w:val="24"/>
        </w:rPr>
      </w:pPr>
      <w:bookmarkStart w:id="156" w:name="_Toc11245203"/>
      <w:bookmarkStart w:id="157" w:name="_Toc11245569"/>
      <w:bookmarkStart w:id="158" w:name="_Toc11246145"/>
      <w:bookmarkStart w:id="159" w:name="_Toc88884790"/>
      <w:bookmarkStart w:id="160" w:name="_Toc88884935"/>
      <w:r w:rsidRPr="004E3B87">
        <w:rPr>
          <w:rFonts w:hAnsi="Times New Roman"/>
          <w:color w:val="auto"/>
          <w:sz w:val="24"/>
          <w:szCs w:val="24"/>
        </w:rPr>
        <w:t>3.1</w:t>
      </w:r>
      <w:r>
        <w:rPr>
          <w:rFonts w:hAnsi="Times New Roman"/>
          <w:color w:val="auto"/>
          <w:sz w:val="24"/>
          <w:szCs w:val="24"/>
        </w:rPr>
        <w:t>1</w:t>
      </w:r>
      <w:r w:rsidRPr="004E3B87">
        <w:rPr>
          <w:rFonts w:hAnsi="Times New Roman"/>
          <w:color w:val="auto"/>
          <w:sz w:val="24"/>
          <w:szCs w:val="24"/>
        </w:rPr>
        <w:t xml:space="preserve"> Ethical Considerations</w:t>
      </w:r>
      <w:bookmarkEnd w:id="156"/>
      <w:bookmarkEnd w:id="157"/>
      <w:bookmarkEnd w:id="158"/>
      <w:bookmarkEnd w:id="159"/>
      <w:bookmarkEnd w:id="160"/>
    </w:p>
    <w:p w:rsidR="002248B2" w:rsidRPr="00F5753B" w:rsidRDefault="002248B2" w:rsidP="002248B2">
      <w:pPr>
        <w:spacing w:after="0" w:line="360" w:lineRule="auto"/>
        <w:jc w:val="both"/>
        <w:rPr>
          <w:rFonts w:ascii="Times New Roman" w:cs="Times New Roman"/>
          <w:sz w:val="24"/>
          <w:szCs w:val="24"/>
        </w:rPr>
      </w:pPr>
      <w:r w:rsidRPr="00F5753B">
        <w:rPr>
          <w:rFonts w:ascii="Times New Roman" w:cs="Times New Roman"/>
          <w:sz w:val="24"/>
          <w:szCs w:val="24"/>
        </w:rPr>
        <w:t xml:space="preserve">For any research to be valid and objective in nature, it has to take into consideration of the ethical aspect. Ethical considerations refer to the morality, uprightness and justification of the researcher’s conduct in carrying out research.  The researcher </w:t>
      </w:r>
      <w:r>
        <w:rPr>
          <w:rFonts w:ascii="Times New Roman" w:cs="Times New Roman"/>
          <w:sz w:val="24"/>
          <w:szCs w:val="24"/>
        </w:rPr>
        <w:t>was</w:t>
      </w:r>
      <w:r w:rsidRPr="00F5753B">
        <w:rPr>
          <w:rFonts w:ascii="Times New Roman" w:cs="Times New Roman"/>
          <w:sz w:val="24"/>
          <w:szCs w:val="24"/>
        </w:rPr>
        <w:t xml:space="preserve"> guided by the following main considerations; </w:t>
      </w:r>
    </w:p>
    <w:p w:rsidR="002248B2" w:rsidRPr="00F5753B" w:rsidRDefault="002248B2" w:rsidP="002248B2">
      <w:pPr>
        <w:spacing w:before="120" w:after="0" w:line="360" w:lineRule="auto"/>
        <w:jc w:val="both"/>
        <w:rPr>
          <w:rFonts w:ascii="Times New Roman" w:cs="Times New Roman"/>
          <w:sz w:val="24"/>
          <w:szCs w:val="24"/>
        </w:rPr>
      </w:pPr>
      <w:r w:rsidRPr="00F5753B">
        <w:rPr>
          <w:rFonts w:ascii="Times New Roman" w:cs="Times New Roman"/>
          <w:sz w:val="24"/>
          <w:szCs w:val="24"/>
        </w:rPr>
        <w:t xml:space="preserve">Confidentiality </w:t>
      </w:r>
      <w:r>
        <w:rPr>
          <w:rFonts w:ascii="Times New Roman" w:cs="Times New Roman"/>
          <w:sz w:val="24"/>
          <w:szCs w:val="24"/>
        </w:rPr>
        <w:t>was</w:t>
      </w:r>
      <w:r w:rsidRPr="00F5753B">
        <w:rPr>
          <w:rFonts w:ascii="Times New Roman" w:cs="Times New Roman"/>
          <w:sz w:val="24"/>
          <w:szCs w:val="24"/>
        </w:rPr>
        <w:t xml:space="preserve"> observed and kept by the researcher for all information given by the respondents anonymously. The researcher </w:t>
      </w:r>
      <w:r>
        <w:rPr>
          <w:rFonts w:ascii="Times New Roman" w:cs="Times New Roman"/>
          <w:sz w:val="24"/>
          <w:szCs w:val="24"/>
        </w:rPr>
        <w:t>was</w:t>
      </w:r>
      <w:r w:rsidRPr="00F5753B">
        <w:rPr>
          <w:rFonts w:ascii="Times New Roman" w:cs="Times New Roman"/>
          <w:sz w:val="24"/>
          <w:szCs w:val="24"/>
        </w:rPr>
        <w:t xml:space="preserve"> honest in h</w:t>
      </w:r>
      <w:r>
        <w:rPr>
          <w:rFonts w:ascii="Times New Roman" w:cs="Times New Roman"/>
          <w:sz w:val="24"/>
          <w:szCs w:val="24"/>
        </w:rPr>
        <w:t>is</w:t>
      </w:r>
      <w:r w:rsidRPr="00F5753B">
        <w:rPr>
          <w:rFonts w:ascii="Times New Roman" w:cs="Times New Roman"/>
          <w:sz w:val="24"/>
          <w:szCs w:val="24"/>
        </w:rPr>
        <w:t xml:space="preserve"> work by avoiding any form of falsification, misrepresentation, plagiarism and any other form of academic malpractice that could hinder the dependability of the data collected. In addition, the researcher report</w:t>
      </w:r>
      <w:r>
        <w:rPr>
          <w:rFonts w:ascii="Times New Roman" w:cs="Times New Roman"/>
          <w:sz w:val="24"/>
          <w:szCs w:val="24"/>
        </w:rPr>
        <w:t>ed</w:t>
      </w:r>
      <w:r w:rsidRPr="00F5753B">
        <w:rPr>
          <w:rFonts w:ascii="Times New Roman" w:cs="Times New Roman"/>
          <w:sz w:val="24"/>
          <w:szCs w:val="24"/>
        </w:rPr>
        <w:t xml:space="preserve"> the actual findings without omission and adding personal information to distort the information.Participation in the research </w:t>
      </w:r>
      <w:r>
        <w:rPr>
          <w:rFonts w:ascii="Times New Roman" w:cs="Times New Roman"/>
          <w:sz w:val="24"/>
          <w:szCs w:val="24"/>
        </w:rPr>
        <w:t>was</w:t>
      </w:r>
      <w:r w:rsidRPr="00F5753B">
        <w:rPr>
          <w:rFonts w:ascii="Times New Roman" w:cs="Times New Roman"/>
          <w:sz w:val="24"/>
          <w:szCs w:val="24"/>
        </w:rPr>
        <w:t xml:space="preserve"> as voluntary, based on consent to avoid collection of wrong data and other inconveniences to the researcher.</w:t>
      </w:r>
    </w:p>
    <w:p w:rsidR="002248B2" w:rsidRPr="00F5753B" w:rsidRDefault="002248B2" w:rsidP="002248B2">
      <w:pPr>
        <w:spacing w:before="120" w:after="0" w:line="360" w:lineRule="auto"/>
        <w:jc w:val="both"/>
        <w:rPr>
          <w:rFonts w:ascii="Times New Roman" w:cs="Times New Roman"/>
          <w:sz w:val="24"/>
          <w:szCs w:val="24"/>
        </w:rPr>
      </w:pPr>
      <w:proofErr w:type="gramStart"/>
      <w:r w:rsidRPr="00F5753B">
        <w:rPr>
          <w:rFonts w:ascii="Times New Roman" w:cs="Times New Roman"/>
          <w:sz w:val="24"/>
          <w:szCs w:val="24"/>
        </w:rPr>
        <w:t xml:space="preserve">The </w:t>
      </w:r>
      <w:r>
        <w:rPr>
          <w:rFonts w:ascii="Times New Roman" w:cs="Times New Roman"/>
          <w:sz w:val="24"/>
          <w:szCs w:val="24"/>
        </w:rPr>
        <w:t>studywas</w:t>
      </w:r>
      <w:r w:rsidRPr="00F5753B">
        <w:rPr>
          <w:rFonts w:ascii="Times New Roman" w:cs="Times New Roman"/>
          <w:sz w:val="24"/>
          <w:szCs w:val="24"/>
        </w:rPr>
        <w:t xml:space="preserve"> non-discriminative in nature when selecting samples.</w:t>
      </w:r>
      <w:proofErr w:type="gramEnd"/>
      <w:r w:rsidRPr="00F5753B">
        <w:rPr>
          <w:rFonts w:ascii="Times New Roman" w:cs="Times New Roman"/>
          <w:sz w:val="24"/>
          <w:szCs w:val="24"/>
        </w:rPr>
        <w:t xml:space="preserve"> This </w:t>
      </w:r>
      <w:r>
        <w:rPr>
          <w:rFonts w:ascii="Times New Roman" w:cs="Times New Roman"/>
          <w:sz w:val="24"/>
          <w:szCs w:val="24"/>
        </w:rPr>
        <w:t>was</w:t>
      </w:r>
      <w:r w:rsidRPr="00F5753B">
        <w:rPr>
          <w:rFonts w:ascii="Times New Roman" w:cs="Times New Roman"/>
          <w:sz w:val="24"/>
          <w:szCs w:val="24"/>
        </w:rPr>
        <w:t xml:space="preserve"> implemented by avoiding bias in selecting respondents according to their sex, tribes and even culture. Thus the researcher g</w:t>
      </w:r>
      <w:r>
        <w:rPr>
          <w:rFonts w:ascii="Times New Roman" w:cs="Times New Roman"/>
          <w:sz w:val="24"/>
          <w:szCs w:val="24"/>
        </w:rPr>
        <w:t>a</w:t>
      </w:r>
      <w:r w:rsidRPr="00F5753B">
        <w:rPr>
          <w:rFonts w:ascii="Times New Roman" w:cs="Times New Roman"/>
          <w:sz w:val="24"/>
          <w:szCs w:val="24"/>
        </w:rPr>
        <w:t>ve all the people equal chances of being chosen.</w:t>
      </w:r>
    </w:p>
    <w:p w:rsidR="002248B2" w:rsidRPr="0054710C" w:rsidRDefault="002248B2" w:rsidP="002248B2">
      <w:pPr>
        <w:pStyle w:val="Heading1"/>
        <w:spacing w:before="0" w:line="360" w:lineRule="auto"/>
        <w:jc w:val="center"/>
        <w:rPr>
          <w:rFonts w:hAnsi="Times New Roman"/>
          <w:color w:val="auto"/>
          <w:sz w:val="24"/>
          <w:szCs w:val="24"/>
          <w:lang w:val="en-GB"/>
        </w:rPr>
      </w:pPr>
      <w:r>
        <w:rPr>
          <w:sz w:val="24"/>
          <w:szCs w:val="24"/>
        </w:rPr>
        <w:br w:type="page"/>
      </w:r>
      <w:bookmarkStart w:id="161" w:name="_Toc88884791"/>
      <w:bookmarkStart w:id="162" w:name="_Toc88884936"/>
      <w:r w:rsidRPr="0054710C">
        <w:rPr>
          <w:rFonts w:hAnsi="Times New Roman"/>
          <w:color w:val="auto"/>
          <w:sz w:val="24"/>
          <w:szCs w:val="24"/>
          <w:lang w:val="en-GB"/>
        </w:rPr>
        <w:lastRenderedPageBreak/>
        <w:t>CHAPTER FOUR</w:t>
      </w:r>
      <w:bookmarkEnd w:id="161"/>
      <w:bookmarkEnd w:id="162"/>
    </w:p>
    <w:p w:rsidR="002248B2" w:rsidRPr="0054710C" w:rsidRDefault="002248B2" w:rsidP="002248B2">
      <w:pPr>
        <w:pStyle w:val="Heading1"/>
        <w:spacing w:before="0" w:line="360" w:lineRule="auto"/>
        <w:jc w:val="center"/>
        <w:rPr>
          <w:rFonts w:hAnsi="Times New Roman"/>
          <w:color w:val="auto"/>
          <w:sz w:val="24"/>
          <w:szCs w:val="24"/>
          <w:lang w:val="en-GB"/>
        </w:rPr>
      </w:pPr>
      <w:bookmarkStart w:id="163" w:name="_Toc88884792"/>
      <w:bookmarkStart w:id="164" w:name="_Toc88884937"/>
      <w:r w:rsidRPr="0054710C">
        <w:rPr>
          <w:rFonts w:hAnsi="Times New Roman"/>
          <w:color w:val="auto"/>
          <w:sz w:val="24"/>
          <w:szCs w:val="24"/>
          <w:lang w:val="en-GB"/>
        </w:rPr>
        <w:t>PRESENTATION</w:t>
      </w:r>
      <w:r>
        <w:rPr>
          <w:rFonts w:hAnsi="Times New Roman"/>
          <w:color w:val="auto"/>
          <w:sz w:val="24"/>
          <w:szCs w:val="24"/>
          <w:lang w:val="en-GB"/>
        </w:rPr>
        <w:t xml:space="preserve">, </w:t>
      </w:r>
      <w:r w:rsidR="0079264D">
        <w:rPr>
          <w:rFonts w:hAnsi="Times New Roman"/>
          <w:color w:val="auto"/>
          <w:sz w:val="24"/>
          <w:szCs w:val="24"/>
          <w:lang w:val="en-GB"/>
        </w:rPr>
        <w:t xml:space="preserve">ANALYSIS, </w:t>
      </w:r>
      <w:r>
        <w:rPr>
          <w:rFonts w:hAnsi="Times New Roman"/>
          <w:color w:val="auto"/>
          <w:sz w:val="24"/>
          <w:szCs w:val="24"/>
          <w:lang w:val="en-GB"/>
        </w:rPr>
        <w:t>INTERPRETATION</w:t>
      </w:r>
      <w:r w:rsidRPr="0054710C">
        <w:rPr>
          <w:rFonts w:hAnsi="Times New Roman"/>
          <w:color w:val="auto"/>
          <w:sz w:val="24"/>
          <w:szCs w:val="24"/>
          <w:lang w:val="en-GB"/>
        </w:rPr>
        <w:t xml:space="preserve"> AND DISCUSSION OF FINDINGS</w:t>
      </w:r>
      <w:bookmarkEnd w:id="163"/>
      <w:bookmarkEnd w:id="164"/>
    </w:p>
    <w:p w:rsidR="002248B2" w:rsidRPr="0054710C" w:rsidRDefault="002248B2" w:rsidP="002248B2">
      <w:pPr>
        <w:pStyle w:val="Heading1"/>
        <w:spacing w:before="0" w:line="360" w:lineRule="auto"/>
        <w:rPr>
          <w:rFonts w:hAnsi="Times New Roman"/>
          <w:color w:val="auto"/>
          <w:sz w:val="24"/>
          <w:szCs w:val="24"/>
        </w:rPr>
      </w:pPr>
      <w:bookmarkStart w:id="165" w:name="_Toc88884793"/>
      <w:bookmarkStart w:id="166" w:name="_Toc88884938"/>
      <w:r w:rsidRPr="0054710C">
        <w:rPr>
          <w:rFonts w:hAnsi="Times New Roman"/>
          <w:color w:val="auto"/>
          <w:sz w:val="24"/>
          <w:szCs w:val="24"/>
        </w:rPr>
        <w:t>4.0. Introduction</w:t>
      </w:r>
      <w:bookmarkEnd w:id="165"/>
      <w:bookmarkEnd w:id="166"/>
    </w:p>
    <w:p w:rsidR="002248B2" w:rsidRPr="0083080F" w:rsidRDefault="002248B2" w:rsidP="002248B2">
      <w:pPr>
        <w:spacing w:after="0" w:line="360" w:lineRule="auto"/>
        <w:jc w:val="both"/>
        <w:rPr>
          <w:rFonts w:ascii="Times New Roman"/>
          <w:b/>
          <w:sz w:val="24"/>
          <w:szCs w:val="24"/>
        </w:rPr>
      </w:pPr>
      <w:r w:rsidRPr="0054710C">
        <w:rPr>
          <w:rFonts w:ascii="Times New Roman"/>
          <w:sz w:val="24"/>
          <w:szCs w:val="24"/>
        </w:rPr>
        <w:t>The chapter contains the data analysis, presentation</w:t>
      </w:r>
      <w:r>
        <w:rPr>
          <w:rFonts w:ascii="Times New Roman"/>
          <w:sz w:val="24"/>
          <w:szCs w:val="24"/>
        </w:rPr>
        <w:t>, interpretation</w:t>
      </w:r>
      <w:r w:rsidRPr="0054710C">
        <w:rPr>
          <w:rFonts w:ascii="Times New Roman"/>
          <w:sz w:val="24"/>
          <w:szCs w:val="24"/>
        </w:rPr>
        <w:t xml:space="preserve"> and discussion of findings </w:t>
      </w:r>
      <w:r>
        <w:rPr>
          <w:rFonts w:ascii="Times New Roman"/>
          <w:sz w:val="24"/>
          <w:szCs w:val="24"/>
        </w:rPr>
        <w:t xml:space="preserve">regarding </w:t>
      </w:r>
      <w:r w:rsidRPr="0054710C">
        <w:rPr>
          <w:rFonts w:ascii="Times New Roman"/>
          <w:sz w:val="24"/>
          <w:szCs w:val="24"/>
        </w:rPr>
        <w:t xml:space="preserve">the role of community based organizations in the development of South Sudan, focusing on Community Organization for Development in Nzara County. </w:t>
      </w:r>
      <w:r>
        <w:rPr>
          <w:rFonts w:ascii="Times New Roman"/>
          <w:sz w:val="24"/>
          <w:szCs w:val="24"/>
        </w:rPr>
        <w:t>D</w:t>
      </w:r>
      <w:r w:rsidRPr="0054710C">
        <w:rPr>
          <w:rFonts w:ascii="Times New Roman"/>
          <w:sz w:val="24"/>
          <w:szCs w:val="24"/>
        </w:rPr>
        <w:t xml:space="preserve">ata was analyzed and presented in accordance with study objectives; though it starts with the </w:t>
      </w:r>
      <w:r>
        <w:rPr>
          <w:rFonts w:ascii="Times New Roman"/>
          <w:sz w:val="24"/>
          <w:szCs w:val="24"/>
        </w:rPr>
        <w:t xml:space="preserve">response rate and </w:t>
      </w:r>
      <w:r w:rsidRPr="0054710C">
        <w:rPr>
          <w:rFonts w:ascii="Times New Roman"/>
          <w:sz w:val="24"/>
          <w:szCs w:val="24"/>
        </w:rPr>
        <w:t>background information of respondents which include gender, age and academic qualification</w:t>
      </w:r>
      <w:r w:rsidRPr="0083080F">
        <w:rPr>
          <w:rFonts w:ascii="Times New Roman"/>
          <w:sz w:val="24"/>
          <w:szCs w:val="24"/>
        </w:rPr>
        <w:t xml:space="preserve">. </w:t>
      </w:r>
    </w:p>
    <w:p w:rsidR="002248B2" w:rsidRPr="005D4136" w:rsidRDefault="002248B2" w:rsidP="002248B2">
      <w:pPr>
        <w:autoSpaceDE w:val="0"/>
        <w:adjustRightInd w:val="0"/>
        <w:spacing w:after="0" w:line="360" w:lineRule="auto"/>
        <w:jc w:val="both"/>
        <w:rPr>
          <w:rFonts w:ascii="Times New Roman"/>
          <w:sz w:val="24"/>
          <w:szCs w:val="24"/>
        </w:rPr>
      </w:pPr>
      <w:r w:rsidRPr="005D4136">
        <w:rPr>
          <w:rFonts w:ascii="Times New Roman"/>
          <w:sz w:val="24"/>
          <w:szCs w:val="24"/>
        </w:rPr>
        <w:t>The</w:t>
      </w:r>
      <w:r>
        <w:rPr>
          <w:rFonts w:ascii="Times New Roman"/>
          <w:sz w:val="24"/>
          <w:szCs w:val="24"/>
        </w:rPr>
        <w:t xml:space="preserve"> researcher </w:t>
      </w:r>
      <w:r w:rsidRPr="00F34E9A">
        <w:rPr>
          <w:rFonts w:ascii="Times New Roman"/>
          <w:sz w:val="24"/>
          <w:szCs w:val="24"/>
        </w:rPr>
        <w:t xml:space="preserve">distributed 234 </w:t>
      </w:r>
      <w:r w:rsidRPr="0083080F">
        <w:rPr>
          <w:rFonts w:ascii="Times New Roman"/>
          <w:sz w:val="24"/>
          <w:szCs w:val="24"/>
        </w:rPr>
        <w:t xml:space="preserve">questionnaires, however only 225 were filled and returned making a response rate </w:t>
      </w:r>
      <w:r w:rsidRPr="005D4136">
        <w:rPr>
          <w:rFonts w:ascii="Times New Roman"/>
          <w:sz w:val="24"/>
          <w:szCs w:val="24"/>
        </w:rPr>
        <w:t>of 96</w:t>
      </w:r>
      <w:r w:rsidRPr="00F34E9A">
        <w:rPr>
          <w:rFonts w:ascii="Times New Roman"/>
          <w:sz w:val="24"/>
          <w:szCs w:val="24"/>
        </w:rPr>
        <w:t>% and accordingAmin (2005), a response rate of 60% and above provides valid and reliable data.</w:t>
      </w:r>
    </w:p>
    <w:p w:rsidR="002248B2" w:rsidRPr="00FE3B29" w:rsidRDefault="002248B2" w:rsidP="002248B2">
      <w:pPr>
        <w:pStyle w:val="Heading1"/>
        <w:rPr>
          <w:rFonts w:hAnsi="Times New Roman"/>
          <w:color w:val="auto"/>
          <w:sz w:val="24"/>
          <w:szCs w:val="24"/>
        </w:rPr>
      </w:pPr>
      <w:bookmarkStart w:id="167" w:name="_Toc398532721"/>
      <w:bookmarkStart w:id="168" w:name="_Toc123862723"/>
      <w:bookmarkStart w:id="169" w:name="_Toc123862540"/>
      <w:bookmarkStart w:id="170" w:name="_Toc395679173"/>
      <w:bookmarkStart w:id="171" w:name="_Toc11168954"/>
      <w:bookmarkStart w:id="172" w:name="_Toc88884794"/>
      <w:bookmarkStart w:id="173" w:name="_Toc88884939"/>
      <w:r w:rsidRPr="00FE3B29">
        <w:rPr>
          <w:rFonts w:hAnsi="Times New Roman"/>
          <w:color w:val="auto"/>
          <w:sz w:val="24"/>
          <w:szCs w:val="24"/>
        </w:rPr>
        <w:t>4.1. Background Information</w:t>
      </w:r>
      <w:bookmarkEnd w:id="167"/>
      <w:bookmarkEnd w:id="168"/>
      <w:bookmarkEnd w:id="169"/>
      <w:bookmarkEnd w:id="170"/>
      <w:bookmarkEnd w:id="171"/>
      <w:bookmarkEnd w:id="172"/>
      <w:bookmarkEnd w:id="173"/>
    </w:p>
    <w:p w:rsidR="002248B2" w:rsidRPr="0057251F" w:rsidRDefault="002248B2" w:rsidP="002248B2">
      <w:pPr>
        <w:spacing w:after="0" w:line="360" w:lineRule="auto"/>
        <w:jc w:val="both"/>
        <w:rPr>
          <w:rFonts w:ascii="Times New Roman"/>
          <w:sz w:val="24"/>
          <w:szCs w:val="24"/>
        </w:rPr>
      </w:pPr>
      <w:bookmarkStart w:id="174" w:name="_Toc395679179"/>
      <w:r w:rsidRPr="0057251F">
        <w:rPr>
          <w:rFonts w:ascii="Times New Roman"/>
          <w:sz w:val="24"/>
          <w:szCs w:val="24"/>
        </w:rPr>
        <w:t xml:space="preserve">The background information focused on gender, number of years in the organization, age group, and departments in which the respondents work, and their qualifications. </w:t>
      </w:r>
    </w:p>
    <w:p w:rsidR="002248B2" w:rsidRPr="001D75E2" w:rsidRDefault="002248B2" w:rsidP="002248B2">
      <w:pPr>
        <w:pStyle w:val="Heading1"/>
        <w:rPr>
          <w:rFonts w:hAnsi="Times New Roman"/>
          <w:color w:val="auto"/>
          <w:sz w:val="24"/>
          <w:szCs w:val="24"/>
        </w:rPr>
      </w:pPr>
      <w:bookmarkStart w:id="175" w:name="_Toc398532722"/>
      <w:bookmarkStart w:id="176" w:name="_Toc123862724"/>
      <w:bookmarkStart w:id="177" w:name="_Toc123862541"/>
      <w:bookmarkStart w:id="178" w:name="_Toc472001650"/>
      <w:bookmarkStart w:id="179" w:name="_Toc472001774"/>
      <w:bookmarkStart w:id="180" w:name="_Toc392136874"/>
      <w:bookmarkStart w:id="181" w:name="_Toc11168955"/>
      <w:bookmarkStart w:id="182" w:name="_Toc88884795"/>
      <w:bookmarkStart w:id="183" w:name="_Toc88884940"/>
      <w:r w:rsidRPr="001D75E2">
        <w:rPr>
          <w:rFonts w:hAnsi="Times New Roman"/>
          <w:color w:val="auto"/>
          <w:sz w:val="24"/>
          <w:szCs w:val="24"/>
        </w:rPr>
        <w:t>4.1.1 Gender</w:t>
      </w:r>
      <w:bookmarkEnd w:id="175"/>
      <w:bookmarkEnd w:id="176"/>
      <w:bookmarkEnd w:id="177"/>
      <w:bookmarkEnd w:id="178"/>
      <w:bookmarkEnd w:id="179"/>
      <w:bookmarkEnd w:id="180"/>
      <w:bookmarkEnd w:id="181"/>
      <w:bookmarkEnd w:id="182"/>
      <w:bookmarkEnd w:id="183"/>
    </w:p>
    <w:p w:rsidR="002248B2" w:rsidRPr="0057251F" w:rsidRDefault="002248B2" w:rsidP="002248B2">
      <w:pPr>
        <w:spacing w:after="0" w:line="360" w:lineRule="auto"/>
        <w:jc w:val="both"/>
        <w:rPr>
          <w:rFonts w:ascii="Times New Roman"/>
          <w:sz w:val="24"/>
          <w:szCs w:val="24"/>
        </w:rPr>
      </w:pPr>
      <w:r w:rsidRPr="0057251F">
        <w:rPr>
          <w:rFonts w:ascii="Times New Roman"/>
          <w:sz w:val="24"/>
          <w:szCs w:val="24"/>
        </w:rPr>
        <w:t>The study asked respondents to state their gender and the results</w:t>
      </w:r>
      <w:r>
        <w:rPr>
          <w:rFonts w:ascii="Times New Roman"/>
          <w:sz w:val="24"/>
          <w:szCs w:val="24"/>
        </w:rPr>
        <w:t xml:space="preserve"> are indicated in the table 4.1</w:t>
      </w:r>
      <w:r w:rsidRPr="0057251F">
        <w:rPr>
          <w:rFonts w:ascii="Times New Roman"/>
          <w:sz w:val="24"/>
          <w:szCs w:val="24"/>
        </w:rPr>
        <w:t xml:space="preserve">: </w:t>
      </w:r>
    </w:p>
    <w:p w:rsidR="002248B2" w:rsidRPr="0057251F" w:rsidRDefault="002248B2" w:rsidP="002248B2">
      <w:pPr>
        <w:pStyle w:val="Caption"/>
        <w:spacing w:line="480" w:lineRule="auto"/>
        <w:jc w:val="both"/>
        <w:outlineLvl w:val="0"/>
        <w:rPr>
          <w:rFonts w:ascii="Times New Roman"/>
          <w:sz w:val="24"/>
          <w:szCs w:val="24"/>
        </w:rPr>
      </w:pPr>
      <w:bookmarkStart w:id="184" w:name="_Toc366558940"/>
      <w:bookmarkStart w:id="185" w:name="_Toc398532723"/>
      <w:bookmarkStart w:id="186" w:name="_Toc123862725"/>
      <w:bookmarkStart w:id="187" w:name="_Toc123862542"/>
      <w:bookmarkStart w:id="188" w:name="_Toc123862259"/>
      <w:bookmarkStart w:id="189" w:name="_Toc472001651"/>
      <w:bookmarkStart w:id="190" w:name="_Toc472001775"/>
      <w:bookmarkStart w:id="191" w:name="_Toc392136875"/>
      <w:bookmarkStart w:id="192" w:name="_Toc11165841"/>
      <w:bookmarkStart w:id="193" w:name="_Toc88884796"/>
      <w:bookmarkStart w:id="194" w:name="_Toc88884941"/>
      <w:r w:rsidRPr="0057251F">
        <w:rPr>
          <w:rFonts w:ascii="Times New Roman"/>
          <w:sz w:val="24"/>
          <w:szCs w:val="24"/>
        </w:rPr>
        <w:t xml:space="preserve">Table4.1: </w:t>
      </w:r>
      <w:bookmarkEnd w:id="184"/>
      <w:r w:rsidRPr="0057251F">
        <w:rPr>
          <w:rFonts w:ascii="Times New Roman"/>
          <w:sz w:val="24"/>
          <w:szCs w:val="24"/>
        </w:rPr>
        <w:t>Gender</w:t>
      </w:r>
      <w:bookmarkEnd w:id="185"/>
      <w:bookmarkEnd w:id="186"/>
      <w:bookmarkEnd w:id="187"/>
      <w:bookmarkEnd w:id="188"/>
      <w:bookmarkEnd w:id="189"/>
      <w:bookmarkEnd w:id="190"/>
      <w:bookmarkEnd w:id="191"/>
      <w:bookmarkEnd w:id="192"/>
      <w:bookmarkEnd w:id="193"/>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5"/>
        <w:gridCol w:w="2550"/>
        <w:gridCol w:w="2356"/>
        <w:gridCol w:w="1668"/>
      </w:tblGrid>
      <w:tr w:rsidR="002248B2" w:rsidRPr="0057251F" w:rsidTr="002248B2">
        <w:trPr>
          <w:trHeight w:val="574"/>
        </w:trPr>
        <w:tc>
          <w:tcPr>
            <w:tcW w:w="4315" w:type="dxa"/>
            <w:gridSpan w:val="2"/>
            <w:hideMark/>
          </w:tcPr>
          <w:p w:rsidR="002248B2" w:rsidRPr="0057251F" w:rsidRDefault="002248B2" w:rsidP="002248B2">
            <w:pPr>
              <w:spacing w:line="480" w:lineRule="auto"/>
              <w:jc w:val="both"/>
              <w:rPr>
                <w:rFonts w:ascii="Times New Roman"/>
                <w:sz w:val="24"/>
                <w:szCs w:val="24"/>
              </w:rPr>
            </w:pPr>
          </w:p>
        </w:tc>
        <w:tc>
          <w:tcPr>
            <w:tcW w:w="2356"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Frequency</w:t>
            </w:r>
          </w:p>
        </w:tc>
        <w:tc>
          <w:tcPr>
            <w:tcW w:w="1668"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Percent</w:t>
            </w:r>
          </w:p>
        </w:tc>
      </w:tr>
      <w:tr w:rsidR="002248B2" w:rsidRPr="0057251F" w:rsidTr="002248B2">
        <w:trPr>
          <w:trHeight w:val="65"/>
        </w:trPr>
        <w:tc>
          <w:tcPr>
            <w:tcW w:w="1765"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Valid</w:t>
            </w:r>
          </w:p>
        </w:tc>
        <w:tc>
          <w:tcPr>
            <w:tcW w:w="2550"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Male</w:t>
            </w:r>
          </w:p>
        </w:tc>
        <w:tc>
          <w:tcPr>
            <w:tcW w:w="2356"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135</w:t>
            </w:r>
          </w:p>
        </w:tc>
        <w:tc>
          <w:tcPr>
            <w:tcW w:w="1668"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60</w:t>
            </w:r>
          </w:p>
        </w:tc>
      </w:tr>
      <w:tr w:rsidR="002248B2" w:rsidRPr="0057251F" w:rsidTr="002248B2">
        <w:trPr>
          <w:trHeight w:val="99"/>
        </w:trPr>
        <w:tc>
          <w:tcPr>
            <w:tcW w:w="1765" w:type="dxa"/>
            <w:hideMark/>
          </w:tcPr>
          <w:p w:rsidR="002248B2" w:rsidRPr="0057251F" w:rsidRDefault="002248B2" w:rsidP="002248B2">
            <w:pPr>
              <w:spacing w:line="480" w:lineRule="auto"/>
              <w:jc w:val="both"/>
              <w:rPr>
                <w:rFonts w:ascii="Times New Roman"/>
                <w:sz w:val="24"/>
                <w:szCs w:val="24"/>
              </w:rPr>
            </w:pPr>
          </w:p>
        </w:tc>
        <w:tc>
          <w:tcPr>
            <w:tcW w:w="2550"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Female</w:t>
            </w:r>
          </w:p>
        </w:tc>
        <w:tc>
          <w:tcPr>
            <w:tcW w:w="2356"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9</w:t>
            </w:r>
            <w:r w:rsidRPr="0057251F">
              <w:rPr>
                <w:rFonts w:ascii="Times New Roman"/>
                <w:sz w:val="24"/>
                <w:szCs w:val="24"/>
              </w:rPr>
              <w:t>0</w:t>
            </w:r>
          </w:p>
        </w:tc>
        <w:tc>
          <w:tcPr>
            <w:tcW w:w="1668"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40</w:t>
            </w:r>
          </w:p>
        </w:tc>
      </w:tr>
      <w:tr w:rsidR="002248B2" w:rsidRPr="0057251F" w:rsidTr="002248B2">
        <w:trPr>
          <w:trHeight w:val="99"/>
        </w:trPr>
        <w:tc>
          <w:tcPr>
            <w:tcW w:w="1765" w:type="dxa"/>
            <w:hideMark/>
          </w:tcPr>
          <w:p w:rsidR="002248B2" w:rsidRPr="0057251F" w:rsidRDefault="002248B2" w:rsidP="002248B2">
            <w:pPr>
              <w:spacing w:line="480" w:lineRule="auto"/>
              <w:jc w:val="both"/>
              <w:rPr>
                <w:rFonts w:ascii="Times New Roman"/>
                <w:sz w:val="24"/>
                <w:szCs w:val="24"/>
              </w:rPr>
            </w:pPr>
          </w:p>
        </w:tc>
        <w:tc>
          <w:tcPr>
            <w:tcW w:w="2550"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Total</w:t>
            </w:r>
          </w:p>
        </w:tc>
        <w:tc>
          <w:tcPr>
            <w:tcW w:w="2356" w:type="dxa"/>
            <w:hideMark/>
          </w:tcPr>
          <w:p w:rsidR="002248B2" w:rsidRPr="0057251F" w:rsidRDefault="002248B2" w:rsidP="002248B2">
            <w:pPr>
              <w:spacing w:line="480" w:lineRule="auto"/>
              <w:jc w:val="both"/>
              <w:rPr>
                <w:rFonts w:ascii="Times New Roman"/>
                <w:b/>
                <w:bCs/>
                <w:sz w:val="24"/>
                <w:szCs w:val="24"/>
              </w:rPr>
            </w:pPr>
            <w:r>
              <w:rPr>
                <w:rFonts w:ascii="Times New Roman"/>
                <w:b/>
                <w:bCs/>
                <w:sz w:val="24"/>
                <w:szCs w:val="24"/>
              </w:rPr>
              <w:t>225</w:t>
            </w:r>
          </w:p>
        </w:tc>
        <w:tc>
          <w:tcPr>
            <w:tcW w:w="1668"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100.0</w:t>
            </w:r>
          </w:p>
        </w:tc>
      </w:tr>
    </w:tbl>
    <w:p w:rsidR="002248B2" w:rsidRPr="0057251F" w:rsidRDefault="002248B2" w:rsidP="002248B2">
      <w:pPr>
        <w:spacing w:after="0" w:line="360" w:lineRule="auto"/>
        <w:jc w:val="both"/>
        <w:rPr>
          <w:rFonts w:ascii="Times New Roman"/>
          <w:b/>
          <w:bCs/>
          <w:sz w:val="24"/>
          <w:szCs w:val="24"/>
        </w:rPr>
      </w:pPr>
      <w:r w:rsidRPr="0057251F">
        <w:rPr>
          <w:rFonts w:ascii="Times New Roman"/>
          <w:b/>
          <w:bCs/>
          <w:sz w:val="24"/>
          <w:szCs w:val="24"/>
        </w:rPr>
        <w:t>Source: Primary data (202</w:t>
      </w:r>
      <w:r>
        <w:rPr>
          <w:rFonts w:ascii="Times New Roman"/>
          <w:b/>
          <w:bCs/>
          <w:sz w:val="24"/>
          <w:szCs w:val="24"/>
        </w:rPr>
        <w:t>1</w:t>
      </w:r>
      <w:r w:rsidRPr="0057251F">
        <w:rPr>
          <w:rFonts w:ascii="Times New Roman"/>
          <w:b/>
          <w:bCs/>
          <w:sz w:val="24"/>
          <w:szCs w:val="24"/>
        </w:rPr>
        <w:t>)</w:t>
      </w:r>
    </w:p>
    <w:p w:rsidR="002248B2" w:rsidRPr="0057251F" w:rsidRDefault="002248B2" w:rsidP="002248B2">
      <w:pPr>
        <w:spacing w:after="0" w:line="360" w:lineRule="auto"/>
        <w:jc w:val="both"/>
        <w:rPr>
          <w:rFonts w:ascii="Times New Roman"/>
          <w:sz w:val="24"/>
          <w:szCs w:val="24"/>
        </w:rPr>
      </w:pPr>
      <w:r w:rsidRPr="0057251F">
        <w:rPr>
          <w:rFonts w:ascii="Times New Roman"/>
          <w:sz w:val="24"/>
          <w:szCs w:val="24"/>
        </w:rPr>
        <w:t xml:space="preserve">From the table above, majority of the respondents </w:t>
      </w:r>
      <w:r>
        <w:rPr>
          <w:rFonts w:ascii="Times New Roman"/>
          <w:sz w:val="24"/>
          <w:szCs w:val="24"/>
        </w:rPr>
        <w:t>135</w:t>
      </w:r>
      <w:r w:rsidRPr="0057251F">
        <w:rPr>
          <w:rFonts w:ascii="Times New Roman"/>
          <w:sz w:val="24"/>
          <w:szCs w:val="24"/>
        </w:rPr>
        <w:t xml:space="preserve">(60%) were male and </w:t>
      </w:r>
      <w:r>
        <w:rPr>
          <w:rFonts w:ascii="Times New Roman"/>
          <w:sz w:val="24"/>
          <w:szCs w:val="24"/>
        </w:rPr>
        <w:t>9</w:t>
      </w:r>
      <w:r w:rsidRPr="0057251F">
        <w:rPr>
          <w:rFonts w:ascii="Times New Roman"/>
          <w:sz w:val="24"/>
          <w:szCs w:val="24"/>
        </w:rPr>
        <w:t xml:space="preserve">0(40%) were female. Majority of the respondents were males and this implies that males were more willing to participate in research. </w:t>
      </w:r>
    </w:p>
    <w:p w:rsidR="002248B2" w:rsidRPr="00150DA7" w:rsidRDefault="002248B2" w:rsidP="002248B2">
      <w:pPr>
        <w:pStyle w:val="Heading1"/>
        <w:rPr>
          <w:rFonts w:hAnsi="Times New Roman"/>
          <w:color w:val="auto"/>
          <w:sz w:val="24"/>
          <w:szCs w:val="24"/>
        </w:rPr>
      </w:pPr>
      <w:bookmarkStart w:id="195" w:name="_Toc398532724"/>
      <w:bookmarkStart w:id="196" w:name="_Toc123862726"/>
      <w:bookmarkStart w:id="197" w:name="_Toc123862543"/>
      <w:bookmarkStart w:id="198" w:name="_Toc366557852"/>
      <w:bookmarkStart w:id="199" w:name="_Toc366558943"/>
      <w:bookmarkStart w:id="200" w:name="_Toc472001652"/>
      <w:bookmarkStart w:id="201" w:name="_Toc472001776"/>
      <w:bookmarkStart w:id="202" w:name="_Toc392136876"/>
      <w:bookmarkStart w:id="203" w:name="_Toc11168956"/>
      <w:bookmarkStart w:id="204" w:name="_Toc88884797"/>
      <w:bookmarkStart w:id="205" w:name="_Toc88884942"/>
      <w:r w:rsidRPr="00150DA7">
        <w:rPr>
          <w:rFonts w:hAnsi="Times New Roman"/>
          <w:color w:val="auto"/>
          <w:sz w:val="24"/>
          <w:szCs w:val="24"/>
        </w:rPr>
        <w:lastRenderedPageBreak/>
        <w:t>4.1.2 Age of the respondents</w:t>
      </w:r>
      <w:bookmarkEnd w:id="195"/>
      <w:bookmarkEnd w:id="196"/>
      <w:bookmarkEnd w:id="197"/>
      <w:bookmarkEnd w:id="198"/>
      <w:bookmarkEnd w:id="199"/>
      <w:bookmarkEnd w:id="200"/>
      <w:bookmarkEnd w:id="201"/>
      <w:bookmarkEnd w:id="202"/>
      <w:bookmarkEnd w:id="203"/>
      <w:bookmarkEnd w:id="204"/>
      <w:bookmarkEnd w:id="205"/>
    </w:p>
    <w:p w:rsidR="002248B2" w:rsidRPr="0057251F" w:rsidRDefault="002248B2" w:rsidP="002248B2">
      <w:pPr>
        <w:spacing w:after="0" w:line="360" w:lineRule="auto"/>
        <w:jc w:val="both"/>
        <w:rPr>
          <w:rFonts w:ascii="Times New Roman"/>
          <w:b/>
          <w:sz w:val="24"/>
          <w:szCs w:val="24"/>
        </w:rPr>
      </w:pPr>
      <w:r w:rsidRPr="0057251F">
        <w:rPr>
          <w:rFonts w:ascii="Times New Roman"/>
          <w:sz w:val="24"/>
          <w:szCs w:val="24"/>
        </w:rPr>
        <w:t>The study asked respondents to state their age and the results are indicated in the table 4.2</w:t>
      </w:r>
      <w:bookmarkStart w:id="206" w:name="_Toc398532725"/>
      <w:bookmarkStart w:id="207" w:name="_Toc123862727"/>
      <w:bookmarkStart w:id="208" w:name="_Toc123862544"/>
      <w:bookmarkStart w:id="209" w:name="_Toc123862261"/>
      <w:bookmarkStart w:id="210" w:name="_Toc366558944"/>
      <w:bookmarkStart w:id="211" w:name="_Toc472001653"/>
      <w:bookmarkStart w:id="212" w:name="_Toc472001777"/>
      <w:bookmarkStart w:id="213" w:name="_Toc392136877"/>
      <w:r>
        <w:rPr>
          <w:rFonts w:ascii="Times New Roman"/>
          <w:sz w:val="24"/>
          <w:szCs w:val="24"/>
        </w:rPr>
        <w:t>.</w:t>
      </w:r>
    </w:p>
    <w:p w:rsidR="002248B2" w:rsidRPr="0057251F" w:rsidRDefault="002248B2" w:rsidP="002248B2">
      <w:pPr>
        <w:pStyle w:val="Caption"/>
        <w:spacing w:line="480" w:lineRule="auto"/>
        <w:jc w:val="both"/>
        <w:outlineLvl w:val="0"/>
        <w:rPr>
          <w:rFonts w:ascii="Times New Roman"/>
          <w:sz w:val="24"/>
          <w:szCs w:val="24"/>
        </w:rPr>
      </w:pPr>
      <w:bookmarkStart w:id="214" w:name="_Toc11165842"/>
      <w:bookmarkStart w:id="215" w:name="_Toc88884798"/>
      <w:bookmarkStart w:id="216" w:name="_Toc88884943"/>
      <w:r w:rsidRPr="0057251F">
        <w:rPr>
          <w:rFonts w:ascii="Times New Roman"/>
          <w:sz w:val="24"/>
          <w:szCs w:val="24"/>
        </w:rPr>
        <w:t>Table4.2: Age group</w:t>
      </w:r>
      <w:bookmarkEnd w:id="206"/>
      <w:bookmarkEnd w:id="207"/>
      <w:bookmarkEnd w:id="208"/>
      <w:bookmarkEnd w:id="209"/>
      <w:bookmarkEnd w:id="210"/>
      <w:bookmarkEnd w:id="211"/>
      <w:bookmarkEnd w:id="212"/>
      <w:bookmarkEnd w:id="213"/>
      <w:bookmarkEnd w:id="214"/>
      <w:bookmarkEnd w:id="215"/>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3"/>
        <w:gridCol w:w="3505"/>
        <w:gridCol w:w="2629"/>
        <w:gridCol w:w="1899"/>
      </w:tblGrid>
      <w:tr w:rsidR="002248B2" w:rsidRPr="0057251F" w:rsidTr="002248B2">
        <w:trPr>
          <w:trHeight w:val="392"/>
        </w:trPr>
        <w:tc>
          <w:tcPr>
            <w:tcW w:w="4818" w:type="dxa"/>
            <w:gridSpan w:val="2"/>
            <w:hideMark/>
          </w:tcPr>
          <w:p w:rsidR="002248B2" w:rsidRPr="0057251F" w:rsidRDefault="002248B2" w:rsidP="002248B2">
            <w:pPr>
              <w:spacing w:line="480" w:lineRule="auto"/>
              <w:jc w:val="both"/>
              <w:rPr>
                <w:rFonts w:ascii="Times New Roman"/>
                <w:sz w:val="24"/>
                <w:szCs w:val="24"/>
              </w:rPr>
            </w:pPr>
          </w:p>
        </w:tc>
        <w:tc>
          <w:tcPr>
            <w:tcW w:w="2629"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Frequency</w:t>
            </w:r>
          </w:p>
        </w:tc>
        <w:tc>
          <w:tcPr>
            <w:tcW w:w="1899"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Percent</w:t>
            </w:r>
          </w:p>
        </w:tc>
      </w:tr>
      <w:tr w:rsidR="002248B2" w:rsidRPr="0057251F" w:rsidTr="002248B2">
        <w:trPr>
          <w:trHeight w:val="63"/>
        </w:trPr>
        <w:tc>
          <w:tcPr>
            <w:tcW w:w="1313"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Valid</w:t>
            </w:r>
          </w:p>
        </w:tc>
        <w:tc>
          <w:tcPr>
            <w:tcW w:w="3505"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Below 18-30</w:t>
            </w:r>
          </w:p>
        </w:tc>
        <w:tc>
          <w:tcPr>
            <w:tcW w:w="2629"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4</w:t>
            </w:r>
            <w:r w:rsidRPr="0057251F">
              <w:rPr>
                <w:rFonts w:ascii="Times New Roman"/>
                <w:sz w:val="24"/>
                <w:szCs w:val="24"/>
              </w:rPr>
              <w:t>0</w:t>
            </w:r>
          </w:p>
        </w:tc>
        <w:tc>
          <w:tcPr>
            <w:tcW w:w="1899"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1</w:t>
            </w:r>
            <w:r>
              <w:rPr>
                <w:rFonts w:ascii="Times New Roman"/>
                <w:sz w:val="24"/>
                <w:szCs w:val="24"/>
              </w:rPr>
              <w:t>8</w:t>
            </w:r>
          </w:p>
        </w:tc>
      </w:tr>
      <w:tr w:rsidR="002248B2" w:rsidRPr="0057251F" w:rsidTr="002248B2">
        <w:trPr>
          <w:trHeight w:val="96"/>
        </w:trPr>
        <w:tc>
          <w:tcPr>
            <w:tcW w:w="1313" w:type="dxa"/>
            <w:hideMark/>
          </w:tcPr>
          <w:p w:rsidR="002248B2" w:rsidRPr="0057251F" w:rsidRDefault="002248B2" w:rsidP="002248B2">
            <w:pPr>
              <w:spacing w:line="480" w:lineRule="auto"/>
              <w:jc w:val="both"/>
              <w:rPr>
                <w:rFonts w:ascii="Times New Roman"/>
                <w:sz w:val="24"/>
                <w:szCs w:val="24"/>
              </w:rPr>
            </w:pPr>
          </w:p>
        </w:tc>
        <w:tc>
          <w:tcPr>
            <w:tcW w:w="3505"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31- 40 Years</w:t>
            </w:r>
          </w:p>
        </w:tc>
        <w:tc>
          <w:tcPr>
            <w:tcW w:w="2629"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105</w:t>
            </w:r>
          </w:p>
        </w:tc>
        <w:tc>
          <w:tcPr>
            <w:tcW w:w="1899"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47</w:t>
            </w:r>
          </w:p>
        </w:tc>
      </w:tr>
      <w:tr w:rsidR="002248B2" w:rsidRPr="0057251F" w:rsidTr="002248B2">
        <w:trPr>
          <w:trHeight w:val="604"/>
        </w:trPr>
        <w:tc>
          <w:tcPr>
            <w:tcW w:w="1313" w:type="dxa"/>
            <w:hideMark/>
          </w:tcPr>
          <w:p w:rsidR="002248B2" w:rsidRPr="0057251F" w:rsidRDefault="002248B2" w:rsidP="002248B2">
            <w:pPr>
              <w:spacing w:line="480" w:lineRule="auto"/>
              <w:jc w:val="both"/>
              <w:rPr>
                <w:rFonts w:ascii="Times New Roman"/>
                <w:sz w:val="24"/>
                <w:szCs w:val="24"/>
              </w:rPr>
            </w:pPr>
          </w:p>
        </w:tc>
        <w:tc>
          <w:tcPr>
            <w:tcW w:w="3505" w:type="dxa"/>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41-50 years</w:t>
            </w:r>
          </w:p>
          <w:p w:rsidR="002248B2" w:rsidRPr="0057251F" w:rsidRDefault="002248B2" w:rsidP="002248B2">
            <w:pPr>
              <w:spacing w:line="480" w:lineRule="auto"/>
              <w:jc w:val="both"/>
              <w:rPr>
                <w:rFonts w:ascii="Times New Roman"/>
                <w:sz w:val="24"/>
                <w:szCs w:val="24"/>
              </w:rPr>
            </w:pPr>
            <w:r w:rsidRPr="0057251F">
              <w:rPr>
                <w:rFonts w:ascii="Times New Roman"/>
                <w:sz w:val="24"/>
                <w:szCs w:val="24"/>
              </w:rPr>
              <w:t>Above 50</w:t>
            </w:r>
          </w:p>
        </w:tc>
        <w:tc>
          <w:tcPr>
            <w:tcW w:w="2629"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65</w:t>
            </w:r>
          </w:p>
          <w:p w:rsidR="002248B2" w:rsidRPr="0057251F" w:rsidRDefault="002248B2" w:rsidP="002248B2">
            <w:pPr>
              <w:spacing w:line="480" w:lineRule="auto"/>
              <w:jc w:val="both"/>
              <w:rPr>
                <w:rFonts w:ascii="Times New Roman"/>
                <w:sz w:val="24"/>
                <w:szCs w:val="24"/>
              </w:rPr>
            </w:pPr>
            <w:r w:rsidRPr="0057251F">
              <w:rPr>
                <w:rFonts w:ascii="Times New Roman"/>
                <w:sz w:val="24"/>
                <w:szCs w:val="24"/>
              </w:rPr>
              <w:t>1</w:t>
            </w:r>
            <w:r>
              <w:rPr>
                <w:rFonts w:ascii="Times New Roman"/>
                <w:sz w:val="24"/>
                <w:szCs w:val="24"/>
              </w:rPr>
              <w:t>5</w:t>
            </w:r>
          </w:p>
        </w:tc>
        <w:tc>
          <w:tcPr>
            <w:tcW w:w="1899" w:type="dxa"/>
            <w:hideMark/>
          </w:tcPr>
          <w:p w:rsidR="002248B2" w:rsidRPr="0057251F" w:rsidRDefault="002248B2" w:rsidP="002248B2">
            <w:pPr>
              <w:spacing w:line="480" w:lineRule="auto"/>
              <w:jc w:val="both"/>
              <w:rPr>
                <w:rFonts w:ascii="Times New Roman"/>
                <w:sz w:val="24"/>
                <w:szCs w:val="24"/>
              </w:rPr>
            </w:pPr>
            <w:r>
              <w:rPr>
                <w:rFonts w:ascii="Times New Roman"/>
                <w:sz w:val="24"/>
                <w:szCs w:val="24"/>
              </w:rPr>
              <w:t>28</w:t>
            </w:r>
          </w:p>
          <w:p w:rsidR="002248B2" w:rsidRPr="0057251F" w:rsidRDefault="002248B2" w:rsidP="002248B2">
            <w:pPr>
              <w:spacing w:line="480" w:lineRule="auto"/>
              <w:jc w:val="both"/>
              <w:rPr>
                <w:rFonts w:ascii="Times New Roman"/>
                <w:sz w:val="24"/>
                <w:szCs w:val="24"/>
              </w:rPr>
            </w:pPr>
            <w:r>
              <w:rPr>
                <w:rFonts w:ascii="Times New Roman"/>
                <w:sz w:val="24"/>
                <w:szCs w:val="24"/>
              </w:rPr>
              <w:t>7</w:t>
            </w:r>
          </w:p>
        </w:tc>
      </w:tr>
      <w:tr w:rsidR="002248B2" w:rsidRPr="0057251F" w:rsidTr="002248B2">
        <w:trPr>
          <w:trHeight w:val="72"/>
        </w:trPr>
        <w:tc>
          <w:tcPr>
            <w:tcW w:w="1313" w:type="dxa"/>
            <w:hideMark/>
          </w:tcPr>
          <w:p w:rsidR="002248B2" w:rsidRPr="0057251F" w:rsidRDefault="002248B2" w:rsidP="002248B2">
            <w:pPr>
              <w:spacing w:line="480" w:lineRule="auto"/>
              <w:jc w:val="both"/>
              <w:rPr>
                <w:rFonts w:ascii="Times New Roman"/>
                <w:sz w:val="24"/>
                <w:szCs w:val="24"/>
              </w:rPr>
            </w:pPr>
          </w:p>
        </w:tc>
        <w:tc>
          <w:tcPr>
            <w:tcW w:w="3505"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Total</w:t>
            </w:r>
          </w:p>
        </w:tc>
        <w:tc>
          <w:tcPr>
            <w:tcW w:w="2629" w:type="dxa"/>
            <w:hideMark/>
          </w:tcPr>
          <w:p w:rsidR="002248B2" w:rsidRPr="0057251F" w:rsidRDefault="002248B2" w:rsidP="002248B2">
            <w:pPr>
              <w:spacing w:line="480" w:lineRule="auto"/>
              <w:jc w:val="both"/>
              <w:rPr>
                <w:rFonts w:ascii="Times New Roman"/>
                <w:b/>
                <w:bCs/>
                <w:sz w:val="24"/>
                <w:szCs w:val="24"/>
              </w:rPr>
            </w:pPr>
            <w:r>
              <w:rPr>
                <w:rFonts w:ascii="Times New Roman"/>
                <w:b/>
                <w:bCs/>
                <w:sz w:val="24"/>
                <w:szCs w:val="24"/>
              </w:rPr>
              <w:t>225</w:t>
            </w:r>
          </w:p>
        </w:tc>
        <w:tc>
          <w:tcPr>
            <w:tcW w:w="1899" w:type="dxa"/>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100</w:t>
            </w:r>
          </w:p>
        </w:tc>
      </w:tr>
    </w:tbl>
    <w:p w:rsidR="002248B2" w:rsidRPr="0057251F" w:rsidRDefault="002248B2" w:rsidP="002248B2">
      <w:pPr>
        <w:spacing w:line="360" w:lineRule="auto"/>
        <w:jc w:val="both"/>
        <w:rPr>
          <w:rFonts w:ascii="Times New Roman"/>
          <w:b/>
          <w:bCs/>
          <w:sz w:val="24"/>
          <w:szCs w:val="24"/>
        </w:rPr>
      </w:pPr>
      <w:r w:rsidRPr="0057251F">
        <w:rPr>
          <w:rFonts w:ascii="Times New Roman"/>
          <w:b/>
          <w:bCs/>
          <w:sz w:val="24"/>
          <w:szCs w:val="24"/>
        </w:rPr>
        <w:t>Source: Primary data (202</w:t>
      </w:r>
      <w:r>
        <w:rPr>
          <w:rFonts w:ascii="Times New Roman"/>
          <w:b/>
          <w:bCs/>
          <w:sz w:val="24"/>
          <w:szCs w:val="24"/>
        </w:rPr>
        <w:t>1</w:t>
      </w:r>
      <w:r w:rsidRPr="0057251F">
        <w:rPr>
          <w:rFonts w:ascii="Times New Roman"/>
          <w:b/>
          <w:bCs/>
          <w:sz w:val="24"/>
          <w:szCs w:val="24"/>
        </w:rPr>
        <w:t>)</w:t>
      </w:r>
    </w:p>
    <w:p w:rsidR="002248B2" w:rsidRPr="0057251F" w:rsidRDefault="002248B2" w:rsidP="002248B2">
      <w:pPr>
        <w:spacing w:before="240" w:line="360" w:lineRule="auto"/>
        <w:jc w:val="both"/>
        <w:rPr>
          <w:rFonts w:ascii="Times New Roman"/>
          <w:sz w:val="24"/>
          <w:szCs w:val="24"/>
        </w:rPr>
      </w:pPr>
      <w:r w:rsidRPr="0057251F">
        <w:rPr>
          <w:rFonts w:ascii="Times New Roman"/>
          <w:sz w:val="24"/>
          <w:szCs w:val="24"/>
        </w:rPr>
        <w:t xml:space="preserve">From the table above, </w:t>
      </w:r>
      <w:r>
        <w:rPr>
          <w:rFonts w:ascii="Times New Roman"/>
          <w:sz w:val="24"/>
          <w:szCs w:val="24"/>
        </w:rPr>
        <w:t>4</w:t>
      </w:r>
      <w:r w:rsidRPr="0057251F">
        <w:rPr>
          <w:rFonts w:ascii="Times New Roman"/>
          <w:sz w:val="24"/>
          <w:szCs w:val="24"/>
        </w:rPr>
        <w:t>0(1</w:t>
      </w:r>
      <w:r>
        <w:rPr>
          <w:rFonts w:ascii="Times New Roman"/>
          <w:sz w:val="24"/>
          <w:szCs w:val="24"/>
        </w:rPr>
        <w:t>7</w:t>
      </w:r>
      <w:r w:rsidRPr="0057251F">
        <w:rPr>
          <w:rFonts w:ascii="Times New Roman"/>
          <w:sz w:val="24"/>
          <w:szCs w:val="24"/>
        </w:rPr>
        <w:t xml:space="preserve">%) were between the age brackets of 18-30 years, </w:t>
      </w:r>
      <w:r>
        <w:rPr>
          <w:rFonts w:ascii="Times New Roman"/>
          <w:sz w:val="24"/>
          <w:szCs w:val="24"/>
        </w:rPr>
        <w:t>105</w:t>
      </w:r>
      <w:r w:rsidRPr="0057251F">
        <w:rPr>
          <w:rFonts w:ascii="Times New Roman"/>
          <w:sz w:val="24"/>
          <w:szCs w:val="24"/>
        </w:rPr>
        <w:t>(</w:t>
      </w:r>
      <w:r>
        <w:rPr>
          <w:rFonts w:ascii="Times New Roman"/>
          <w:sz w:val="24"/>
          <w:szCs w:val="24"/>
        </w:rPr>
        <w:t>47</w:t>
      </w:r>
      <w:r w:rsidRPr="0057251F">
        <w:rPr>
          <w:rFonts w:ascii="Times New Roman"/>
          <w:sz w:val="24"/>
          <w:szCs w:val="24"/>
        </w:rPr>
        <w:t xml:space="preserve">%) were between 31- 40years, </w:t>
      </w:r>
      <w:r>
        <w:rPr>
          <w:rFonts w:ascii="Times New Roman"/>
          <w:sz w:val="24"/>
          <w:szCs w:val="24"/>
        </w:rPr>
        <w:t>65</w:t>
      </w:r>
      <w:r w:rsidRPr="0057251F">
        <w:rPr>
          <w:rFonts w:ascii="Times New Roman"/>
          <w:sz w:val="24"/>
          <w:szCs w:val="24"/>
        </w:rPr>
        <w:t>(2</w:t>
      </w:r>
      <w:r>
        <w:rPr>
          <w:rFonts w:ascii="Times New Roman"/>
          <w:sz w:val="24"/>
          <w:szCs w:val="24"/>
        </w:rPr>
        <w:t>8</w:t>
      </w:r>
      <w:r w:rsidRPr="0057251F">
        <w:rPr>
          <w:rFonts w:ascii="Times New Roman"/>
          <w:sz w:val="24"/>
          <w:szCs w:val="24"/>
        </w:rPr>
        <w:t xml:space="preserve">%) were of 41-50 years and </w:t>
      </w:r>
      <w:r>
        <w:rPr>
          <w:rFonts w:ascii="Times New Roman"/>
          <w:sz w:val="24"/>
          <w:szCs w:val="24"/>
        </w:rPr>
        <w:t>1</w:t>
      </w:r>
      <w:r w:rsidRPr="0057251F">
        <w:rPr>
          <w:rFonts w:ascii="Times New Roman"/>
          <w:sz w:val="24"/>
          <w:szCs w:val="24"/>
        </w:rPr>
        <w:t xml:space="preserve">5(7%) above 50 years. All the respondents were above 18 years and this implies that, they had gathered enough information about the history of </w:t>
      </w:r>
      <w:r>
        <w:rPr>
          <w:rFonts w:ascii="Times New Roman"/>
          <w:sz w:val="24"/>
          <w:szCs w:val="24"/>
        </w:rPr>
        <w:t>human trafficking</w:t>
      </w:r>
      <w:r w:rsidRPr="0057251F">
        <w:rPr>
          <w:rFonts w:ascii="Times New Roman"/>
          <w:sz w:val="24"/>
          <w:szCs w:val="24"/>
        </w:rPr>
        <w:t xml:space="preserve"> in Metropolitan, Kampala.   </w:t>
      </w:r>
      <w:bookmarkStart w:id="217" w:name="_Toc366557851"/>
      <w:bookmarkStart w:id="218" w:name="_Toc366558941"/>
    </w:p>
    <w:p w:rsidR="002248B2" w:rsidRPr="000F302A" w:rsidRDefault="002248B2" w:rsidP="002248B2">
      <w:pPr>
        <w:pStyle w:val="Heading1"/>
        <w:rPr>
          <w:rFonts w:hAnsi="Times New Roman"/>
          <w:color w:val="auto"/>
          <w:sz w:val="24"/>
          <w:szCs w:val="24"/>
        </w:rPr>
      </w:pPr>
      <w:bookmarkStart w:id="219" w:name="_Toc123862728"/>
      <w:bookmarkStart w:id="220" w:name="_Toc123862545"/>
      <w:bookmarkStart w:id="221" w:name="_Toc472001656"/>
      <w:bookmarkStart w:id="222" w:name="_Toc472001780"/>
      <w:bookmarkStart w:id="223" w:name="_Toc392136880"/>
      <w:bookmarkStart w:id="224" w:name="_Toc398532726"/>
      <w:bookmarkStart w:id="225" w:name="_Toc11168957"/>
      <w:bookmarkStart w:id="226" w:name="_Toc88884799"/>
      <w:bookmarkStart w:id="227" w:name="_Toc88884944"/>
      <w:bookmarkStart w:id="228" w:name="_Toc366557853"/>
      <w:bookmarkStart w:id="229" w:name="_Toc366558945"/>
      <w:bookmarkEnd w:id="217"/>
      <w:bookmarkEnd w:id="218"/>
      <w:r w:rsidRPr="000F302A">
        <w:rPr>
          <w:rFonts w:hAnsi="Times New Roman"/>
          <w:color w:val="auto"/>
          <w:sz w:val="24"/>
          <w:szCs w:val="24"/>
        </w:rPr>
        <w:t xml:space="preserve">4.1.3 </w:t>
      </w:r>
      <w:bookmarkEnd w:id="219"/>
      <w:bookmarkEnd w:id="220"/>
      <w:bookmarkEnd w:id="221"/>
      <w:bookmarkEnd w:id="222"/>
      <w:bookmarkEnd w:id="223"/>
      <w:bookmarkEnd w:id="224"/>
      <w:r w:rsidRPr="000F302A">
        <w:rPr>
          <w:rFonts w:hAnsi="Times New Roman"/>
          <w:color w:val="auto"/>
          <w:sz w:val="24"/>
          <w:szCs w:val="24"/>
        </w:rPr>
        <w:t>Education Level of respondents</w:t>
      </w:r>
      <w:bookmarkEnd w:id="225"/>
      <w:bookmarkEnd w:id="226"/>
      <w:bookmarkEnd w:id="227"/>
    </w:p>
    <w:p w:rsidR="002248B2" w:rsidRDefault="002248B2" w:rsidP="002248B2">
      <w:pPr>
        <w:spacing w:after="0" w:line="360" w:lineRule="auto"/>
        <w:jc w:val="both"/>
        <w:rPr>
          <w:rFonts w:ascii="Times New Roman"/>
          <w:sz w:val="24"/>
          <w:szCs w:val="24"/>
        </w:rPr>
      </w:pPr>
      <w:r w:rsidRPr="0057251F">
        <w:rPr>
          <w:rFonts w:ascii="Times New Roman"/>
          <w:sz w:val="24"/>
          <w:szCs w:val="24"/>
        </w:rPr>
        <w:t>The study asked respondents were asked to state their level of education and the results are indicated in the table 4.3</w:t>
      </w:r>
      <w:bookmarkStart w:id="230" w:name="_Toc398532727"/>
      <w:bookmarkStart w:id="231" w:name="_Toc123862729"/>
      <w:bookmarkStart w:id="232" w:name="_Toc123862546"/>
      <w:bookmarkStart w:id="233" w:name="_Toc123862263"/>
      <w:bookmarkStart w:id="234" w:name="_Toc366558946"/>
      <w:bookmarkStart w:id="235" w:name="_Toc472001657"/>
      <w:bookmarkStart w:id="236" w:name="_Toc472001781"/>
      <w:bookmarkStart w:id="237" w:name="_Toc392136881"/>
      <w:bookmarkEnd w:id="228"/>
      <w:bookmarkEnd w:id="229"/>
      <w:r>
        <w:rPr>
          <w:rFonts w:ascii="Times New Roman"/>
          <w:sz w:val="24"/>
          <w:szCs w:val="24"/>
        </w:rPr>
        <w:t>.</w:t>
      </w:r>
    </w:p>
    <w:p w:rsidR="002248B2" w:rsidRPr="00520DB8" w:rsidRDefault="002248B2" w:rsidP="002248B2">
      <w:pPr>
        <w:pStyle w:val="Heading1"/>
        <w:spacing w:line="360" w:lineRule="auto"/>
        <w:jc w:val="both"/>
        <w:rPr>
          <w:color w:val="auto"/>
          <w:sz w:val="24"/>
          <w:szCs w:val="24"/>
        </w:rPr>
      </w:pPr>
      <w:r>
        <w:rPr>
          <w:sz w:val="24"/>
          <w:szCs w:val="24"/>
        </w:rPr>
        <w:br w:type="page"/>
      </w:r>
      <w:bookmarkStart w:id="238" w:name="_Toc11165843"/>
      <w:bookmarkStart w:id="239" w:name="_Toc88884800"/>
      <w:bookmarkStart w:id="240" w:name="_Toc88884945"/>
      <w:r w:rsidRPr="00520DB8">
        <w:rPr>
          <w:color w:val="auto"/>
          <w:sz w:val="24"/>
          <w:szCs w:val="24"/>
        </w:rPr>
        <w:lastRenderedPageBreak/>
        <w:t>Table 4.3: Education Level attended</w:t>
      </w:r>
      <w:bookmarkEnd w:id="230"/>
      <w:bookmarkEnd w:id="231"/>
      <w:bookmarkEnd w:id="232"/>
      <w:bookmarkEnd w:id="233"/>
      <w:bookmarkEnd w:id="234"/>
      <w:bookmarkEnd w:id="235"/>
      <w:bookmarkEnd w:id="236"/>
      <w:bookmarkEnd w:id="237"/>
      <w:bookmarkEnd w:id="238"/>
      <w:bookmarkEnd w:id="239"/>
      <w:bookmarkEnd w:id="240"/>
    </w:p>
    <w:tbl>
      <w:tblPr>
        <w:tblW w:w="928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3" w:type="dxa"/>
          <w:right w:w="93" w:type="dxa"/>
        </w:tblCellMar>
        <w:tblLook w:val="00A0"/>
      </w:tblPr>
      <w:tblGrid>
        <w:gridCol w:w="1399"/>
        <w:gridCol w:w="3124"/>
        <w:gridCol w:w="2662"/>
        <w:gridCol w:w="2099"/>
      </w:tblGrid>
      <w:tr w:rsidR="002248B2" w:rsidRPr="0057251F" w:rsidTr="002248B2">
        <w:trPr>
          <w:trHeight w:val="515"/>
        </w:trPr>
        <w:tc>
          <w:tcPr>
            <w:tcW w:w="4523" w:type="dxa"/>
            <w:gridSpan w:val="2"/>
            <w:shd w:val="clear" w:color="auto" w:fill="FFFFFF"/>
            <w:vAlign w:val="bottom"/>
            <w:hideMark/>
          </w:tcPr>
          <w:p w:rsidR="002248B2" w:rsidRPr="0057251F" w:rsidRDefault="002248B2" w:rsidP="002248B2">
            <w:pPr>
              <w:spacing w:line="480" w:lineRule="auto"/>
              <w:jc w:val="both"/>
              <w:rPr>
                <w:rFonts w:ascii="Times New Roman"/>
                <w:sz w:val="24"/>
                <w:szCs w:val="24"/>
              </w:rPr>
            </w:pPr>
          </w:p>
        </w:tc>
        <w:tc>
          <w:tcPr>
            <w:tcW w:w="2662" w:type="dxa"/>
            <w:shd w:val="clear" w:color="auto" w:fill="FFFFFF"/>
            <w:vAlign w:val="bottom"/>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Frequency</w:t>
            </w:r>
          </w:p>
        </w:tc>
        <w:tc>
          <w:tcPr>
            <w:tcW w:w="2099" w:type="dxa"/>
            <w:shd w:val="clear" w:color="auto" w:fill="FFFFFF"/>
            <w:vAlign w:val="bottom"/>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Percent</w:t>
            </w:r>
          </w:p>
        </w:tc>
      </w:tr>
      <w:tr w:rsidR="002248B2" w:rsidRPr="0057251F" w:rsidTr="002248B2">
        <w:trPr>
          <w:trHeight w:val="1319"/>
        </w:trPr>
        <w:tc>
          <w:tcPr>
            <w:tcW w:w="1399" w:type="dxa"/>
            <w:shd w:val="clear" w:color="auto" w:fill="FFFFFF"/>
            <w:hideMark/>
          </w:tcPr>
          <w:p w:rsidR="002248B2" w:rsidRPr="0057251F" w:rsidRDefault="005C2ABF" w:rsidP="002248B2">
            <w:pPr>
              <w:spacing w:line="480" w:lineRule="auto"/>
              <w:jc w:val="both"/>
              <w:rPr>
                <w:rFonts w:ascii="Times New Roman"/>
                <w:sz w:val="24"/>
                <w:szCs w:val="24"/>
              </w:rPr>
            </w:pPr>
            <w:r w:rsidRPr="005C2ABF">
              <w:rPr>
                <w:noProof/>
              </w:rPr>
              <w:pict>
                <v:shape id="AutoShape 8" o:spid="_x0000_s1065" type="#_x0000_t32" style="position:absolute;left:0;text-align:left;margin-left:-4.65pt;margin-top:33.25pt;width:464.55pt;height:3.7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1A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"/>
              </w:pict>
            </w:r>
            <w:r w:rsidR="002248B2" w:rsidRPr="0057251F">
              <w:rPr>
                <w:rFonts w:ascii="Times New Roman"/>
                <w:sz w:val="24"/>
                <w:szCs w:val="24"/>
              </w:rPr>
              <w:t>Valid</w:t>
            </w:r>
          </w:p>
        </w:tc>
        <w:tc>
          <w:tcPr>
            <w:tcW w:w="3124" w:type="dxa"/>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Certificate and below</w:t>
            </w:r>
          </w:p>
          <w:p w:rsidR="002248B2" w:rsidRDefault="002248B2" w:rsidP="002248B2">
            <w:pPr>
              <w:rPr>
                <w:rFonts w:ascii="Times New Roman"/>
                <w:sz w:val="24"/>
                <w:szCs w:val="24"/>
              </w:rPr>
            </w:pPr>
          </w:p>
          <w:p w:rsidR="002248B2" w:rsidRDefault="002248B2" w:rsidP="002248B2">
            <w:pPr>
              <w:rPr>
                <w:rFonts w:ascii="Times New Roman"/>
                <w:sz w:val="24"/>
                <w:szCs w:val="24"/>
              </w:rPr>
            </w:pPr>
            <w:r>
              <w:rPr>
                <w:rFonts w:ascii="Times New Roman"/>
                <w:sz w:val="24"/>
                <w:szCs w:val="24"/>
              </w:rPr>
              <w:t>Diploma</w:t>
            </w:r>
          </w:p>
          <w:p w:rsidR="002248B2" w:rsidRPr="00797BD9" w:rsidRDefault="002248B2" w:rsidP="002248B2">
            <w:pPr>
              <w:rPr>
                <w:rFonts w:ascii="Times New Roman"/>
                <w:sz w:val="24"/>
                <w:szCs w:val="24"/>
              </w:rPr>
            </w:pPr>
          </w:p>
        </w:tc>
        <w:tc>
          <w:tcPr>
            <w:tcW w:w="2662" w:type="dxa"/>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83</w:t>
            </w:r>
          </w:p>
          <w:p w:rsidR="002248B2" w:rsidRPr="0057251F" w:rsidRDefault="002248B2" w:rsidP="002248B2">
            <w:pPr>
              <w:spacing w:line="480" w:lineRule="auto"/>
              <w:jc w:val="both"/>
              <w:rPr>
                <w:rFonts w:ascii="Times New Roman"/>
                <w:sz w:val="24"/>
                <w:szCs w:val="24"/>
              </w:rPr>
            </w:pPr>
            <w:r>
              <w:rPr>
                <w:rFonts w:ascii="Times New Roman"/>
                <w:sz w:val="24"/>
                <w:szCs w:val="24"/>
              </w:rPr>
              <w:t>61</w:t>
            </w:r>
          </w:p>
        </w:tc>
        <w:tc>
          <w:tcPr>
            <w:tcW w:w="2099" w:type="dxa"/>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3</w:t>
            </w:r>
            <w:r w:rsidRPr="0057251F">
              <w:rPr>
                <w:rFonts w:ascii="Times New Roman"/>
                <w:sz w:val="24"/>
                <w:szCs w:val="24"/>
              </w:rPr>
              <w:t>7</w:t>
            </w:r>
          </w:p>
          <w:p w:rsidR="002248B2" w:rsidRPr="0057251F" w:rsidRDefault="002248B2" w:rsidP="002248B2">
            <w:pPr>
              <w:spacing w:line="480" w:lineRule="auto"/>
              <w:jc w:val="both"/>
              <w:rPr>
                <w:rFonts w:ascii="Times New Roman"/>
                <w:sz w:val="24"/>
                <w:szCs w:val="24"/>
              </w:rPr>
            </w:pPr>
            <w:r>
              <w:rPr>
                <w:rFonts w:ascii="Times New Roman"/>
                <w:sz w:val="24"/>
                <w:szCs w:val="24"/>
              </w:rPr>
              <w:t>27</w:t>
            </w:r>
          </w:p>
        </w:tc>
      </w:tr>
      <w:tr w:rsidR="002248B2" w:rsidRPr="0057251F" w:rsidTr="002248B2">
        <w:trPr>
          <w:trHeight w:val="85"/>
        </w:trPr>
        <w:tc>
          <w:tcPr>
            <w:tcW w:w="1399" w:type="dxa"/>
            <w:shd w:val="clear" w:color="auto" w:fill="FFFFFF"/>
            <w:hideMark/>
          </w:tcPr>
          <w:p w:rsidR="002248B2" w:rsidRPr="0057251F" w:rsidRDefault="002248B2" w:rsidP="002248B2">
            <w:pPr>
              <w:spacing w:line="480" w:lineRule="auto"/>
              <w:jc w:val="both"/>
              <w:rPr>
                <w:rFonts w:ascii="Times New Roman"/>
                <w:sz w:val="24"/>
                <w:szCs w:val="24"/>
              </w:rPr>
            </w:pPr>
          </w:p>
        </w:tc>
        <w:tc>
          <w:tcPr>
            <w:tcW w:w="3124" w:type="dxa"/>
            <w:shd w:val="clear" w:color="auto" w:fill="FFFFFF"/>
            <w:hideMark/>
          </w:tcPr>
          <w:p w:rsidR="002248B2" w:rsidRPr="0057251F" w:rsidRDefault="00A26CB4" w:rsidP="002248B2">
            <w:pPr>
              <w:spacing w:line="480" w:lineRule="auto"/>
              <w:jc w:val="both"/>
              <w:rPr>
                <w:rFonts w:ascii="Times New Roman"/>
                <w:sz w:val="24"/>
                <w:szCs w:val="24"/>
              </w:rPr>
            </w:pPr>
            <w:r w:rsidRPr="0057251F">
              <w:rPr>
                <w:rFonts w:ascii="Times New Roman"/>
                <w:sz w:val="24"/>
                <w:szCs w:val="24"/>
              </w:rPr>
              <w:t>Bachelor’s</w:t>
            </w:r>
            <w:r w:rsidR="002248B2" w:rsidRPr="0057251F">
              <w:rPr>
                <w:rFonts w:ascii="Times New Roman"/>
                <w:sz w:val="24"/>
                <w:szCs w:val="24"/>
              </w:rPr>
              <w:t xml:space="preserve"> Degree </w:t>
            </w:r>
          </w:p>
        </w:tc>
        <w:tc>
          <w:tcPr>
            <w:tcW w:w="2662" w:type="dxa"/>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55</w:t>
            </w:r>
          </w:p>
        </w:tc>
        <w:tc>
          <w:tcPr>
            <w:tcW w:w="2099" w:type="dxa"/>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24</w:t>
            </w:r>
          </w:p>
        </w:tc>
      </w:tr>
      <w:tr w:rsidR="002248B2" w:rsidRPr="0057251F" w:rsidTr="002248B2">
        <w:trPr>
          <w:trHeight w:val="85"/>
        </w:trPr>
        <w:tc>
          <w:tcPr>
            <w:tcW w:w="1399" w:type="dxa"/>
            <w:shd w:val="clear" w:color="auto" w:fill="FFFFFF"/>
            <w:hideMark/>
          </w:tcPr>
          <w:p w:rsidR="002248B2" w:rsidRPr="0057251F" w:rsidRDefault="002248B2" w:rsidP="002248B2">
            <w:pPr>
              <w:spacing w:line="480" w:lineRule="auto"/>
              <w:jc w:val="both"/>
              <w:rPr>
                <w:rFonts w:ascii="Times New Roman"/>
                <w:sz w:val="24"/>
                <w:szCs w:val="24"/>
              </w:rPr>
            </w:pPr>
          </w:p>
        </w:tc>
        <w:tc>
          <w:tcPr>
            <w:tcW w:w="3124" w:type="dxa"/>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 xml:space="preserve">Post graduate </w:t>
            </w:r>
          </w:p>
        </w:tc>
        <w:tc>
          <w:tcPr>
            <w:tcW w:w="2662" w:type="dxa"/>
            <w:shd w:val="clear" w:color="auto" w:fill="FFFFFF"/>
            <w:vAlign w:val="center"/>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2</w:t>
            </w:r>
            <w:r>
              <w:rPr>
                <w:rFonts w:ascii="Times New Roman"/>
                <w:sz w:val="24"/>
                <w:szCs w:val="24"/>
              </w:rPr>
              <w:t>6</w:t>
            </w:r>
          </w:p>
        </w:tc>
        <w:tc>
          <w:tcPr>
            <w:tcW w:w="2099" w:type="dxa"/>
            <w:shd w:val="clear" w:color="auto" w:fill="FFFFFF"/>
            <w:vAlign w:val="center"/>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1</w:t>
            </w:r>
            <w:r>
              <w:rPr>
                <w:rFonts w:ascii="Times New Roman"/>
                <w:sz w:val="24"/>
                <w:szCs w:val="24"/>
              </w:rPr>
              <w:t>2</w:t>
            </w:r>
          </w:p>
        </w:tc>
      </w:tr>
      <w:tr w:rsidR="002248B2" w:rsidRPr="0057251F" w:rsidTr="002248B2">
        <w:trPr>
          <w:trHeight w:val="85"/>
        </w:trPr>
        <w:tc>
          <w:tcPr>
            <w:tcW w:w="1399" w:type="dxa"/>
            <w:shd w:val="clear" w:color="auto" w:fill="FFFFFF"/>
            <w:hideMark/>
          </w:tcPr>
          <w:p w:rsidR="002248B2" w:rsidRPr="0057251F" w:rsidRDefault="002248B2" w:rsidP="002248B2">
            <w:pPr>
              <w:spacing w:line="480" w:lineRule="auto"/>
              <w:jc w:val="both"/>
              <w:rPr>
                <w:rFonts w:ascii="Times New Roman"/>
                <w:b/>
                <w:bCs/>
                <w:sz w:val="24"/>
                <w:szCs w:val="24"/>
              </w:rPr>
            </w:pPr>
          </w:p>
        </w:tc>
        <w:tc>
          <w:tcPr>
            <w:tcW w:w="3124" w:type="dxa"/>
            <w:shd w:val="clear" w:color="auto" w:fill="FFFFFF"/>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Total</w:t>
            </w:r>
          </w:p>
        </w:tc>
        <w:tc>
          <w:tcPr>
            <w:tcW w:w="2662" w:type="dxa"/>
            <w:shd w:val="clear" w:color="auto" w:fill="FFFFFF"/>
            <w:vAlign w:val="center"/>
            <w:hideMark/>
          </w:tcPr>
          <w:p w:rsidR="002248B2" w:rsidRPr="0057251F" w:rsidRDefault="002248B2" w:rsidP="002248B2">
            <w:pPr>
              <w:spacing w:line="480" w:lineRule="auto"/>
              <w:jc w:val="both"/>
              <w:rPr>
                <w:rFonts w:ascii="Times New Roman"/>
                <w:b/>
                <w:bCs/>
                <w:sz w:val="24"/>
                <w:szCs w:val="24"/>
              </w:rPr>
            </w:pPr>
            <w:r>
              <w:rPr>
                <w:rFonts w:ascii="Times New Roman"/>
                <w:b/>
                <w:bCs/>
                <w:sz w:val="24"/>
                <w:szCs w:val="24"/>
              </w:rPr>
              <w:t>225</w:t>
            </w:r>
          </w:p>
        </w:tc>
        <w:tc>
          <w:tcPr>
            <w:tcW w:w="2099" w:type="dxa"/>
            <w:shd w:val="clear" w:color="auto" w:fill="FFFFFF"/>
            <w:vAlign w:val="center"/>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100.0</w:t>
            </w:r>
          </w:p>
        </w:tc>
      </w:tr>
    </w:tbl>
    <w:p w:rsidR="002248B2" w:rsidRPr="0057251F" w:rsidRDefault="002248B2" w:rsidP="002248B2">
      <w:pPr>
        <w:spacing w:line="360" w:lineRule="auto"/>
        <w:jc w:val="both"/>
        <w:rPr>
          <w:rFonts w:ascii="Times New Roman"/>
          <w:b/>
          <w:bCs/>
          <w:sz w:val="24"/>
          <w:szCs w:val="24"/>
        </w:rPr>
      </w:pPr>
      <w:r w:rsidRPr="0057251F">
        <w:rPr>
          <w:rFonts w:ascii="Times New Roman"/>
          <w:b/>
          <w:bCs/>
          <w:sz w:val="24"/>
          <w:szCs w:val="24"/>
        </w:rPr>
        <w:t>Source: Primary data (2020)</w:t>
      </w:r>
    </w:p>
    <w:p w:rsidR="002248B2" w:rsidRPr="0057251F" w:rsidRDefault="002248B2" w:rsidP="002248B2">
      <w:pPr>
        <w:spacing w:line="360" w:lineRule="auto"/>
        <w:jc w:val="both"/>
        <w:rPr>
          <w:rFonts w:ascii="Times New Roman"/>
          <w:sz w:val="24"/>
          <w:szCs w:val="24"/>
        </w:rPr>
      </w:pPr>
      <w:r w:rsidRPr="0057251F">
        <w:rPr>
          <w:rFonts w:ascii="Times New Roman"/>
          <w:sz w:val="24"/>
          <w:szCs w:val="24"/>
        </w:rPr>
        <w:t xml:space="preserve">According to the table above, </w:t>
      </w:r>
      <w:r>
        <w:rPr>
          <w:rFonts w:ascii="Times New Roman"/>
          <w:sz w:val="24"/>
          <w:szCs w:val="24"/>
        </w:rPr>
        <w:t>83</w:t>
      </w:r>
      <w:r w:rsidRPr="0057251F">
        <w:rPr>
          <w:rFonts w:ascii="Times New Roman"/>
          <w:sz w:val="24"/>
          <w:szCs w:val="24"/>
        </w:rPr>
        <w:t>(</w:t>
      </w:r>
      <w:r>
        <w:rPr>
          <w:rFonts w:ascii="Times New Roman"/>
          <w:sz w:val="24"/>
          <w:szCs w:val="24"/>
        </w:rPr>
        <w:t>3</w:t>
      </w:r>
      <w:r w:rsidRPr="0057251F">
        <w:rPr>
          <w:rFonts w:ascii="Times New Roman"/>
          <w:sz w:val="24"/>
          <w:szCs w:val="24"/>
        </w:rPr>
        <w:t>7%) were certificat</w:t>
      </w:r>
      <w:r>
        <w:rPr>
          <w:rFonts w:ascii="Times New Roman"/>
          <w:sz w:val="24"/>
          <w:szCs w:val="24"/>
        </w:rPr>
        <w:t>e and below, 61(27%) were Diploma</w:t>
      </w:r>
      <w:r w:rsidRPr="0057251F">
        <w:rPr>
          <w:rFonts w:ascii="Times New Roman"/>
          <w:sz w:val="24"/>
          <w:szCs w:val="24"/>
        </w:rPr>
        <w:t xml:space="preserve"> holders, and </w:t>
      </w:r>
      <w:r>
        <w:rPr>
          <w:rFonts w:ascii="Times New Roman"/>
          <w:sz w:val="24"/>
          <w:szCs w:val="24"/>
        </w:rPr>
        <w:t>55</w:t>
      </w:r>
      <w:r w:rsidRPr="0057251F">
        <w:rPr>
          <w:rFonts w:ascii="Times New Roman"/>
          <w:sz w:val="24"/>
          <w:szCs w:val="24"/>
        </w:rPr>
        <w:t>(</w:t>
      </w:r>
      <w:r>
        <w:rPr>
          <w:rFonts w:ascii="Times New Roman"/>
          <w:sz w:val="24"/>
          <w:szCs w:val="24"/>
        </w:rPr>
        <w:t>24</w:t>
      </w:r>
      <w:r w:rsidRPr="0057251F">
        <w:rPr>
          <w:rFonts w:ascii="Times New Roman"/>
          <w:sz w:val="24"/>
          <w:szCs w:val="24"/>
        </w:rPr>
        <w:t>%) were</w:t>
      </w:r>
      <w:r>
        <w:rPr>
          <w:rFonts w:ascii="Times New Roman"/>
          <w:sz w:val="24"/>
          <w:szCs w:val="24"/>
        </w:rPr>
        <w:t xml:space="preserve"> Bachelor’s </w:t>
      </w:r>
      <w:r w:rsidRPr="0057251F">
        <w:rPr>
          <w:rFonts w:ascii="Times New Roman"/>
          <w:sz w:val="24"/>
          <w:szCs w:val="24"/>
        </w:rPr>
        <w:t>holders and 2</w:t>
      </w:r>
      <w:r>
        <w:rPr>
          <w:rFonts w:ascii="Times New Roman"/>
          <w:sz w:val="24"/>
          <w:szCs w:val="24"/>
        </w:rPr>
        <w:t>6(12</w:t>
      </w:r>
      <w:r w:rsidRPr="0057251F">
        <w:rPr>
          <w:rFonts w:ascii="Times New Roman"/>
          <w:sz w:val="24"/>
          <w:szCs w:val="24"/>
        </w:rPr>
        <w:t>%)</w:t>
      </w:r>
      <w:r>
        <w:rPr>
          <w:rFonts w:ascii="Times New Roman"/>
          <w:sz w:val="24"/>
          <w:szCs w:val="24"/>
        </w:rPr>
        <w:t xml:space="preserve"> Post graduate holders</w:t>
      </w:r>
      <w:r w:rsidRPr="0057251F">
        <w:rPr>
          <w:rFonts w:ascii="Times New Roman"/>
          <w:sz w:val="24"/>
          <w:szCs w:val="24"/>
        </w:rPr>
        <w:t xml:space="preserve">. All the respondents had at least attained education levels and this implies that respondents would understand and interpret questions that were sent to them and thus they gave reliable data. </w:t>
      </w:r>
    </w:p>
    <w:p w:rsidR="002248B2" w:rsidRPr="00520DB8" w:rsidRDefault="002248B2" w:rsidP="002248B2">
      <w:pPr>
        <w:pStyle w:val="Heading1"/>
        <w:spacing w:line="360" w:lineRule="auto"/>
        <w:jc w:val="both"/>
        <w:rPr>
          <w:bCs/>
          <w:iCs/>
          <w:color w:val="auto"/>
          <w:sz w:val="24"/>
          <w:szCs w:val="24"/>
        </w:rPr>
      </w:pPr>
      <w:bookmarkStart w:id="241" w:name="_Toc11168958"/>
      <w:bookmarkStart w:id="242" w:name="_Toc88884801"/>
      <w:bookmarkStart w:id="243" w:name="_Toc88884946"/>
      <w:r w:rsidRPr="00520DB8">
        <w:rPr>
          <w:bCs/>
          <w:iCs/>
          <w:color w:val="auto"/>
          <w:sz w:val="24"/>
          <w:szCs w:val="24"/>
        </w:rPr>
        <w:t xml:space="preserve">4.1.4 Duration of stay in </w:t>
      </w:r>
      <w:bookmarkEnd w:id="241"/>
      <w:r w:rsidRPr="00520DB8">
        <w:rPr>
          <w:bCs/>
          <w:iCs/>
          <w:color w:val="auto"/>
          <w:sz w:val="24"/>
          <w:szCs w:val="24"/>
        </w:rPr>
        <w:t>Nzara County</w:t>
      </w:r>
      <w:bookmarkEnd w:id="242"/>
      <w:bookmarkEnd w:id="243"/>
    </w:p>
    <w:p w:rsidR="002248B2" w:rsidRPr="0057251F" w:rsidRDefault="002248B2" w:rsidP="002248B2">
      <w:pPr>
        <w:spacing w:line="360" w:lineRule="auto"/>
        <w:ind w:right="288"/>
        <w:jc w:val="both"/>
        <w:rPr>
          <w:rFonts w:ascii="Times New Roman"/>
          <w:b/>
          <w:bCs/>
          <w:sz w:val="24"/>
          <w:szCs w:val="24"/>
        </w:rPr>
      </w:pPr>
      <w:r w:rsidRPr="0057251F">
        <w:rPr>
          <w:rFonts w:ascii="Times New Roman"/>
          <w:sz w:val="24"/>
          <w:szCs w:val="24"/>
        </w:rPr>
        <w:t xml:space="preserve">The study asked respondents the period of stay </w:t>
      </w:r>
      <w:r>
        <w:rPr>
          <w:rFonts w:ascii="Times New Roman"/>
          <w:bCs/>
          <w:iCs/>
          <w:sz w:val="24"/>
          <w:szCs w:val="24"/>
        </w:rPr>
        <w:t>in</w:t>
      </w:r>
      <w:r w:rsidRPr="001D3308">
        <w:rPr>
          <w:rFonts w:ascii="Times New Roman"/>
          <w:bCs/>
          <w:iCs/>
          <w:sz w:val="24"/>
          <w:szCs w:val="24"/>
        </w:rPr>
        <w:t>Nzara County</w:t>
      </w:r>
      <w:r w:rsidRPr="0057251F">
        <w:rPr>
          <w:rFonts w:ascii="Times New Roman"/>
          <w:sz w:val="24"/>
          <w:szCs w:val="24"/>
        </w:rPr>
        <w:t>and the results are indicated in the table 4.4;</w:t>
      </w:r>
      <w:bookmarkStart w:id="244" w:name="_Toc472001659"/>
      <w:bookmarkStart w:id="245" w:name="_Toc472001783"/>
      <w:bookmarkStart w:id="246" w:name="_Toc392136883"/>
      <w:bookmarkStart w:id="247" w:name="_Toc398532729"/>
      <w:bookmarkStart w:id="248" w:name="_Toc123862731"/>
      <w:bookmarkStart w:id="249" w:name="_Toc123862548"/>
      <w:bookmarkStart w:id="250" w:name="_Toc123862265"/>
      <w:bookmarkStart w:id="251" w:name="_Toc11165844"/>
    </w:p>
    <w:p w:rsidR="002248B2" w:rsidRPr="0057251F" w:rsidRDefault="002248B2" w:rsidP="002248B2">
      <w:pPr>
        <w:pStyle w:val="Caption"/>
        <w:spacing w:line="480" w:lineRule="auto"/>
        <w:jc w:val="both"/>
        <w:outlineLvl w:val="0"/>
        <w:rPr>
          <w:rFonts w:ascii="Times New Roman"/>
          <w:sz w:val="24"/>
          <w:szCs w:val="24"/>
        </w:rPr>
      </w:pPr>
      <w:r>
        <w:rPr>
          <w:rFonts w:ascii="Times New Roman"/>
          <w:sz w:val="24"/>
          <w:szCs w:val="24"/>
        </w:rPr>
        <w:br w:type="page"/>
      </w:r>
      <w:bookmarkStart w:id="252" w:name="_Toc88884802"/>
      <w:bookmarkStart w:id="253" w:name="_Toc88884947"/>
      <w:r w:rsidRPr="0057251F">
        <w:rPr>
          <w:rFonts w:ascii="Times New Roman"/>
          <w:sz w:val="24"/>
          <w:szCs w:val="24"/>
        </w:rPr>
        <w:lastRenderedPageBreak/>
        <w:t xml:space="preserve">Table4.4: </w:t>
      </w:r>
      <w:bookmarkEnd w:id="244"/>
      <w:bookmarkEnd w:id="245"/>
      <w:bookmarkEnd w:id="246"/>
      <w:bookmarkEnd w:id="247"/>
      <w:bookmarkEnd w:id="248"/>
      <w:bookmarkEnd w:id="249"/>
      <w:bookmarkEnd w:id="250"/>
      <w:r w:rsidRPr="0057251F">
        <w:rPr>
          <w:rFonts w:ascii="Times New Roman"/>
          <w:sz w:val="24"/>
          <w:szCs w:val="24"/>
        </w:rPr>
        <w:t xml:space="preserve">Period of stay </w:t>
      </w:r>
      <w:r w:rsidRPr="0057251F">
        <w:rPr>
          <w:rFonts w:ascii="Times New Roman"/>
          <w:bCs/>
          <w:iCs/>
          <w:sz w:val="24"/>
          <w:szCs w:val="24"/>
        </w:rPr>
        <w:t xml:space="preserve">in </w:t>
      </w:r>
      <w:bookmarkEnd w:id="251"/>
      <w:r w:rsidRPr="001D3308">
        <w:rPr>
          <w:rFonts w:ascii="Times New Roman"/>
          <w:bCs/>
          <w:iCs/>
          <w:sz w:val="24"/>
          <w:szCs w:val="24"/>
        </w:rPr>
        <w:t>Nzara County</w:t>
      </w:r>
      <w:bookmarkEnd w:id="252"/>
      <w:bookmarkEnd w:id="253"/>
    </w:p>
    <w:tbl>
      <w:tblPr>
        <w:tblW w:w="0" w:type="auto"/>
        <w:tblInd w:w="93" w:type="dxa"/>
        <w:tblLayout w:type="fixed"/>
        <w:tblCellMar>
          <w:left w:w="93" w:type="dxa"/>
          <w:right w:w="93" w:type="dxa"/>
        </w:tblCellMar>
        <w:tblLook w:val="00A0"/>
      </w:tblPr>
      <w:tblGrid>
        <w:gridCol w:w="1092"/>
        <w:gridCol w:w="2451"/>
        <w:gridCol w:w="2321"/>
        <w:gridCol w:w="1156"/>
        <w:gridCol w:w="2266"/>
      </w:tblGrid>
      <w:tr w:rsidR="002248B2" w:rsidRPr="0057251F" w:rsidTr="002248B2">
        <w:trPr>
          <w:trHeight w:val="517"/>
        </w:trPr>
        <w:tc>
          <w:tcPr>
            <w:tcW w:w="3543"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248B2" w:rsidRPr="0057251F" w:rsidRDefault="002248B2" w:rsidP="002248B2">
            <w:pPr>
              <w:spacing w:line="480" w:lineRule="auto"/>
              <w:jc w:val="both"/>
              <w:rPr>
                <w:rFonts w:ascii="Times New Roman"/>
                <w:sz w:val="24"/>
                <w:szCs w:val="24"/>
              </w:rPr>
            </w:pPr>
          </w:p>
        </w:tc>
        <w:tc>
          <w:tcPr>
            <w:tcW w:w="2321"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Frequency</w:t>
            </w:r>
          </w:p>
        </w:tc>
        <w:tc>
          <w:tcPr>
            <w:tcW w:w="115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Percent</w:t>
            </w:r>
          </w:p>
        </w:tc>
        <w:tc>
          <w:tcPr>
            <w:tcW w:w="2266" w:type="dxa"/>
            <w:tcBorders>
              <w:top w:val="single" w:sz="12" w:space="0" w:color="000000"/>
              <w:left w:val="single" w:sz="2" w:space="0" w:color="000000"/>
              <w:bottom w:val="single" w:sz="12" w:space="0" w:color="000000"/>
              <w:right w:val="single" w:sz="2" w:space="0" w:color="000000"/>
            </w:tcBorders>
            <w:shd w:val="clear" w:color="auto" w:fill="FFFFFF"/>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Cumulative percentage</w:t>
            </w:r>
          </w:p>
        </w:tc>
      </w:tr>
      <w:tr w:rsidR="002248B2" w:rsidRPr="0057251F" w:rsidTr="002248B2">
        <w:trPr>
          <w:trHeight w:val="57"/>
        </w:trPr>
        <w:tc>
          <w:tcPr>
            <w:tcW w:w="1092" w:type="dxa"/>
            <w:tcBorders>
              <w:top w:val="single" w:sz="12" w:space="0" w:color="000000"/>
              <w:left w:val="single" w:sz="12" w:space="0" w:color="000000"/>
              <w:bottom w:val="nil"/>
              <w:right w:val="nil"/>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Valid</w:t>
            </w:r>
          </w:p>
        </w:tc>
        <w:tc>
          <w:tcPr>
            <w:tcW w:w="2451" w:type="dxa"/>
            <w:tcBorders>
              <w:top w:val="single" w:sz="12" w:space="0" w:color="000000"/>
              <w:left w:val="nil"/>
              <w:bottom w:val="nil"/>
              <w:right w:val="single" w:sz="1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 xml:space="preserve">1-3 years </w:t>
            </w:r>
          </w:p>
        </w:tc>
        <w:tc>
          <w:tcPr>
            <w:tcW w:w="2321" w:type="dxa"/>
            <w:tcBorders>
              <w:top w:val="single" w:sz="12" w:space="0" w:color="000000"/>
              <w:left w:val="single" w:sz="12" w:space="0" w:color="000000"/>
              <w:bottom w:val="nil"/>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62</w:t>
            </w:r>
          </w:p>
        </w:tc>
        <w:tc>
          <w:tcPr>
            <w:tcW w:w="1156" w:type="dxa"/>
            <w:tcBorders>
              <w:top w:val="single" w:sz="12" w:space="0" w:color="000000"/>
              <w:left w:val="single" w:sz="2" w:space="0" w:color="000000"/>
              <w:bottom w:val="nil"/>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28</w:t>
            </w:r>
          </w:p>
        </w:tc>
        <w:tc>
          <w:tcPr>
            <w:tcW w:w="2266" w:type="dxa"/>
            <w:tcBorders>
              <w:top w:val="single" w:sz="12" w:space="0" w:color="000000"/>
              <w:left w:val="single" w:sz="2" w:space="0" w:color="000000"/>
              <w:bottom w:val="nil"/>
              <w:right w:val="single" w:sz="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13.3</w:t>
            </w:r>
          </w:p>
        </w:tc>
      </w:tr>
      <w:tr w:rsidR="002248B2" w:rsidRPr="0057251F" w:rsidTr="002248B2">
        <w:trPr>
          <w:trHeight w:val="87"/>
        </w:trPr>
        <w:tc>
          <w:tcPr>
            <w:tcW w:w="1092" w:type="dxa"/>
            <w:tcBorders>
              <w:top w:val="nil"/>
              <w:left w:val="single" w:sz="12" w:space="0" w:color="000000"/>
              <w:bottom w:val="nil"/>
              <w:right w:val="nil"/>
            </w:tcBorders>
            <w:shd w:val="clear" w:color="auto" w:fill="FFFFFF"/>
            <w:hideMark/>
          </w:tcPr>
          <w:p w:rsidR="002248B2" w:rsidRPr="0057251F" w:rsidRDefault="002248B2" w:rsidP="002248B2">
            <w:pPr>
              <w:spacing w:line="480" w:lineRule="auto"/>
              <w:jc w:val="both"/>
              <w:rPr>
                <w:rFonts w:ascii="Times New Roman"/>
                <w:sz w:val="24"/>
                <w:szCs w:val="24"/>
              </w:rPr>
            </w:pPr>
          </w:p>
        </w:tc>
        <w:tc>
          <w:tcPr>
            <w:tcW w:w="2451" w:type="dxa"/>
            <w:tcBorders>
              <w:top w:val="nil"/>
              <w:left w:val="nil"/>
              <w:bottom w:val="nil"/>
              <w:right w:val="single" w:sz="1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4-6 years</w:t>
            </w:r>
          </w:p>
        </w:tc>
        <w:tc>
          <w:tcPr>
            <w:tcW w:w="2321" w:type="dxa"/>
            <w:tcBorders>
              <w:top w:val="nil"/>
              <w:left w:val="single" w:sz="12" w:space="0" w:color="000000"/>
              <w:bottom w:val="nil"/>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71</w:t>
            </w:r>
          </w:p>
        </w:tc>
        <w:tc>
          <w:tcPr>
            <w:tcW w:w="1156" w:type="dxa"/>
            <w:tcBorders>
              <w:top w:val="nil"/>
              <w:left w:val="single" w:sz="2" w:space="0" w:color="000000"/>
              <w:bottom w:val="nil"/>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sz w:val="24"/>
                <w:szCs w:val="24"/>
              </w:rPr>
            </w:pPr>
            <w:r>
              <w:rPr>
                <w:rFonts w:ascii="Times New Roman"/>
                <w:sz w:val="24"/>
                <w:szCs w:val="24"/>
              </w:rPr>
              <w:t>31</w:t>
            </w:r>
          </w:p>
        </w:tc>
        <w:tc>
          <w:tcPr>
            <w:tcW w:w="2266" w:type="dxa"/>
            <w:tcBorders>
              <w:top w:val="nil"/>
              <w:left w:val="single" w:sz="2" w:space="0" w:color="000000"/>
              <w:bottom w:val="nil"/>
              <w:right w:val="single" w:sz="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40</w:t>
            </w:r>
          </w:p>
        </w:tc>
      </w:tr>
      <w:tr w:rsidR="002248B2" w:rsidRPr="0057251F" w:rsidTr="002248B2">
        <w:trPr>
          <w:trHeight w:val="618"/>
        </w:trPr>
        <w:tc>
          <w:tcPr>
            <w:tcW w:w="1092" w:type="dxa"/>
            <w:tcBorders>
              <w:top w:val="nil"/>
              <w:left w:val="single" w:sz="12" w:space="0" w:color="000000"/>
              <w:bottom w:val="nil"/>
              <w:right w:val="nil"/>
            </w:tcBorders>
            <w:shd w:val="clear" w:color="auto" w:fill="FFFFFF"/>
            <w:hideMark/>
          </w:tcPr>
          <w:p w:rsidR="002248B2" w:rsidRPr="0057251F" w:rsidRDefault="002248B2" w:rsidP="002248B2">
            <w:pPr>
              <w:spacing w:line="480" w:lineRule="auto"/>
              <w:jc w:val="both"/>
              <w:rPr>
                <w:rFonts w:ascii="Times New Roman"/>
                <w:sz w:val="24"/>
                <w:szCs w:val="24"/>
              </w:rPr>
            </w:pPr>
          </w:p>
        </w:tc>
        <w:tc>
          <w:tcPr>
            <w:tcW w:w="2451" w:type="dxa"/>
            <w:tcBorders>
              <w:top w:val="nil"/>
              <w:left w:val="nil"/>
              <w:bottom w:val="nil"/>
              <w:right w:val="single" w:sz="1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 xml:space="preserve">7-10 years </w:t>
            </w:r>
          </w:p>
          <w:p w:rsidR="002248B2" w:rsidRPr="0057251F" w:rsidRDefault="002248B2" w:rsidP="002248B2">
            <w:pPr>
              <w:spacing w:line="480" w:lineRule="auto"/>
              <w:jc w:val="both"/>
              <w:rPr>
                <w:rFonts w:ascii="Times New Roman"/>
                <w:sz w:val="24"/>
                <w:szCs w:val="24"/>
              </w:rPr>
            </w:pPr>
            <w:r w:rsidRPr="0057251F">
              <w:rPr>
                <w:rFonts w:ascii="Times New Roman"/>
                <w:sz w:val="24"/>
                <w:szCs w:val="24"/>
              </w:rPr>
              <w:t>10 and above</w:t>
            </w:r>
          </w:p>
        </w:tc>
        <w:tc>
          <w:tcPr>
            <w:tcW w:w="2321" w:type="dxa"/>
            <w:tcBorders>
              <w:top w:val="nil"/>
              <w:left w:val="single" w:sz="12" w:space="0" w:color="000000"/>
              <w:bottom w:val="nil"/>
              <w:right w:val="single" w:sz="2" w:space="0" w:color="000000"/>
            </w:tcBorders>
            <w:shd w:val="clear" w:color="auto" w:fill="FFFFFF"/>
            <w:vAlign w:val="center"/>
          </w:tcPr>
          <w:p w:rsidR="002248B2" w:rsidRPr="0057251F" w:rsidRDefault="002248B2" w:rsidP="002248B2">
            <w:pPr>
              <w:spacing w:line="480" w:lineRule="auto"/>
              <w:jc w:val="both"/>
              <w:rPr>
                <w:rFonts w:ascii="Times New Roman"/>
                <w:sz w:val="24"/>
                <w:szCs w:val="24"/>
              </w:rPr>
            </w:pPr>
            <w:r>
              <w:rPr>
                <w:rFonts w:ascii="Times New Roman"/>
                <w:sz w:val="24"/>
                <w:szCs w:val="24"/>
              </w:rPr>
              <w:t>60</w:t>
            </w:r>
          </w:p>
          <w:p w:rsidR="002248B2" w:rsidRPr="0057251F" w:rsidRDefault="002248B2" w:rsidP="002248B2">
            <w:pPr>
              <w:spacing w:line="480" w:lineRule="auto"/>
              <w:jc w:val="both"/>
              <w:rPr>
                <w:rFonts w:ascii="Times New Roman"/>
                <w:sz w:val="24"/>
                <w:szCs w:val="24"/>
              </w:rPr>
            </w:pPr>
            <w:r>
              <w:rPr>
                <w:rFonts w:ascii="Times New Roman"/>
                <w:sz w:val="24"/>
                <w:szCs w:val="24"/>
              </w:rPr>
              <w:t>32</w:t>
            </w:r>
          </w:p>
        </w:tc>
        <w:tc>
          <w:tcPr>
            <w:tcW w:w="1156" w:type="dxa"/>
            <w:tcBorders>
              <w:top w:val="nil"/>
              <w:left w:val="single" w:sz="2" w:space="0" w:color="000000"/>
              <w:bottom w:val="nil"/>
              <w:right w:val="single" w:sz="2" w:space="0" w:color="000000"/>
            </w:tcBorders>
            <w:shd w:val="clear" w:color="auto" w:fill="FFFFFF"/>
            <w:vAlign w:val="center"/>
          </w:tcPr>
          <w:p w:rsidR="002248B2" w:rsidRPr="0057251F" w:rsidRDefault="002248B2" w:rsidP="002248B2">
            <w:pPr>
              <w:spacing w:line="480" w:lineRule="auto"/>
              <w:jc w:val="both"/>
              <w:rPr>
                <w:rFonts w:ascii="Times New Roman"/>
                <w:sz w:val="24"/>
                <w:szCs w:val="24"/>
              </w:rPr>
            </w:pPr>
            <w:r>
              <w:rPr>
                <w:rFonts w:ascii="Times New Roman"/>
                <w:sz w:val="24"/>
                <w:szCs w:val="24"/>
              </w:rPr>
              <w:t>27</w:t>
            </w:r>
          </w:p>
          <w:p w:rsidR="002248B2" w:rsidRPr="0057251F" w:rsidRDefault="002248B2" w:rsidP="002248B2">
            <w:pPr>
              <w:spacing w:line="480" w:lineRule="auto"/>
              <w:jc w:val="both"/>
              <w:rPr>
                <w:rFonts w:ascii="Times New Roman"/>
                <w:sz w:val="24"/>
                <w:szCs w:val="24"/>
              </w:rPr>
            </w:pPr>
            <w:r>
              <w:rPr>
                <w:rFonts w:ascii="Times New Roman"/>
                <w:sz w:val="24"/>
                <w:szCs w:val="24"/>
              </w:rPr>
              <w:t>14</w:t>
            </w:r>
          </w:p>
        </w:tc>
        <w:tc>
          <w:tcPr>
            <w:tcW w:w="2266" w:type="dxa"/>
            <w:tcBorders>
              <w:top w:val="nil"/>
              <w:left w:val="single" w:sz="2" w:space="0" w:color="000000"/>
              <w:bottom w:val="nil"/>
              <w:right w:val="single" w:sz="2" w:space="0" w:color="000000"/>
            </w:tcBorders>
            <w:shd w:val="clear" w:color="auto" w:fill="FFFFFF"/>
            <w:hideMark/>
          </w:tcPr>
          <w:p w:rsidR="002248B2" w:rsidRPr="0057251F" w:rsidRDefault="002248B2" w:rsidP="002248B2">
            <w:pPr>
              <w:spacing w:line="480" w:lineRule="auto"/>
              <w:jc w:val="both"/>
              <w:rPr>
                <w:rFonts w:ascii="Times New Roman"/>
                <w:sz w:val="24"/>
                <w:szCs w:val="24"/>
              </w:rPr>
            </w:pPr>
            <w:r w:rsidRPr="0057251F">
              <w:rPr>
                <w:rFonts w:ascii="Times New Roman"/>
                <w:sz w:val="24"/>
                <w:szCs w:val="24"/>
              </w:rPr>
              <w:t>77</w:t>
            </w:r>
          </w:p>
          <w:p w:rsidR="002248B2" w:rsidRPr="0057251F" w:rsidRDefault="002248B2" w:rsidP="002248B2">
            <w:pPr>
              <w:spacing w:line="480" w:lineRule="auto"/>
              <w:jc w:val="both"/>
              <w:rPr>
                <w:rFonts w:ascii="Times New Roman"/>
                <w:sz w:val="24"/>
                <w:szCs w:val="24"/>
              </w:rPr>
            </w:pPr>
            <w:r w:rsidRPr="0057251F">
              <w:rPr>
                <w:rFonts w:ascii="Times New Roman"/>
                <w:sz w:val="24"/>
                <w:szCs w:val="24"/>
              </w:rPr>
              <w:t>100</w:t>
            </w:r>
          </w:p>
        </w:tc>
      </w:tr>
      <w:tr w:rsidR="002248B2" w:rsidRPr="0057251F" w:rsidTr="002248B2">
        <w:trPr>
          <w:trHeight w:val="87"/>
        </w:trPr>
        <w:tc>
          <w:tcPr>
            <w:tcW w:w="1092" w:type="dxa"/>
            <w:tcBorders>
              <w:top w:val="nil"/>
              <w:left w:val="single" w:sz="12" w:space="0" w:color="000000"/>
              <w:bottom w:val="single" w:sz="12" w:space="0" w:color="000000"/>
              <w:right w:val="nil"/>
            </w:tcBorders>
            <w:shd w:val="clear" w:color="auto" w:fill="FFFFFF"/>
            <w:hideMark/>
          </w:tcPr>
          <w:p w:rsidR="002248B2" w:rsidRPr="0057251F" w:rsidRDefault="002248B2" w:rsidP="002248B2">
            <w:pPr>
              <w:spacing w:line="480" w:lineRule="auto"/>
              <w:jc w:val="both"/>
              <w:rPr>
                <w:rFonts w:ascii="Times New Roman"/>
                <w:b/>
                <w:bCs/>
                <w:sz w:val="24"/>
                <w:szCs w:val="24"/>
              </w:rPr>
            </w:pPr>
          </w:p>
        </w:tc>
        <w:tc>
          <w:tcPr>
            <w:tcW w:w="2451" w:type="dxa"/>
            <w:tcBorders>
              <w:top w:val="nil"/>
              <w:left w:val="nil"/>
              <w:bottom w:val="single" w:sz="12" w:space="0" w:color="000000"/>
              <w:right w:val="single" w:sz="12" w:space="0" w:color="000000"/>
            </w:tcBorders>
            <w:shd w:val="clear" w:color="auto" w:fill="FFFFFF"/>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Total</w:t>
            </w:r>
          </w:p>
        </w:tc>
        <w:tc>
          <w:tcPr>
            <w:tcW w:w="2321" w:type="dxa"/>
            <w:tcBorders>
              <w:top w:val="nil"/>
              <w:left w:val="single" w:sz="12" w:space="0" w:color="000000"/>
              <w:bottom w:val="single" w:sz="12" w:space="0" w:color="000000"/>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b/>
                <w:bCs/>
                <w:sz w:val="24"/>
                <w:szCs w:val="24"/>
              </w:rPr>
            </w:pPr>
            <w:r>
              <w:rPr>
                <w:rFonts w:ascii="Times New Roman"/>
                <w:b/>
                <w:bCs/>
                <w:sz w:val="24"/>
                <w:szCs w:val="24"/>
              </w:rPr>
              <w:t>225</w:t>
            </w:r>
          </w:p>
        </w:tc>
        <w:tc>
          <w:tcPr>
            <w:tcW w:w="1156" w:type="dxa"/>
            <w:tcBorders>
              <w:top w:val="nil"/>
              <w:left w:val="single" w:sz="2" w:space="0" w:color="000000"/>
              <w:bottom w:val="single" w:sz="12" w:space="0" w:color="000000"/>
              <w:right w:val="single" w:sz="2" w:space="0" w:color="000000"/>
            </w:tcBorders>
            <w:shd w:val="clear" w:color="auto" w:fill="FFFFFF"/>
            <w:vAlign w:val="center"/>
            <w:hideMark/>
          </w:tcPr>
          <w:p w:rsidR="002248B2" w:rsidRPr="0057251F" w:rsidRDefault="002248B2" w:rsidP="002248B2">
            <w:pPr>
              <w:spacing w:line="480" w:lineRule="auto"/>
              <w:jc w:val="both"/>
              <w:rPr>
                <w:rFonts w:ascii="Times New Roman"/>
                <w:b/>
                <w:bCs/>
                <w:sz w:val="24"/>
                <w:szCs w:val="24"/>
              </w:rPr>
            </w:pPr>
            <w:r w:rsidRPr="0057251F">
              <w:rPr>
                <w:rFonts w:ascii="Times New Roman"/>
                <w:b/>
                <w:bCs/>
                <w:sz w:val="24"/>
                <w:szCs w:val="24"/>
              </w:rPr>
              <w:t>100</w:t>
            </w:r>
          </w:p>
        </w:tc>
        <w:tc>
          <w:tcPr>
            <w:tcW w:w="2266" w:type="dxa"/>
            <w:tcBorders>
              <w:top w:val="nil"/>
              <w:left w:val="single" w:sz="2" w:space="0" w:color="000000"/>
              <w:bottom w:val="single" w:sz="12" w:space="0" w:color="000000"/>
              <w:right w:val="single" w:sz="2" w:space="0" w:color="000000"/>
            </w:tcBorders>
            <w:shd w:val="clear" w:color="auto" w:fill="FFFFFF"/>
          </w:tcPr>
          <w:p w:rsidR="002248B2" w:rsidRPr="0057251F" w:rsidRDefault="002248B2" w:rsidP="002248B2">
            <w:pPr>
              <w:spacing w:line="480" w:lineRule="auto"/>
              <w:jc w:val="both"/>
              <w:rPr>
                <w:rFonts w:ascii="Times New Roman"/>
                <w:b/>
                <w:bCs/>
                <w:sz w:val="24"/>
                <w:szCs w:val="24"/>
              </w:rPr>
            </w:pPr>
          </w:p>
        </w:tc>
      </w:tr>
    </w:tbl>
    <w:p w:rsidR="002248B2" w:rsidRPr="0057251F" w:rsidRDefault="002248B2" w:rsidP="002248B2">
      <w:pPr>
        <w:spacing w:line="360" w:lineRule="auto"/>
        <w:jc w:val="both"/>
        <w:rPr>
          <w:rFonts w:ascii="Times New Roman"/>
          <w:b/>
          <w:bCs/>
          <w:sz w:val="24"/>
          <w:szCs w:val="24"/>
        </w:rPr>
      </w:pPr>
      <w:r w:rsidRPr="0057251F">
        <w:rPr>
          <w:rFonts w:ascii="Times New Roman"/>
          <w:b/>
          <w:bCs/>
          <w:sz w:val="24"/>
          <w:szCs w:val="24"/>
        </w:rPr>
        <w:t>Source: Primary data (2020)</w:t>
      </w:r>
    </w:p>
    <w:p w:rsidR="002248B2" w:rsidRPr="0057251F" w:rsidRDefault="002248B2" w:rsidP="002248B2">
      <w:pPr>
        <w:spacing w:before="240" w:line="360" w:lineRule="auto"/>
        <w:jc w:val="both"/>
        <w:rPr>
          <w:rFonts w:ascii="Times New Roman"/>
          <w:sz w:val="24"/>
          <w:szCs w:val="24"/>
        </w:rPr>
      </w:pPr>
      <w:r w:rsidRPr="0057251F">
        <w:rPr>
          <w:rFonts w:ascii="Times New Roman"/>
          <w:sz w:val="24"/>
          <w:szCs w:val="24"/>
        </w:rPr>
        <w:t xml:space="preserve">According to the table above, </w:t>
      </w:r>
      <w:r>
        <w:rPr>
          <w:rFonts w:ascii="Times New Roman"/>
          <w:sz w:val="24"/>
          <w:szCs w:val="24"/>
        </w:rPr>
        <w:t>62</w:t>
      </w:r>
      <w:r w:rsidRPr="0057251F">
        <w:rPr>
          <w:rFonts w:ascii="Times New Roman"/>
          <w:sz w:val="24"/>
          <w:szCs w:val="24"/>
        </w:rPr>
        <w:t>(</w:t>
      </w:r>
      <w:r>
        <w:rPr>
          <w:rFonts w:ascii="Times New Roman"/>
          <w:sz w:val="24"/>
          <w:szCs w:val="24"/>
        </w:rPr>
        <w:t>28</w:t>
      </w:r>
      <w:r w:rsidRPr="0057251F">
        <w:rPr>
          <w:rFonts w:ascii="Times New Roman"/>
          <w:sz w:val="24"/>
          <w:szCs w:val="24"/>
        </w:rPr>
        <w:t xml:space="preserve">%) had stayed in </w:t>
      </w:r>
      <w:r w:rsidRPr="001D3308">
        <w:rPr>
          <w:rFonts w:ascii="Times New Roman"/>
          <w:bCs/>
          <w:iCs/>
          <w:sz w:val="24"/>
          <w:szCs w:val="24"/>
        </w:rPr>
        <w:t>Nzara County</w:t>
      </w:r>
      <w:r w:rsidRPr="0057251F">
        <w:rPr>
          <w:rFonts w:ascii="Times New Roman"/>
          <w:sz w:val="24"/>
          <w:szCs w:val="24"/>
        </w:rPr>
        <w:t xml:space="preserve">for 1-3 year, </w:t>
      </w:r>
      <w:r>
        <w:rPr>
          <w:rFonts w:ascii="Times New Roman"/>
          <w:sz w:val="24"/>
          <w:szCs w:val="24"/>
        </w:rPr>
        <w:t>71</w:t>
      </w:r>
      <w:r w:rsidRPr="0057251F">
        <w:rPr>
          <w:rFonts w:ascii="Times New Roman"/>
          <w:sz w:val="24"/>
          <w:szCs w:val="24"/>
        </w:rPr>
        <w:t>(</w:t>
      </w:r>
      <w:r>
        <w:rPr>
          <w:rFonts w:ascii="Times New Roman"/>
          <w:sz w:val="24"/>
          <w:szCs w:val="24"/>
        </w:rPr>
        <w:t>31</w:t>
      </w:r>
      <w:r w:rsidRPr="0057251F">
        <w:rPr>
          <w:rFonts w:ascii="Times New Roman"/>
          <w:sz w:val="24"/>
          <w:szCs w:val="24"/>
        </w:rPr>
        <w:t xml:space="preserve">%) 4-6 years and </w:t>
      </w:r>
      <w:r>
        <w:rPr>
          <w:rFonts w:ascii="Times New Roman"/>
          <w:sz w:val="24"/>
          <w:szCs w:val="24"/>
        </w:rPr>
        <w:t>60</w:t>
      </w:r>
      <w:r w:rsidRPr="0057251F">
        <w:rPr>
          <w:rFonts w:ascii="Times New Roman"/>
          <w:sz w:val="24"/>
          <w:szCs w:val="24"/>
        </w:rPr>
        <w:t>(</w:t>
      </w:r>
      <w:r>
        <w:rPr>
          <w:rFonts w:ascii="Times New Roman"/>
          <w:sz w:val="24"/>
          <w:szCs w:val="24"/>
        </w:rPr>
        <w:t>27</w:t>
      </w:r>
      <w:r w:rsidRPr="0057251F">
        <w:rPr>
          <w:rFonts w:ascii="Times New Roman"/>
          <w:sz w:val="24"/>
          <w:szCs w:val="24"/>
        </w:rPr>
        <w:t xml:space="preserve">%)  for 7-10 and </w:t>
      </w:r>
      <w:r>
        <w:rPr>
          <w:rFonts w:ascii="Times New Roman"/>
          <w:sz w:val="24"/>
          <w:szCs w:val="24"/>
        </w:rPr>
        <w:t>32</w:t>
      </w:r>
      <w:r w:rsidRPr="0057251F">
        <w:rPr>
          <w:rFonts w:ascii="Times New Roman"/>
          <w:sz w:val="24"/>
          <w:szCs w:val="24"/>
        </w:rPr>
        <w:t>(</w:t>
      </w:r>
      <w:r>
        <w:rPr>
          <w:rFonts w:ascii="Times New Roman"/>
          <w:sz w:val="24"/>
          <w:szCs w:val="24"/>
        </w:rPr>
        <w:t>14</w:t>
      </w:r>
      <w:r w:rsidRPr="0057251F">
        <w:rPr>
          <w:rFonts w:ascii="Times New Roman"/>
          <w:sz w:val="24"/>
          <w:szCs w:val="24"/>
        </w:rPr>
        <w:t xml:space="preserve">%) for above 10 years and above and this implies that the study considered mature people who had gathered enough information about the topic under study and therefore they gave valid and reliable data.  </w:t>
      </w:r>
    </w:p>
    <w:p w:rsidR="002248B2" w:rsidRPr="00520DB8" w:rsidRDefault="002248B2" w:rsidP="002248B2">
      <w:pPr>
        <w:pStyle w:val="Heading1"/>
        <w:spacing w:line="360" w:lineRule="auto"/>
        <w:jc w:val="both"/>
        <w:rPr>
          <w:color w:val="auto"/>
          <w:sz w:val="24"/>
          <w:szCs w:val="24"/>
        </w:rPr>
      </w:pPr>
      <w:bookmarkStart w:id="254" w:name="_Toc88884803"/>
      <w:bookmarkStart w:id="255" w:name="_Toc88884948"/>
      <w:bookmarkEnd w:id="174"/>
      <w:r w:rsidRPr="00520DB8">
        <w:rPr>
          <w:color w:val="auto"/>
          <w:sz w:val="24"/>
          <w:szCs w:val="24"/>
        </w:rPr>
        <w:t>4.2 The role of community organization for development in Infrastructural Development in Nzara County, South Sudan</w:t>
      </w:r>
      <w:bookmarkEnd w:id="254"/>
      <w:bookmarkEnd w:id="255"/>
    </w:p>
    <w:p w:rsidR="002248B2" w:rsidRPr="0083080F" w:rsidRDefault="002248B2" w:rsidP="002248B2">
      <w:pPr>
        <w:autoSpaceDE w:val="0"/>
        <w:adjustRightInd w:val="0"/>
        <w:spacing w:after="0" w:line="360" w:lineRule="auto"/>
        <w:jc w:val="both"/>
        <w:rPr>
          <w:rFonts w:ascii="Times New Roman"/>
          <w:sz w:val="24"/>
          <w:szCs w:val="24"/>
        </w:rPr>
      </w:pPr>
      <w:r w:rsidRPr="0083080F">
        <w:rPr>
          <w:rFonts w:ascii="Times New Roman"/>
          <w:sz w:val="24"/>
          <w:szCs w:val="24"/>
        </w:rPr>
        <w:t>The CBOs can set up the necessary infrastructures so vital in enabling service delivery to the most vulnerable persons in the community.  The support from CBOs is a low-cost alternative, although outcomes are likely to be more sustainable in the long run when means to sustain them are in place. The study set out to establish the role of community organization for development to the Infrastructural Development in Nzara County, and the findings are presented below;</w:t>
      </w:r>
    </w:p>
    <w:p w:rsidR="002248B2" w:rsidRPr="0054710C" w:rsidRDefault="002248B2" w:rsidP="002248B2">
      <w:pPr>
        <w:autoSpaceDE w:val="0"/>
        <w:adjustRightInd w:val="0"/>
        <w:spacing w:after="0" w:line="360" w:lineRule="auto"/>
        <w:jc w:val="both"/>
        <w:rPr>
          <w:rFonts w:ascii="Times New Roman"/>
          <w:b/>
          <w:sz w:val="24"/>
          <w:szCs w:val="24"/>
        </w:rPr>
      </w:pPr>
    </w:p>
    <w:p w:rsidR="002248B2" w:rsidRPr="00520DB8" w:rsidRDefault="002248B2" w:rsidP="002248B2">
      <w:pPr>
        <w:pStyle w:val="Heading1"/>
        <w:spacing w:line="360" w:lineRule="auto"/>
        <w:jc w:val="both"/>
        <w:rPr>
          <w:color w:val="auto"/>
          <w:sz w:val="24"/>
          <w:szCs w:val="24"/>
        </w:rPr>
      </w:pPr>
      <w:bookmarkStart w:id="256" w:name="_Toc88884804"/>
      <w:bookmarkStart w:id="257" w:name="_Toc88884949"/>
      <w:r w:rsidRPr="00520DB8">
        <w:rPr>
          <w:color w:val="auto"/>
          <w:sz w:val="24"/>
          <w:szCs w:val="24"/>
        </w:rPr>
        <w:lastRenderedPageBreak/>
        <w:t>4.2.1 Community Organization for Development carries out community mobilization and involvement in the construction of community roads.</w:t>
      </w:r>
      <w:bookmarkEnd w:id="256"/>
      <w:bookmarkEnd w:id="257"/>
    </w:p>
    <w:p w:rsidR="002248B2" w:rsidRDefault="002248B2" w:rsidP="002248B2">
      <w:pPr>
        <w:autoSpaceDE w:val="0"/>
        <w:adjustRightInd w:val="0"/>
        <w:spacing w:after="0" w:line="360" w:lineRule="auto"/>
        <w:jc w:val="both"/>
        <w:rPr>
          <w:sz w:val="24"/>
          <w:szCs w:val="24"/>
        </w:rPr>
      </w:pPr>
      <w:r w:rsidRPr="0054710C">
        <w:rPr>
          <w:rFonts w:ascii="Times New Roman"/>
          <w:sz w:val="24"/>
          <w:szCs w:val="24"/>
        </w:rPr>
        <w:t xml:space="preserve">The study asked respondents whetherCommunity Organization for Development </w:t>
      </w:r>
      <w:r>
        <w:rPr>
          <w:rFonts w:ascii="Times New Roman"/>
          <w:sz w:val="24"/>
          <w:szCs w:val="24"/>
        </w:rPr>
        <w:t xml:space="preserve">[COD] </w:t>
      </w:r>
      <w:r w:rsidRPr="0054710C">
        <w:rPr>
          <w:rFonts w:ascii="Times New Roman"/>
          <w:sz w:val="24"/>
          <w:szCs w:val="24"/>
        </w:rPr>
        <w:t xml:space="preserve">carries out community </w:t>
      </w:r>
      <w:r w:rsidRPr="0083080F">
        <w:rPr>
          <w:rFonts w:ascii="Times New Roman"/>
          <w:sz w:val="24"/>
          <w:szCs w:val="24"/>
        </w:rPr>
        <w:t>mobilization and involvement in</w:t>
      </w:r>
      <w:r w:rsidRPr="005D4136">
        <w:rPr>
          <w:rFonts w:ascii="Times New Roman"/>
          <w:sz w:val="24"/>
          <w:szCs w:val="24"/>
        </w:rPr>
        <w:t>construction of community</w:t>
      </w:r>
      <w:r>
        <w:rPr>
          <w:rFonts w:ascii="Times New Roman"/>
          <w:sz w:val="24"/>
          <w:szCs w:val="24"/>
        </w:rPr>
        <w:t xml:space="preserve"> access</w:t>
      </w:r>
      <w:r w:rsidRPr="005D4136">
        <w:rPr>
          <w:rFonts w:ascii="Times New Roman"/>
          <w:sz w:val="24"/>
          <w:szCs w:val="24"/>
        </w:rPr>
        <w:t xml:space="preserve"> roads</w:t>
      </w:r>
      <w:r w:rsidRPr="0054710C">
        <w:rPr>
          <w:rFonts w:ascii="Times New Roman"/>
          <w:sz w:val="24"/>
          <w:szCs w:val="24"/>
        </w:rPr>
        <w:t xml:space="preserve"> and the results are presented in the table</w:t>
      </w:r>
      <w:r>
        <w:rPr>
          <w:rFonts w:ascii="Times New Roman"/>
          <w:sz w:val="24"/>
          <w:szCs w:val="24"/>
        </w:rPr>
        <w:t xml:space="preserve"> 4.5</w:t>
      </w:r>
      <w:r w:rsidRPr="0054710C">
        <w:rPr>
          <w:rFonts w:ascii="Times New Roman"/>
          <w:sz w:val="24"/>
          <w:szCs w:val="24"/>
        </w:rPr>
        <w:t>;</w:t>
      </w:r>
    </w:p>
    <w:p w:rsidR="002248B2" w:rsidRPr="004F437A" w:rsidRDefault="002248B2" w:rsidP="002248B2">
      <w:pPr>
        <w:autoSpaceDE w:val="0"/>
        <w:adjustRightInd w:val="0"/>
        <w:spacing w:after="0" w:line="360" w:lineRule="auto"/>
        <w:jc w:val="both"/>
        <w:rPr>
          <w:sz w:val="24"/>
          <w:szCs w:val="24"/>
        </w:rPr>
      </w:pPr>
      <w:r w:rsidRPr="004F437A">
        <w:rPr>
          <w:rFonts w:ascii="Times New Roman" w:cs="Times New Roman"/>
          <w:b/>
          <w:sz w:val="24"/>
          <w:szCs w:val="24"/>
        </w:rPr>
        <w:t>Table 4.5: Community Organization for Development carries out community mobilization and involvement construction of community access roads</w:t>
      </w:r>
    </w:p>
    <w:tbl>
      <w:tblPr>
        <w:tblW w:w="0" w:type="auto"/>
        <w:tblInd w:w="93" w:type="dxa"/>
        <w:tblLayout w:type="fixed"/>
        <w:tblCellMar>
          <w:left w:w="93" w:type="dxa"/>
          <w:right w:w="93" w:type="dxa"/>
        </w:tblCellMar>
        <w:tblLook w:val="0000"/>
      </w:tblPr>
      <w:tblGrid>
        <w:gridCol w:w="1526"/>
        <w:gridCol w:w="3196"/>
        <w:gridCol w:w="2610"/>
        <w:gridCol w:w="1945"/>
      </w:tblGrid>
      <w:tr w:rsidR="002248B2" w:rsidRPr="0054710C" w:rsidTr="002248B2">
        <w:trPr>
          <w:trHeight w:val="232"/>
        </w:trPr>
        <w:tc>
          <w:tcPr>
            <w:tcW w:w="472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p>
        </w:tc>
        <w:tc>
          <w:tcPr>
            <w:tcW w:w="2610"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45"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62"/>
        </w:trPr>
        <w:tc>
          <w:tcPr>
            <w:tcW w:w="1526"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10"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w:t>
            </w:r>
          </w:p>
        </w:tc>
        <w:tc>
          <w:tcPr>
            <w:tcW w:w="1945"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4.4</w:t>
            </w:r>
          </w:p>
        </w:tc>
      </w:tr>
      <w:tr w:rsidR="002248B2" w:rsidRPr="0054710C" w:rsidTr="002248B2">
        <w:trPr>
          <w:trHeight w:val="560"/>
        </w:trPr>
        <w:tc>
          <w:tcPr>
            <w:tcW w:w="1526"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1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4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95"/>
        </w:trPr>
        <w:tc>
          <w:tcPr>
            <w:tcW w:w="1526"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1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4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95"/>
        </w:trPr>
        <w:tc>
          <w:tcPr>
            <w:tcW w:w="1526"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1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120</w:t>
            </w:r>
          </w:p>
        </w:tc>
        <w:tc>
          <w:tcPr>
            <w:tcW w:w="194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53.3</w:t>
            </w:r>
          </w:p>
        </w:tc>
      </w:tr>
      <w:tr w:rsidR="002248B2" w:rsidRPr="0054710C" w:rsidTr="002248B2">
        <w:trPr>
          <w:trHeight w:val="95"/>
        </w:trPr>
        <w:tc>
          <w:tcPr>
            <w:tcW w:w="1526"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1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95</w:t>
            </w:r>
          </w:p>
        </w:tc>
        <w:tc>
          <w:tcPr>
            <w:tcW w:w="194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42.2</w:t>
            </w:r>
          </w:p>
        </w:tc>
      </w:tr>
      <w:tr w:rsidR="002248B2" w:rsidRPr="0054710C" w:rsidTr="002248B2">
        <w:trPr>
          <w:trHeight w:val="95"/>
        </w:trPr>
        <w:tc>
          <w:tcPr>
            <w:tcW w:w="1526"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96"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10"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45"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According to the table above, 42.2% of the respondents strongly agreed, 53.3% agreed and 4.4% strongly disagreed. Majority of the respondents that is 95.6% agreed which implies that Community Organization for Development carries out community </w:t>
      </w:r>
      <w:r w:rsidRPr="005D4136">
        <w:rPr>
          <w:rFonts w:ascii="Times New Roman"/>
          <w:sz w:val="24"/>
          <w:szCs w:val="24"/>
        </w:rPr>
        <w:t>mobilization and involvement inconstruction of community</w:t>
      </w:r>
      <w:r>
        <w:rPr>
          <w:rFonts w:ascii="Times New Roman"/>
          <w:sz w:val="24"/>
          <w:szCs w:val="24"/>
        </w:rPr>
        <w:t xml:space="preserve"> access</w:t>
      </w:r>
      <w:r w:rsidRPr="005D4136">
        <w:rPr>
          <w:rFonts w:ascii="Times New Roman"/>
          <w:sz w:val="24"/>
          <w:szCs w:val="24"/>
        </w:rPr>
        <w:t xml:space="preserve"> roads</w:t>
      </w:r>
      <w:r>
        <w:rPr>
          <w:rFonts w:ascii="Times New Roman"/>
          <w:sz w:val="24"/>
          <w:szCs w:val="24"/>
        </w:rPr>
        <w:t xml:space="preserve">. It was revealed that, Guendeli access road in Mbutha Village was constructed by COD together with the community </w:t>
      </w:r>
      <w:r w:rsidRPr="0054710C">
        <w:rPr>
          <w:rFonts w:ascii="Times New Roman"/>
          <w:sz w:val="24"/>
          <w:szCs w:val="24"/>
        </w:rPr>
        <w:t xml:space="preserve">as well as </w:t>
      </w:r>
      <w:r>
        <w:rPr>
          <w:rFonts w:ascii="Times New Roman"/>
          <w:sz w:val="24"/>
          <w:szCs w:val="24"/>
        </w:rPr>
        <w:t>o</w:t>
      </w:r>
      <w:r w:rsidRPr="0054710C">
        <w:rPr>
          <w:rFonts w:ascii="Times New Roman"/>
          <w:sz w:val="24"/>
          <w:szCs w:val="24"/>
        </w:rPr>
        <w:t>the</w:t>
      </w:r>
      <w:r>
        <w:rPr>
          <w:rFonts w:ascii="Times New Roman"/>
          <w:sz w:val="24"/>
          <w:szCs w:val="24"/>
        </w:rPr>
        <w:t>r</w:t>
      </w:r>
      <w:r w:rsidRPr="0054710C">
        <w:rPr>
          <w:rFonts w:ascii="Times New Roman"/>
          <w:sz w:val="24"/>
          <w:szCs w:val="24"/>
        </w:rPr>
        <w:t xml:space="preserve"> communit</w:t>
      </w:r>
      <w:r>
        <w:rPr>
          <w:rFonts w:ascii="Times New Roman"/>
          <w:sz w:val="24"/>
          <w:szCs w:val="24"/>
        </w:rPr>
        <w:t>ies</w:t>
      </w:r>
      <w:r w:rsidRPr="0054710C">
        <w:rPr>
          <w:rFonts w:ascii="Times New Roman"/>
          <w:sz w:val="24"/>
          <w:szCs w:val="24"/>
        </w:rPr>
        <w:t xml:space="preserve"> that have need for support in </w:t>
      </w:r>
      <w:r>
        <w:rPr>
          <w:rFonts w:ascii="Times New Roman"/>
          <w:sz w:val="24"/>
          <w:szCs w:val="24"/>
        </w:rPr>
        <w:t>accessibility</w:t>
      </w:r>
      <w:r w:rsidRPr="0054710C">
        <w:rPr>
          <w:rFonts w:ascii="Times New Roman"/>
          <w:sz w:val="24"/>
          <w:szCs w:val="24"/>
        </w:rPr>
        <w:t xml:space="preserve"> infrastructures</w:t>
      </w:r>
      <w:r>
        <w:rPr>
          <w:rFonts w:ascii="Times New Roman"/>
          <w:sz w:val="24"/>
          <w:szCs w:val="24"/>
        </w:rPr>
        <w:t xml:space="preserve"> have been helped through provision of equipments such as hoes. </w:t>
      </w:r>
      <w:r w:rsidRPr="0054710C">
        <w:rPr>
          <w:rFonts w:ascii="Times New Roman"/>
          <w:sz w:val="24"/>
          <w:szCs w:val="24"/>
        </w:rPr>
        <w:t>Mobili</w:t>
      </w:r>
      <w:r>
        <w:rPr>
          <w:rFonts w:ascii="Times New Roman"/>
          <w:sz w:val="24"/>
          <w:szCs w:val="24"/>
        </w:rPr>
        <w:t xml:space="preserve">zation is </w:t>
      </w:r>
      <w:r w:rsidRPr="0054710C">
        <w:rPr>
          <w:rFonts w:ascii="Times New Roman"/>
          <w:sz w:val="24"/>
          <w:szCs w:val="24"/>
        </w:rPr>
        <w:t xml:space="preserve">to </w:t>
      </w:r>
      <w:r>
        <w:rPr>
          <w:rFonts w:ascii="Times New Roman"/>
          <w:sz w:val="24"/>
          <w:szCs w:val="24"/>
        </w:rPr>
        <w:t xml:space="preserve">make them </w:t>
      </w:r>
      <w:r w:rsidRPr="0054710C">
        <w:rPr>
          <w:rFonts w:ascii="Times New Roman"/>
          <w:sz w:val="24"/>
          <w:szCs w:val="24"/>
        </w:rPr>
        <w:t xml:space="preserve">aware </w:t>
      </w:r>
      <w:r>
        <w:rPr>
          <w:rFonts w:ascii="Times New Roman"/>
          <w:sz w:val="24"/>
          <w:szCs w:val="24"/>
        </w:rPr>
        <w:t xml:space="preserve">that, community accessibility benefits them not any other person. </w:t>
      </w:r>
      <w:r w:rsidRPr="0054710C">
        <w:rPr>
          <w:rFonts w:ascii="Times New Roman"/>
          <w:sz w:val="24"/>
          <w:szCs w:val="24"/>
        </w:rPr>
        <w:t>In support of this</w:t>
      </w:r>
      <w:proofErr w:type="gramStart"/>
      <w:r w:rsidRPr="0054710C">
        <w:rPr>
          <w:rFonts w:ascii="Times New Roman"/>
          <w:sz w:val="24"/>
          <w:szCs w:val="24"/>
        </w:rPr>
        <w:t>,Agu</w:t>
      </w:r>
      <w:proofErr w:type="gramEnd"/>
      <w:r w:rsidRPr="0054710C">
        <w:rPr>
          <w:rFonts w:ascii="Times New Roman"/>
          <w:sz w:val="24"/>
          <w:szCs w:val="24"/>
        </w:rPr>
        <w:t xml:space="preserve"> (2010), noted that this can also be done through long term training </w:t>
      </w:r>
      <w:r>
        <w:rPr>
          <w:rFonts w:ascii="Times New Roman"/>
          <w:sz w:val="24"/>
          <w:szCs w:val="24"/>
        </w:rPr>
        <w:t>of societies</w:t>
      </w:r>
      <w:r w:rsidRPr="0054710C">
        <w:rPr>
          <w:rFonts w:ascii="Times New Roman"/>
          <w:sz w:val="24"/>
          <w:szCs w:val="24"/>
        </w:rPr>
        <w:t xml:space="preserve"> in order to develop their skills</w:t>
      </w:r>
      <w:r>
        <w:rPr>
          <w:rFonts w:ascii="Times New Roman"/>
          <w:sz w:val="24"/>
          <w:szCs w:val="24"/>
        </w:rPr>
        <w:t xml:space="preserve"> and knowledge</w:t>
      </w:r>
      <w:r w:rsidRPr="0054710C">
        <w:rPr>
          <w:rFonts w:ascii="Times New Roman"/>
          <w:sz w:val="24"/>
          <w:szCs w:val="24"/>
        </w:rPr>
        <w:t xml:space="preserve">. </w:t>
      </w:r>
    </w:p>
    <w:p w:rsidR="002248B2" w:rsidRDefault="002248B2" w:rsidP="002248B2">
      <w:pPr>
        <w:autoSpaceDE w:val="0"/>
        <w:adjustRightInd w:val="0"/>
        <w:spacing w:after="0" w:line="360" w:lineRule="auto"/>
        <w:jc w:val="both"/>
        <w:rPr>
          <w:rFonts w:ascii="Times New Roman"/>
          <w:i/>
          <w:sz w:val="24"/>
          <w:szCs w:val="24"/>
        </w:rPr>
      </w:pPr>
      <w:r w:rsidRPr="0054710C">
        <w:rPr>
          <w:rFonts w:ascii="Times New Roman"/>
          <w:sz w:val="24"/>
          <w:szCs w:val="24"/>
        </w:rPr>
        <w:t xml:space="preserve">The study </w:t>
      </w:r>
      <w:r w:rsidR="00A26CB4" w:rsidRPr="0054710C">
        <w:rPr>
          <w:rFonts w:ascii="Times New Roman"/>
          <w:sz w:val="24"/>
          <w:szCs w:val="24"/>
        </w:rPr>
        <w:t>during interviews</w:t>
      </w:r>
      <w:r>
        <w:rPr>
          <w:rFonts w:ascii="Times New Roman"/>
          <w:sz w:val="24"/>
          <w:szCs w:val="24"/>
        </w:rPr>
        <w:t xml:space="preserve"> with community leaders in Jobole Village</w:t>
      </w:r>
      <w:r w:rsidRPr="0054710C">
        <w:rPr>
          <w:rFonts w:ascii="Times New Roman"/>
          <w:sz w:val="24"/>
          <w:szCs w:val="24"/>
        </w:rPr>
        <w:t xml:space="preserve"> discovered that, </w:t>
      </w:r>
      <w:r w:rsidRPr="0054710C">
        <w:rPr>
          <w:rFonts w:ascii="Times New Roman"/>
          <w:i/>
          <w:sz w:val="24"/>
          <w:szCs w:val="24"/>
        </w:rPr>
        <w:t>“Community Organization for Development makes matching contributions</w:t>
      </w:r>
      <w:r>
        <w:rPr>
          <w:rFonts w:ascii="Times New Roman"/>
          <w:i/>
          <w:sz w:val="24"/>
          <w:szCs w:val="24"/>
        </w:rPr>
        <w:t xml:space="preserve"> towards community access roads</w:t>
      </w:r>
      <w:r w:rsidRPr="0054710C">
        <w:rPr>
          <w:rFonts w:ascii="Times New Roman"/>
          <w:i/>
          <w:sz w:val="24"/>
          <w:szCs w:val="24"/>
        </w:rPr>
        <w:t xml:space="preserve"> which they are sometimes unable to manage</w:t>
      </w:r>
      <w:r>
        <w:rPr>
          <w:rFonts w:ascii="Times New Roman"/>
          <w:i/>
          <w:sz w:val="24"/>
          <w:szCs w:val="24"/>
        </w:rPr>
        <w:t xml:space="preserve"> alone as CBO</w:t>
      </w:r>
      <w:r w:rsidRPr="0054710C">
        <w:rPr>
          <w:rFonts w:ascii="Times New Roman"/>
          <w:i/>
          <w:sz w:val="24"/>
          <w:szCs w:val="24"/>
        </w:rPr>
        <w:t xml:space="preserve">, but when the members of the community more </w:t>
      </w:r>
      <w:r>
        <w:rPr>
          <w:rFonts w:ascii="Times New Roman"/>
          <w:i/>
          <w:sz w:val="24"/>
          <w:szCs w:val="24"/>
        </w:rPr>
        <w:t xml:space="preserve">so the </w:t>
      </w:r>
      <w:r w:rsidRPr="0054710C">
        <w:rPr>
          <w:rFonts w:ascii="Times New Roman"/>
          <w:i/>
          <w:sz w:val="24"/>
          <w:szCs w:val="24"/>
        </w:rPr>
        <w:t xml:space="preserve">beneficiaries and local leaders as well as the partners are brought on board, the community </w:t>
      </w:r>
      <w:r>
        <w:rPr>
          <w:rFonts w:ascii="Times New Roman"/>
          <w:i/>
          <w:sz w:val="24"/>
          <w:szCs w:val="24"/>
        </w:rPr>
        <w:t>access roads</w:t>
      </w:r>
      <w:r w:rsidRPr="0054710C">
        <w:rPr>
          <w:rFonts w:ascii="Times New Roman"/>
          <w:i/>
          <w:sz w:val="24"/>
          <w:szCs w:val="24"/>
        </w:rPr>
        <w:t xml:space="preserve"> support projects ma</w:t>
      </w:r>
      <w:r>
        <w:rPr>
          <w:rFonts w:ascii="Times New Roman"/>
          <w:i/>
          <w:sz w:val="24"/>
          <w:szCs w:val="24"/>
        </w:rPr>
        <w:t>k</w:t>
      </w:r>
      <w:r w:rsidRPr="0054710C">
        <w:rPr>
          <w:rFonts w:ascii="Times New Roman"/>
          <w:i/>
          <w:sz w:val="24"/>
          <w:szCs w:val="24"/>
        </w:rPr>
        <w:t>e</w:t>
      </w:r>
      <w:r>
        <w:rPr>
          <w:rFonts w:ascii="Times New Roman"/>
          <w:i/>
          <w:sz w:val="24"/>
          <w:szCs w:val="24"/>
        </w:rPr>
        <w:t>s</w:t>
      </w:r>
      <w:r w:rsidRPr="0054710C">
        <w:rPr>
          <w:rFonts w:ascii="Times New Roman"/>
          <w:i/>
          <w:sz w:val="24"/>
          <w:szCs w:val="24"/>
        </w:rPr>
        <w:t xml:space="preserve"> possible”.</w:t>
      </w:r>
    </w:p>
    <w:p w:rsidR="002248B2" w:rsidRDefault="002248B2" w:rsidP="002248B2">
      <w:pPr>
        <w:autoSpaceDE w:val="0"/>
        <w:adjustRightInd w:val="0"/>
        <w:spacing w:after="0" w:line="360" w:lineRule="auto"/>
        <w:jc w:val="both"/>
        <w:rPr>
          <w:rFonts w:ascii="Times New Roman"/>
          <w:i/>
          <w:sz w:val="24"/>
          <w:szCs w:val="24"/>
        </w:rPr>
      </w:pPr>
    </w:p>
    <w:p w:rsidR="002248B2" w:rsidRDefault="002248B2" w:rsidP="002248B2">
      <w:pPr>
        <w:autoSpaceDE w:val="0"/>
        <w:adjustRightInd w:val="0"/>
        <w:spacing w:after="0" w:line="360" w:lineRule="auto"/>
        <w:jc w:val="both"/>
        <w:rPr>
          <w:rFonts w:ascii="Times New Roman"/>
          <w:sz w:val="24"/>
          <w:szCs w:val="24"/>
        </w:rPr>
      </w:pPr>
      <w:r w:rsidRPr="00A60F9C">
        <w:rPr>
          <w:rFonts w:ascii="Times New Roman"/>
          <w:sz w:val="24"/>
          <w:szCs w:val="24"/>
        </w:rPr>
        <w:t>However, it was revealed that,</w:t>
      </w:r>
      <w:r>
        <w:rPr>
          <w:rFonts w:ascii="Times New Roman"/>
          <w:sz w:val="24"/>
          <w:szCs w:val="24"/>
        </w:rPr>
        <w:t xml:space="preserve"> in some areas, communities fail to maintain these access roads and therefore, t</w:t>
      </w:r>
      <w:r w:rsidRPr="0054710C">
        <w:rPr>
          <w:rFonts w:ascii="Times New Roman"/>
          <w:sz w:val="24"/>
          <w:szCs w:val="24"/>
        </w:rPr>
        <w:t xml:space="preserve">here is need to carry out an Integrated Rural Development where various knowledge and skills in development programs in the context of their needs, so in this case Community Organization for Development has made valuable contributions in building </w:t>
      </w:r>
      <w:r>
        <w:rPr>
          <w:rFonts w:ascii="Times New Roman"/>
          <w:sz w:val="24"/>
          <w:szCs w:val="24"/>
        </w:rPr>
        <w:t xml:space="preserve">access roads. </w:t>
      </w:r>
    </w:p>
    <w:p w:rsidR="002248B2" w:rsidRDefault="002248B2" w:rsidP="002248B2">
      <w:pPr>
        <w:pStyle w:val="Default"/>
        <w:spacing w:line="360" w:lineRule="auto"/>
        <w:jc w:val="both"/>
        <w:rPr>
          <w:rFonts w:ascii="Times New Roman"/>
        </w:rPr>
      </w:pPr>
      <w:r w:rsidRPr="003F63CA">
        <w:rPr>
          <w:rFonts w:ascii="Times New Roman" w:cs="Times New Roman"/>
        </w:rPr>
        <w:t xml:space="preserve">In addition, to access roads, it was discovered that, </w:t>
      </w:r>
      <w:r w:rsidRPr="00F34E9A">
        <w:rPr>
          <w:rFonts w:ascii="Times New Roman" w:cs="Times New Roman"/>
        </w:rPr>
        <w:t>a number</w:t>
      </w:r>
      <w:r w:rsidRPr="003F63CA">
        <w:rPr>
          <w:rFonts w:ascii="Times New Roman" w:cs="Times New Roman"/>
        </w:rPr>
        <w:t xml:space="preserve"> of feeder roads in the area have been graded with murrum with the support of this CBO in conjunction with the Payam local government. This has ensured road infrastructure developments proliferating in the area as the CBO has at least each year supported the grading of at least 5kilomtres of roads, though during the wet season, these murrum roads get destroyed by floods and mud. </w:t>
      </w:r>
      <w:r w:rsidRPr="00F34E9A">
        <w:rPr>
          <w:rFonts w:ascii="Times New Roman" w:cs="Times New Roman"/>
        </w:rPr>
        <w:t>In line with the findings in this section, Ross,</w:t>
      </w:r>
      <w:r w:rsidRPr="0083080F">
        <w:rPr>
          <w:rFonts w:ascii="Times New Roman" w:cs="Times New Roman"/>
        </w:rPr>
        <w:t xml:space="preserve"> (2000) stated that </w:t>
      </w:r>
      <w:r>
        <w:rPr>
          <w:rFonts w:ascii="Times New Roman" w:cs="Times New Roman"/>
        </w:rPr>
        <w:t>road</w:t>
      </w:r>
      <w:r w:rsidRPr="0083080F">
        <w:rPr>
          <w:rFonts w:ascii="Times New Roman" w:cs="Times New Roman"/>
        </w:rPr>
        <w:t>infrastructural</w:t>
      </w:r>
      <w:r w:rsidRPr="0054710C">
        <w:rPr>
          <w:rFonts w:ascii="Times New Roman"/>
        </w:rPr>
        <w:t xml:space="preserve"> must be considered as an absolute priority </w:t>
      </w:r>
      <w:r>
        <w:rPr>
          <w:rFonts w:ascii="Times New Roman"/>
        </w:rPr>
        <w:t>level among objectives of CBOs</w:t>
      </w:r>
      <w:r w:rsidRPr="0054710C">
        <w:rPr>
          <w:rFonts w:ascii="Times New Roman"/>
        </w:rPr>
        <w:t xml:space="preserve">, because development cannot be achieved when there </w:t>
      </w:r>
      <w:r>
        <w:rPr>
          <w:rFonts w:ascii="Times New Roman"/>
        </w:rPr>
        <w:t>no accessibility to the communities</w:t>
      </w:r>
      <w:r w:rsidRPr="0054710C">
        <w:rPr>
          <w:rFonts w:ascii="Times New Roman"/>
        </w:rPr>
        <w:t xml:space="preserve">. </w:t>
      </w:r>
    </w:p>
    <w:p w:rsidR="002248B2" w:rsidRDefault="002248B2" w:rsidP="002248B2">
      <w:pPr>
        <w:pStyle w:val="Default"/>
        <w:spacing w:line="360" w:lineRule="auto"/>
        <w:jc w:val="both"/>
        <w:rPr>
          <w:rFonts w:ascii="Times New Roman"/>
        </w:rPr>
      </w:pPr>
    </w:p>
    <w:p w:rsidR="002248B2" w:rsidRDefault="002248B2" w:rsidP="002248B2">
      <w:pPr>
        <w:pStyle w:val="Default"/>
        <w:spacing w:line="360" w:lineRule="auto"/>
        <w:jc w:val="both"/>
        <w:rPr>
          <w:rFonts w:ascii="Times New Roman"/>
        </w:rPr>
      </w:pPr>
      <w:r w:rsidRPr="0054710C">
        <w:rPr>
          <w:rFonts w:ascii="Times New Roman"/>
        </w:rPr>
        <w:t>During interview</w:t>
      </w:r>
      <w:r>
        <w:rPr>
          <w:rFonts w:ascii="Times New Roman"/>
        </w:rPr>
        <w:t xml:space="preserve"> with the Director of COD</w:t>
      </w:r>
      <w:r w:rsidRPr="0054710C">
        <w:rPr>
          <w:rFonts w:ascii="Times New Roman"/>
        </w:rPr>
        <w:t xml:space="preserve">, </w:t>
      </w:r>
      <w:r>
        <w:rPr>
          <w:rFonts w:ascii="Times New Roman"/>
        </w:rPr>
        <w:t xml:space="preserve">it was </w:t>
      </w:r>
      <w:r w:rsidRPr="0054710C">
        <w:rPr>
          <w:rFonts w:ascii="Times New Roman"/>
        </w:rPr>
        <w:t xml:space="preserve">noted that </w:t>
      </w:r>
    </w:p>
    <w:p w:rsidR="002248B2" w:rsidRDefault="002248B2" w:rsidP="002248B2">
      <w:pPr>
        <w:spacing w:line="360" w:lineRule="auto"/>
        <w:jc w:val="both"/>
        <w:rPr>
          <w:rFonts w:ascii="Times New Roman"/>
          <w:i/>
          <w:sz w:val="24"/>
          <w:szCs w:val="24"/>
        </w:rPr>
      </w:pPr>
      <w:r>
        <w:rPr>
          <w:rFonts w:ascii="Times New Roman"/>
          <w:sz w:val="24"/>
          <w:szCs w:val="24"/>
        </w:rPr>
        <w:t>“</w:t>
      </w:r>
      <w:r w:rsidRPr="0054710C">
        <w:rPr>
          <w:rFonts w:ascii="Times New Roman"/>
          <w:i/>
          <w:sz w:val="24"/>
          <w:szCs w:val="24"/>
        </w:rPr>
        <w:t>Community Organization for Development does incorporate rural road development, and with corporation from the local government, though not satisfactory, a number of rural feeder roads are usable mo0re so during the dry season because of the efforts of the organization</w:t>
      </w:r>
      <w:r>
        <w:rPr>
          <w:rFonts w:ascii="Times New Roman"/>
          <w:i/>
          <w:sz w:val="24"/>
          <w:szCs w:val="24"/>
        </w:rPr>
        <w:t>”</w:t>
      </w:r>
      <w:r w:rsidRPr="0054710C">
        <w:rPr>
          <w:rFonts w:ascii="Times New Roman"/>
          <w:i/>
          <w:sz w:val="24"/>
          <w:szCs w:val="24"/>
        </w:rPr>
        <w:t>.</w:t>
      </w:r>
      <w:r>
        <w:rPr>
          <w:rFonts w:ascii="Times New Roman"/>
          <w:i/>
          <w:sz w:val="24"/>
          <w:szCs w:val="24"/>
        </w:rPr>
        <w:t xml:space="preserve"> 20</w:t>
      </w:r>
      <w:r w:rsidRPr="009E2ECD">
        <w:rPr>
          <w:rFonts w:ascii="Times New Roman"/>
          <w:i/>
          <w:sz w:val="24"/>
          <w:szCs w:val="24"/>
          <w:vertAlign w:val="superscript"/>
        </w:rPr>
        <w:t>th</w:t>
      </w:r>
      <w:r>
        <w:rPr>
          <w:rFonts w:ascii="Times New Roman"/>
          <w:i/>
          <w:sz w:val="24"/>
          <w:szCs w:val="24"/>
        </w:rPr>
        <w:t xml:space="preserve"> May, 2021) </w:t>
      </w:r>
    </w:p>
    <w:p w:rsidR="002248B2" w:rsidRPr="00541D82" w:rsidRDefault="002248B2" w:rsidP="002248B2">
      <w:pPr>
        <w:autoSpaceDE w:val="0"/>
        <w:adjustRightInd w:val="0"/>
        <w:spacing w:after="0" w:line="360" w:lineRule="auto"/>
        <w:jc w:val="both"/>
        <w:rPr>
          <w:rFonts w:ascii="Times New Roman"/>
          <w:sz w:val="24"/>
          <w:szCs w:val="24"/>
        </w:rPr>
      </w:pPr>
      <w:r w:rsidRPr="00541D82">
        <w:rPr>
          <w:rFonts w:ascii="Times New Roman"/>
          <w:sz w:val="24"/>
          <w:szCs w:val="24"/>
        </w:rPr>
        <w:t>Adam, (2002) opine that in implementing rural development programmes, one must consider access which is to ensure that benefits of the programmes are not monopolized by leaders and elites and reach to the needed people, independence including where programmes must be designed to help and support, not to be dependent on, sustainability where there is contact with the people and solution to the local socio-economic situation considering the abilities and aspirations of people, participation, that is always try to consult the local people seek out their ideas and involve them as much as possible in the infrastructure development and effectiveness where access roads should be based.</w:t>
      </w:r>
    </w:p>
    <w:p w:rsidR="002248B2" w:rsidRPr="00804333" w:rsidRDefault="002248B2" w:rsidP="002248B2">
      <w:pPr>
        <w:pStyle w:val="Heading1"/>
        <w:rPr>
          <w:rFonts w:hAnsi="Times New Roman"/>
          <w:color w:val="auto"/>
          <w:sz w:val="24"/>
          <w:szCs w:val="24"/>
        </w:rPr>
      </w:pPr>
      <w:bookmarkStart w:id="258" w:name="_Toc88884805"/>
      <w:bookmarkStart w:id="259" w:name="_Toc88884950"/>
      <w:r w:rsidRPr="00804333">
        <w:rPr>
          <w:rFonts w:hAnsi="Times New Roman"/>
          <w:color w:val="auto"/>
          <w:sz w:val="24"/>
          <w:szCs w:val="24"/>
        </w:rPr>
        <w:lastRenderedPageBreak/>
        <w:t>4.2.3 Community Organization for Development constructs educational facilities</w:t>
      </w:r>
      <w:bookmarkEnd w:id="258"/>
      <w:bookmarkEnd w:id="259"/>
    </w:p>
    <w:p w:rsidR="002248B2" w:rsidRPr="00804333" w:rsidRDefault="002248B2" w:rsidP="002248B2">
      <w:pPr>
        <w:spacing w:after="0" w:line="360" w:lineRule="auto"/>
        <w:jc w:val="both"/>
        <w:rPr>
          <w:rFonts w:ascii="Times New Roman" w:eastAsia="Times New Roman" w:cs="Times New Roman"/>
          <w:b/>
          <w:sz w:val="24"/>
          <w:szCs w:val="24"/>
        </w:rPr>
      </w:pPr>
      <w:r w:rsidRPr="00804333">
        <w:rPr>
          <w:rFonts w:ascii="Times New Roman" w:cs="Times New Roman"/>
          <w:sz w:val="24"/>
          <w:szCs w:val="24"/>
        </w:rPr>
        <w:t>The study asked respondents whether Community Organization for Development provides educational facilities and the results are indicated in the table 4.</w:t>
      </w:r>
      <w:r>
        <w:rPr>
          <w:rFonts w:ascii="Times New Roman" w:cs="Times New Roman"/>
          <w:sz w:val="24"/>
          <w:szCs w:val="24"/>
        </w:rPr>
        <w:t>6</w:t>
      </w:r>
      <w:r w:rsidRPr="00804333">
        <w:rPr>
          <w:rFonts w:ascii="Times New Roman" w:cs="Times New Roman"/>
          <w:sz w:val="24"/>
          <w:szCs w:val="24"/>
        </w:rPr>
        <w:t>:</w:t>
      </w:r>
    </w:p>
    <w:p w:rsidR="002248B2" w:rsidRPr="0054710C" w:rsidRDefault="002248B2" w:rsidP="002248B2">
      <w:pPr>
        <w:pStyle w:val="Heading1"/>
        <w:spacing w:before="0" w:line="480" w:lineRule="auto"/>
        <w:jc w:val="both"/>
        <w:rPr>
          <w:rFonts w:hAnsi="Times New Roman"/>
          <w:color w:val="auto"/>
          <w:sz w:val="24"/>
          <w:szCs w:val="24"/>
        </w:rPr>
      </w:pPr>
      <w:bookmarkStart w:id="260" w:name="_Toc88884806"/>
      <w:bookmarkStart w:id="261" w:name="_Toc88884951"/>
      <w:r w:rsidRPr="0054710C">
        <w:rPr>
          <w:rFonts w:hAnsi="Times New Roman"/>
          <w:color w:val="auto"/>
          <w:sz w:val="24"/>
          <w:szCs w:val="24"/>
        </w:rPr>
        <w:t>Table 4.</w:t>
      </w:r>
      <w:r>
        <w:rPr>
          <w:rFonts w:hAnsi="Times New Roman"/>
          <w:color w:val="auto"/>
          <w:sz w:val="24"/>
          <w:szCs w:val="24"/>
        </w:rPr>
        <w:t>6</w:t>
      </w:r>
      <w:r w:rsidRPr="0054710C">
        <w:rPr>
          <w:rFonts w:hAnsi="Times New Roman"/>
          <w:color w:val="auto"/>
          <w:sz w:val="24"/>
          <w:szCs w:val="24"/>
        </w:rPr>
        <w:t xml:space="preserve">: Community Organization for Development provides educational </w:t>
      </w:r>
      <w:r>
        <w:rPr>
          <w:rFonts w:hAnsi="Times New Roman"/>
          <w:color w:val="auto"/>
          <w:sz w:val="24"/>
          <w:szCs w:val="24"/>
        </w:rPr>
        <w:t>facilities</w:t>
      </w:r>
      <w:bookmarkEnd w:id="260"/>
      <w:bookmarkEnd w:id="261"/>
    </w:p>
    <w:tbl>
      <w:tblPr>
        <w:tblW w:w="0" w:type="auto"/>
        <w:tblInd w:w="93" w:type="dxa"/>
        <w:tblLayout w:type="fixed"/>
        <w:tblCellMar>
          <w:left w:w="93" w:type="dxa"/>
          <w:right w:w="93" w:type="dxa"/>
        </w:tblCellMar>
        <w:tblLook w:val="0000"/>
      </w:tblPr>
      <w:tblGrid>
        <w:gridCol w:w="1274"/>
        <w:gridCol w:w="3159"/>
        <w:gridCol w:w="2822"/>
        <w:gridCol w:w="2032"/>
      </w:tblGrid>
      <w:tr w:rsidR="002248B2" w:rsidRPr="0054710C" w:rsidTr="002248B2">
        <w:trPr>
          <w:trHeight w:val="59"/>
        </w:trPr>
        <w:tc>
          <w:tcPr>
            <w:tcW w:w="4433"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822"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2032"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59"/>
        </w:trPr>
        <w:tc>
          <w:tcPr>
            <w:tcW w:w="127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822"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w:t>
            </w:r>
          </w:p>
        </w:tc>
        <w:tc>
          <w:tcPr>
            <w:tcW w:w="2032"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2.2</w:t>
            </w:r>
          </w:p>
        </w:tc>
      </w:tr>
      <w:tr w:rsidR="002248B2" w:rsidRPr="0054710C" w:rsidTr="002248B2">
        <w:trPr>
          <w:trHeight w:val="90"/>
        </w:trPr>
        <w:tc>
          <w:tcPr>
            <w:tcW w:w="12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822"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27</w:t>
            </w:r>
          </w:p>
        </w:tc>
        <w:tc>
          <w:tcPr>
            <w:tcW w:w="2032"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12.0</w:t>
            </w:r>
          </w:p>
        </w:tc>
      </w:tr>
      <w:tr w:rsidR="002248B2" w:rsidRPr="0054710C" w:rsidTr="002248B2">
        <w:trPr>
          <w:trHeight w:val="90"/>
        </w:trPr>
        <w:tc>
          <w:tcPr>
            <w:tcW w:w="12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822"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2032"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90"/>
        </w:trPr>
        <w:tc>
          <w:tcPr>
            <w:tcW w:w="12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822"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111</w:t>
            </w:r>
          </w:p>
        </w:tc>
        <w:tc>
          <w:tcPr>
            <w:tcW w:w="2032"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49.3</w:t>
            </w:r>
          </w:p>
        </w:tc>
      </w:tr>
      <w:tr w:rsidR="002248B2" w:rsidRPr="0054710C" w:rsidTr="002248B2">
        <w:trPr>
          <w:trHeight w:val="90"/>
        </w:trPr>
        <w:tc>
          <w:tcPr>
            <w:tcW w:w="12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822"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82</w:t>
            </w:r>
          </w:p>
        </w:tc>
        <w:tc>
          <w:tcPr>
            <w:tcW w:w="2032"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36.4</w:t>
            </w:r>
          </w:p>
        </w:tc>
      </w:tr>
      <w:tr w:rsidR="002248B2" w:rsidRPr="0054710C" w:rsidTr="002248B2">
        <w:trPr>
          <w:trHeight w:val="90"/>
        </w:trPr>
        <w:tc>
          <w:tcPr>
            <w:tcW w:w="127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58"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822"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2032"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w:t>
            </w:r>
          </w:p>
        </w:tc>
      </w:tr>
    </w:tbl>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Source: Primary data, 2021</w:t>
      </w:r>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The table above indicates that, out of the total respondents of 225, 36.4% strongly agreed, 49.3% agreed, 12.0% disagreed and 2.2% strongly disagreed. Therefore, majority of the respondents agreed (85.7%) with the statement and this implies that COD provides educational </w:t>
      </w:r>
      <w:r>
        <w:rPr>
          <w:rFonts w:ascii="Times New Roman"/>
          <w:sz w:val="24"/>
          <w:szCs w:val="24"/>
        </w:rPr>
        <w:t>ficilities</w:t>
      </w:r>
      <w:r w:rsidRPr="0054710C">
        <w:rPr>
          <w:rFonts w:ascii="Times New Roman"/>
          <w:sz w:val="24"/>
          <w:szCs w:val="24"/>
        </w:rPr>
        <w:t xml:space="preserve"> to Nzara County.  The study discovered that among the strategies for COD in Nzara County is the developing capacity at both the programmatic and institutional levels, and takes place at the community level. It was revealed that COD has constructed schools such as NdoromoBoma primary school (see </w:t>
      </w:r>
      <w:r>
        <w:rPr>
          <w:rFonts w:ascii="Times New Roman"/>
          <w:sz w:val="24"/>
          <w:szCs w:val="24"/>
        </w:rPr>
        <w:t xml:space="preserve">Plate </w:t>
      </w:r>
      <w:r w:rsidRPr="0054710C">
        <w:rPr>
          <w:rFonts w:ascii="Times New Roman"/>
          <w:sz w:val="24"/>
          <w:szCs w:val="24"/>
        </w:rPr>
        <w:t xml:space="preserve">no. </w:t>
      </w:r>
      <w:r>
        <w:rPr>
          <w:rFonts w:ascii="Times New Roman"/>
          <w:sz w:val="24"/>
          <w:szCs w:val="24"/>
        </w:rPr>
        <w:t>1</w:t>
      </w:r>
      <w:r w:rsidRPr="0054710C">
        <w:rPr>
          <w:rFonts w:ascii="Times New Roman"/>
          <w:sz w:val="24"/>
          <w:szCs w:val="24"/>
        </w:rPr>
        <w:t>).  The study findings above are in conformity with research carried out by USAID on partnerships in education (2002) emphasizing how CBOs work to promote changes in the institutional culture at the community level by changing attitudes about education and creating expectations for education outcomes in order to invigorate local educational organizations.</w:t>
      </w:r>
    </w:p>
    <w:p w:rsidR="002248B2" w:rsidRPr="0054710C" w:rsidRDefault="002248B2" w:rsidP="002248B2">
      <w:pPr>
        <w:autoSpaceDE w:val="0"/>
        <w:adjustRightInd w:val="0"/>
        <w:spacing w:after="0" w:line="360" w:lineRule="auto"/>
        <w:jc w:val="both"/>
        <w:rPr>
          <w:rFonts w:ascii="Times New Roman"/>
          <w:i/>
          <w:sz w:val="24"/>
          <w:szCs w:val="24"/>
        </w:rPr>
      </w:pPr>
      <w:r>
        <w:rPr>
          <w:rFonts w:ascii="Times New Roman"/>
          <w:i/>
          <w:sz w:val="24"/>
          <w:szCs w:val="24"/>
        </w:rPr>
        <w:t xml:space="preserve">The head teacher of </w:t>
      </w:r>
      <w:r w:rsidRPr="0054710C">
        <w:rPr>
          <w:rFonts w:ascii="Times New Roman"/>
          <w:sz w:val="24"/>
          <w:szCs w:val="24"/>
        </w:rPr>
        <w:t>NdoromoBoma primary school</w:t>
      </w:r>
      <w:r>
        <w:rPr>
          <w:rFonts w:ascii="Times New Roman"/>
          <w:i/>
          <w:sz w:val="24"/>
          <w:szCs w:val="24"/>
        </w:rPr>
        <w:t xml:space="preserve"> through interviews stated that</w:t>
      </w:r>
      <w:r w:rsidR="00A26CB4">
        <w:rPr>
          <w:rFonts w:ascii="Times New Roman"/>
          <w:i/>
          <w:sz w:val="24"/>
          <w:szCs w:val="24"/>
        </w:rPr>
        <w:t>, “</w:t>
      </w:r>
      <w:r w:rsidRPr="0054710C">
        <w:rPr>
          <w:rFonts w:ascii="Times New Roman"/>
          <w:i/>
          <w:sz w:val="24"/>
          <w:szCs w:val="24"/>
        </w:rPr>
        <w:t>strategies directed at the school aim to develop capacities and participatory experience in school planning, management, monitoring and evaluation. In this manner the school is regarded as an organizational unit, not simply a group of individuals, and as such is an object of capacity development</w:t>
      </w:r>
      <w:r>
        <w:rPr>
          <w:rFonts w:ascii="Times New Roman"/>
          <w:i/>
          <w:sz w:val="24"/>
          <w:szCs w:val="24"/>
        </w:rPr>
        <w:t xml:space="preserve">” (Interview, </w:t>
      </w:r>
      <w:r w:rsidR="00A26CB4">
        <w:rPr>
          <w:rFonts w:ascii="Times New Roman"/>
          <w:i/>
          <w:sz w:val="24"/>
          <w:szCs w:val="24"/>
        </w:rPr>
        <w:t>March</w:t>
      </w:r>
      <w:r>
        <w:rPr>
          <w:rFonts w:ascii="Times New Roman"/>
          <w:i/>
          <w:sz w:val="24"/>
          <w:szCs w:val="24"/>
        </w:rPr>
        <w:t>, 2021.)</w:t>
      </w:r>
      <w:r w:rsidRPr="0054710C">
        <w:rPr>
          <w:rFonts w:ascii="Times New Roman"/>
          <w:i/>
          <w:sz w:val="24"/>
          <w:szCs w:val="24"/>
        </w:rPr>
        <w:t>.</w:t>
      </w:r>
    </w:p>
    <w:p w:rsidR="002248B2" w:rsidRPr="0054710C" w:rsidRDefault="002248B2" w:rsidP="002248B2">
      <w:pPr>
        <w:autoSpaceDE w:val="0"/>
        <w:adjustRightInd w:val="0"/>
        <w:spacing w:after="0" w:line="480" w:lineRule="auto"/>
        <w:jc w:val="both"/>
        <w:rPr>
          <w:sz w:val="24"/>
          <w:szCs w:val="24"/>
        </w:rPr>
      </w:pPr>
      <w:r>
        <w:rPr>
          <w:noProof/>
          <w:sz w:val="24"/>
          <w:szCs w:val="24"/>
        </w:rPr>
        <w:lastRenderedPageBreak/>
        <w:drawing>
          <wp:inline distT="0" distB="0" distL="0" distR="0">
            <wp:extent cx="5895975" cy="3067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95975" cy="3067050"/>
                    </a:xfrm>
                    <a:prstGeom prst="rect">
                      <a:avLst/>
                    </a:prstGeom>
                    <a:noFill/>
                    <a:ln w="9525">
                      <a:noFill/>
                      <a:miter lim="800000"/>
                      <a:headEnd/>
                      <a:tailEnd/>
                    </a:ln>
                  </pic:spPr>
                </pic:pic>
              </a:graphicData>
            </a:graphic>
          </wp:inline>
        </w:drawing>
      </w:r>
    </w:p>
    <w:p w:rsidR="00131F08" w:rsidRPr="00131F08" w:rsidRDefault="00131F08" w:rsidP="00131F08">
      <w:pPr>
        <w:pStyle w:val="Heading1"/>
        <w:spacing w:line="360" w:lineRule="auto"/>
        <w:jc w:val="both"/>
        <w:rPr>
          <w:color w:val="auto"/>
          <w:sz w:val="24"/>
          <w:szCs w:val="24"/>
        </w:rPr>
      </w:pPr>
      <w:bookmarkStart w:id="262" w:name="_Toc95785847"/>
      <w:bookmarkStart w:id="263" w:name="_Toc88884808"/>
      <w:bookmarkStart w:id="264" w:name="_Toc88884953"/>
      <w:r w:rsidRPr="00131F08">
        <w:rPr>
          <w:color w:val="auto"/>
          <w:sz w:val="24"/>
          <w:szCs w:val="24"/>
        </w:rPr>
        <w:t xml:space="preserve">Plate </w:t>
      </w:r>
      <w:r w:rsidR="005C2ABF" w:rsidRPr="00131F08">
        <w:rPr>
          <w:color w:val="auto"/>
          <w:sz w:val="24"/>
          <w:szCs w:val="24"/>
        </w:rPr>
        <w:fldChar w:fldCharType="begin"/>
      </w:r>
      <w:r w:rsidRPr="00131F08">
        <w:rPr>
          <w:color w:val="auto"/>
          <w:sz w:val="24"/>
          <w:szCs w:val="24"/>
        </w:rPr>
        <w:instrText xml:space="preserve"> SEQ Plate \* ARABIC </w:instrText>
      </w:r>
      <w:r w:rsidR="005C2ABF" w:rsidRPr="00131F08">
        <w:rPr>
          <w:color w:val="auto"/>
          <w:sz w:val="24"/>
          <w:szCs w:val="24"/>
        </w:rPr>
        <w:fldChar w:fldCharType="separate"/>
      </w:r>
      <w:r w:rsidR="001B4460">
        <w:rPr>
          <w:noProof/>
          <w:color w:val="auto"/>
          <w:sz w:val="24"/>
          <w:szCs w:val="24"/>
        </w:rPr>
        <w:t>1</w:t>
      </w:r>
      <w:r w:rsidR="005C2ABF" w:rsidRPr="00131F08">
        <w:rPr>
          <w:color w:val="auto"/>
          <w:sz w:val="24"/>
          <w:szCs w:val="24"/>
        </w:rPr>
        <w:fldChar w:fldCharType="end"/>
      </w:r>
      <w:r w:rsidRPr="00131F08">
        <w:rPr>
          <w:color w:val="auto"/>
          <w:sz w:val="24"/>
          <w:szCs w:val="24"/>
        </w:rPr>
        <w:t>: Primary School block constructed by COD in Nzara County</w:t>
      </w:r>
      <w:bookmarkEnd w:id="262"/>
    </w:p>
    <w:p w:rsidR="002248B2" w:rsidRPr="00520DB8" w:rsidRDefault="002248B2" w:rsidP="002248B2">
      <w:pPr>
        <w:pStyle w:val="Heading1"/>
        <w:spacing w:line="360" w:lineRule="auto"/>
        <w:jc w:val="both"/>
        <w:rPr>
          <w:color w:val="auto"/>
          <w:sz w:val="24"/>
          <w:szCs w:val="24"/>
        </w:rPr>
      </w:pPr>
      <w:r w:rsidRPr="00520DB8">
        <w:rPr>
          <w:color w:val="auto"/>
          <w:sz w:val="24"/>
          <w:szCs w:val="24"/>
        </w:rPr>
        <w:t>4.2.4 Community Organization for Development engages in collective action in building market stalls</w:t>
      </w:r>
      <w:bookmarkEnd w:id="263"/>
      <w:bookmarkEnd w:id="264"/>
    </w:p>
    <w:p w:rsidR="002248B2" w:rsidRPr="0054710C" w:rsidRDefault="002248B2" w:rsidP="002248B2">
      <w:pPr>
        <w:spacing w:after="0" w:line="360" w:lineRule="auto"/>
        <w:jc w:val="both"/>
        <w:rPr>
          <w:rFonts w:ascii="Times New Roman" w:eastAsia="Times New Roman"/>
          <w:b/>
          <w:sz w:val="24"/>
          <w:szCs w:val="24"/>
        </w:rPr>
      </w:pPr>
      <w:r w:rsidRPr="0054710C">
        <w:rPr>
          <w:rFonts w:ascii="Times New Roman"/>
          <w:sz w:val="24"/>
          <w:szCs w:val="24"/>
        </w:rPr>
        <w:t xml:space="preserve">The study asked respondents whether Community Organization for Development engages in collective action in </w:t>
      </w:r>
      <w:r w:rsidRPr="00A91CC7">
        <w:rPr>
          <w:rFonts w:ascii="Times New Roman"/>
          <w:sz w:val="24"/>
          <w:szCs w:val="24"/>
        </w:rPr>
        <w:t xml:space="preserve">building market stalls </w:t>
      </w:r>
      <w:r w:rsidRPr="0054710C">
        <w:rPr>
          <w:rFonts w:ascii="Times New Roman"/>
          <w:sz w:val="24"/>
          <w:szCs w:val="24"/>
        </w:rPr>
        <w:t>and the results are indicated in the table 4.</w:t>
      </w:r>
      <w:r>
        <w:rPr>
          <w:rFonts w:ascii="Times New Roman"/>
          <w:sz w:val="24"/>
          <w:szCs w:val="24"/>
        </w:rPr>
        <w:t>7</w:t>
      </w:r>
      <w:r w:rsidRPr="0054710C">
        <w:rPr>
          <w:rFonts w:ascii="Times New Roman"/>
          <w:sz w:val="24"/>
          <w:szCs w:val="24"/>
        </w:rPr>
        <w:t>:</w:t>
      </w:r>
    </w:p>
    <w:p w:rsidR="002248B2" w:rsidRPr="00A91CC7" w:rsidRDefault="002248B2" w:rsidP="002248B2">
      <w:pPr>
        <w:pStyle w:val="Heading1"/>
        <w:spacing w:before="0" w:line="480" w:lineRule="auto"/>
        <w:rPr>
          <w:rFonts w:eastAsia="SimSun" w:hAnsi="Times New Roman" w:cs="Calibri"/>
          <w:b w:val="0"/>
          <w:color w:val="auto"/>
          <w:sz w:val="24"/>
          <w:szCs w:val="24"/>
        </w:rPr>
      </w:pPr>
      <w:bookmarkStart w:id="265" w:name="_Toc88884809"/>
      <w:bookmarkStart w:id="266" w:name="_Toc88884954"/>
      <w:r w:rsidRPr="0054710C">
        <w:rPr>
          <w:rFonts w:hAnsi="Times New Roman"/>
          <w:color w:val="auto"/>
          <w:sz w:val="24"/>
          <w:szCs w:val="24"/>
        </w:rPr>
        <w:t>Table 4.</w:t>
      </w:r>
      <w:r>
        <w:rPr>
          <w:rFonts w:hAnsi="Times New Roman"/>
          <w:color w:val="auto"/>
          <w:sz w:val="24"/>
          <w:szCs w:val="24"/>
        </w:rPr>
        <w:t>7</w:t>
      </w:r>
      <w:r w:rsidRPr="0054710C">
        <w:rPr>
          <w:rFonts w:hAnsi="Times New Roman"/>
          <w:color w:val="auto"/>
          <w:sz w:val="24"/>
          <w:szCs w:val="24"/>
        </w:rPr>
        <w:t xml:space="preserve">: Community Organization for Development engages in </w:t>
      </w:r>
      <w:r w:rsidRPr="00A91CC7">
        <w:rPr>
          <w:color w:val="auto"/>
          <w:sz w:val="24"/>
          <w:szCs w:val="24"/>
        </w:rPr>
        <w:t>building market stalls</w:t>
      </w:r>
      <w:r w:rsidRPr="0083080F">
        <w:rPr>
          <w:rFonts w:hAnsi="Times New Roman"/>
          <w:color w:val="auto"/>
          <w:sz w:val="24"/>
          <w:szCs w:val="24"/>
        </w:rPr>
        <w:t>.</w:t>
      </w:r>
      <w:bookmarkEnd w:id="265"/>
      <w:bookmarkEnd w:id="266"/>
    </w:p>
    <w:tbl>
      <w:tblPr>
        <w:tblW w:w="0" w:type="auto"/>
        <w:tblLayout w:type="fixed"/>
        <w:tblCellMar>
          <w:left w:w="93" w:type="dxa"/>
          <w:right w:w="93" w:type="dxa"/>
        </w:tblCellMar>
        <w:tblLook w:val="0000"/>
      </w:tblPr>
      <w:tblGrid>
        <w:gridCol w:w="1354"/>
        <w:gridCol w:w="3499"/>
        <w:gridCol w:w="2518"/>
        <w:gridCol w:w="1956"/>
      </w:tblGrid>
      <w:tr w:rsidR="002248B2" w:rsidRPr="0054710C" w:rsidTr="002248B2">
        <w:trPr>
          <w:trHeight w:val="613"/>
        </w:trPr>
        <w:tc>
          <w:tcPr>
            <w:tcW w:w="4853"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518"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56"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95"/>
        </w:trPr>
        <w:tc>
          <w:tcPr>
            <w:tcW w:w="135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Valid</w:t>
            </w:r>
          </w:p>
        </w:tc>
        <w:tc>
          <w:tcPr>
            <w:tcW w:w="3499"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518"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21</w:t>
            </w:r>
          </w:p>
        </w:tc>
        <w:tc>
          <w:tcPr>
            <w:tcW w:w="1956"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9.3</w:t>
            </w:r>
          </w:p>
        </w:tc>
      </w:tr>
      <w:tr w:rsidR="002248B2" w:rsidRPr="0054710C" w:rsidTr="002248B2">
        <w:trPr>
          <w:trHeight w:val="165"/>
        </w:trPr>
        <w:tc>
          <w:tcPr>
            <w:tcW w:w="135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518"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22</w:t>
            </w:r>
          </w:p>
        </w:tc>
        <w:tc>
          <w:tcPr>
            <w:tcW w:w="1956"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9.8</w:t>
            </w:r>
          </w:p>
        </w:tc>
      </w:tr>
      <w:tr w:rsidR="002248B2" w:rsidRPr="0054710C" w:rsidTr="002248B2">
        <w:trPr>
          <w:trHeight w:val="146"/>
        </w:trPr>
        <w:tc>
          <w:tcPr>
            <w:tcW w:w="135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518"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36</w:t>
            </w:r>
          </w:p>
        </w:tc>
        <w:tc>
          <w:tcPr>
            <w:tcW w:w="1956"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16.0</w:t>
            </w:r>
          </w:p>
        </w:tc>
      </w:tr>
      <w:tr w:rsidR="002248B2" w:rsidRPr="0054710C" w:rsidTr="002248B2">
        <w:trPr>
          <w:trHeight w:val="146"/>
        </w:trPr>
        <w:tc>
          <w:tcPr>
            <w:tcW w:w="135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518"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107</w:t>
            </w:r>
          </w:p>
        </w:tc>
        <w:tc>
          <w:tcPr>
            <w:tcW w:w="1956"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47.6</w:t>
            </w:r>
          </w:p>
        </w:tc>
      </w:tr>
      <w:tr w:rsidR="002248B2" w:rsidRPr="0054710C" w:rsidTr="002248B2">
        <w:trPr>
          <w:trHeight w:val="146"/>
        </w:trPr>
        <w:tc>
          <w:tcPr>
            <w:tcW w:w="135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518"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39</w:t>
            </w:r>
          </w:p>
        </w:tc>
        <w:tc>
          <w:tcPr>
            <w:tcW w:w="1956"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17.3</w:t>
            </w:r>
          </w:p>
        </w:tc>
      </w:tr>
      <w:tr w:rsidR="002248B2" w:rsidRPr="0054710C" w:rsidTr="002248B2">
        <w:trPr>
          <w:trHeight w:val="146"/>
        </w:trPr>
        <w:tc>
          <w:tcPr>
            <w:tcW w:w="135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499"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518"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56"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lastRenderedPageBreak/>
        <w:t>Source: primary data, 2021</w:t>
      </w:r>
    </w:p>
    <w:p w:rsidR="002248B2" w:rsidRDefault="002248B2" w:rsidP="002248B2">
      <w:pPr>
        <w:spacing w:line="360" w:lineRule="auto"/>
        <w:jc w:val="both"/>
        <w:rPr>
          <w:rFonts w:ascii="Times New Roman"/>
          <w:sz w:val="24"/>
          <w:szCs w:val="24"/>
        </w:rPr>
      </w:pPr>
      <w:r w:rsidRPr="0054710C">
        <w:rPr>
          <w:rFonts w:ascii="Times New Roman"/>
          <w:sz w:val="24"/>
          <w:szCs w:val="24"/>
        </w:rPr>
        <w:t>Findings from table 4.</w:t>
      </w:r>
      <w:r>
        <w:rPr>
          <w:rFonts w:ascii="Times New Roman"/>
          <w:sz w:val="24"/>
          <w:szCs w:val="24"/>
        </w:rPr>
        <w:t>7</w:t>
      </w:r>
      <w:r w:rsidRPr="0054710C">
        <w:rPr>
          <w:rFonts w:ascii="Times New Roman"/>
          <w:sz w:val="24"/>
          <w:szCs w:val="24"/>
        </w:rPr>
        <w:t xml:space="preserve"> above, indicates that 17.3% of the respondents strongly agreed, 47.6% agreed, 16.0% were not sure, 9.8% disagreed and 9.3% strongly disagreed. With majority in agreement, that is 64.9%, it means that the organization under study, which is COD engages in collective action in </w:t>
      </w:r>
      <w:r w:rsidRPr="00A91CC7">
        <w:rPr>
          <w:rFonts w:ascii="Times New Roman"/>
          <w:sz w:val="24"/>
          <w:szCs w:val="24"/>
        </w:rPr>
        <w:t>building market stalls</w:t>
      </w:r>
      <w:r w:rsidRPr="0054710C">
        <w:rPr>
          <w:rFonts w:ascii="Times New Roman"/>
          <w:sz w:val="24"/>
          <w:szCs w:val="24"/>
        </w:rPr>
        <w:t>including setting up training centres, market stalls at Nzara trading Centre</w:t>
      </w:r>
      <w:r>
        <w:rPr>
          <w:rFonts w:ascii="Times New Roman"/>
          <w:sz w:val="24"/>
          <w:szCs w:val="24"/>
        </w:rPr>
        <w:t>.</w:t>
      </w:r>
      <w:r w:rsidRPr="0054710C">
        <w:rPr>
          <w:rFonts w:ascii="Times New Roman"/>
          <w:sz w:val="24"/>
          <w:szCs w:val="24"/>
        </w:rPr>
        <w:t xml:space="preserve"> This is all possible because of the wide mandate and support the organization receives f</w:t>
      </w:r>
      <w:r>
        <w:rPr>
          <w:rFonts w:ascii="Times New Roman"/>
          <w:sz w:val="24"/>
          <w:szCs w:val="24"/>
        </w:rPr>
        <w:t>ro</w:t>
      </w:r>
      <w:r w:rsidRPr="0054710C">
        <w:rPr>
          <w:rFonts w:ascii="Times New Roman"/>
          <w:sz w:val="24"/>
          <w:szCs w:val="24"/>
        </w:rPr>
        <w:t xml:space="preserve">m </w:t>
      </w:r>
      <w:r>
        <w:rPr>
          <w:rFonts w:ascii="Times New Roman"/>
          <w:sz w:val="24"/>
          <w:szCs w:val="24"/>
        </w:rPr>
        <w:t>its donors</w:t>
      </w:r>
      <w:r w:rsidRPr="0054710C">
        <w:rPr>
          <w:rFonts w:ascii="Times New Roman"/>
          <w:sz w:val="24"/>
          <w:szCs w:val="24"/>
        </w:rPr>
        <w:t xml:space="preserve">, as well as the potent and transparent leadership. The local community also supports with cheap labour and sometimes under the self-help programme, they offer free labour for example in </w:t>
      </w:r>
      <w:r>
        <w:rPr>
          <w:rFonts w:ascii="Times New Roman"/>
          <w:sz w:val="24"/>
          <w:szCs w:val="24"/>
        </w:rPr>
        <w:t>coming up with market stalls</w:t>
      </w:r>
      <w:r w:rsidRPr="0054710C">
        <w:rPr>
          <w:rFonts w:ascii="Times New Roman"/>
          <w:sz w:val="24"/>
          <w:szCs w:val="24"/>
        </w:rPr>
        <w:t xml:space="preserve">. Without community support, the organization could have seen their effort lay to waste with no success in </w:t>
      </w:r>
      <w:r>
        <w:rPr>
          <w:rFonts w:ascii="Times New Roman"/>
          <w:sz w:val="24"/>
          <w:szCs w:val="24"/>
        </w:rPr>
        <w:t>development</w:t>
      </w:r>
      <w:r w:rsidRPr="0054710C">
        <w:rPr>
          <w:rFonts w:ascii="Times New Roman"/>
          <w:sz w:val="24"/>
          <w:szCs w:val="24"/>
        </w:rPr>
        <w:t xml:space="preserve">. But as Wilier (2009) noted, collective action situations as conventionally involves groups desire to </w:t>
      </w:r>
      <w:r>
        <w:rPr>
          <w:rFonts w:ascii="Times New Roman"/>
          <w:sz w:val="24"/>
          <w:szCs w:val="24"/>
        </w:rPr>
        <w:t>establish a structure</w:t>
      </w:r>
      <w:r w:rsidRPr="0054710C">
        <w:rPr>
          <w:rFonts w:ascii="Times New Roman"/>
          <w:sz w:val="24"/>
          <w:szCs w:val="24"/>
        </w:rPr>
        <w:t xml:space="preserve"> that would benefit all members, but face a dilemma in that the </w:t>
      </w:r>
      <w:r>
        <w:rPr>
          <w:rFonts w:ascii="Times New Roman"/>
          <w:sz w:val="24"/>
          <w:szCs w:val="24"/>
        </w:rPr>
        <w:t>structure</w:t>
      </w:r>
      <w:r w:rsidRPr="0054710C">
        <w:rPr>
          <w:rFonts w:ascii="Times New Roman"/>
          <w:sz w:val="24"/>
          <w:szCs w:val="24"/>
        </w:rPr>
        <w:t xml:space="preserve"> require costly contributions from the group members</w:t>
      </w:r>
      <w:r>
        <w:rPr>
          <w:rFonts w:ascii="Times New Roman"/>
          <w:sz w:val="24"/>
          <w:szCs w:val="24"/>
        </w:rPr>
        <w:t xml:space="preserve">. The good chance is that, </w:t>
      </w:r>
      <w:r w:rsidRPr="0054710C">
        <w:rPr>
          <w:rFonts w:ascii="Times New Roman"/>
          <w:sz w:val="24"/>
          <w:szCs w:val="24"/>
        </w:rPr>
        <w:t xml:space="preserve">in Nzara, the community is willing to offer at least part of it with their labour. In respect to Collective Action Theory, the idea is that groups of individuals are able to cooperate to overcome social dilemmas, assuming that being a self-interested, short-term maximize is the agreed position of community development action.  In the interview, it was revealed that, </w:t>
      </w:r>
    </w:p>
    <w:p w:rsidR="002248B2" w:rsidRDefault="002248B2" w:rsidP="002248B2">
      <w:pPr>
        <w:spacing w:line="360" w:lineRule="auto"/>
        <w:jc w:val="both"/>
        <w:rPr>
          <w:rFonts w:ascii="Times New Roman"/>
          <w:sz w:val="24"/>
          <w:szCs w:val="24"/>
        </w:rPr>
      </w:pPr>
      <w:r>
        <w:rPr>
          <w:rFonts w:ascii="Times New Roman"/>
          <w:sz w:val="24"/>
          <w:szCs w:val="24"/>
        </w:rPr>
        <w:t>“…</w:t>
      </w:r>
      <w:r w:rsidRPr="0054710C">
        <w:rPr>
          <w:rFonts w:ascii="Times New Roman"/>
          <w:i/>
          <w:sz w:val="24"/>
          <w:szCs w:val="24"/>
        </w:rPr>
        <w:t>the collective actions taken in pursuit of the same collective good are typically framed as resulting in some shared outcomes or public good for any group motivation.  With good work, Community Organization for Development has earned improved status in the community following collective action contribution</w:t>
      </w:r>
      <w:r>
        <w:rPr>
          <w:rFonts w:ascii="Times New Roman"/>
          <w:sz w:val="24"/>
          <w:szCs w:val="24"/>
        </w:rPr>
        <w:t>” (</w:t>
      </w:r>
      <w:r w:rsidRPr="00F34E9A">
        <w:rPr>
          <w:rFonts w:ascii="Times New Roman"/>
          <w:sz w:val="24"/>
          <w:szCs w:val="24"/>
        </w:rPr>
        <w:t>28</w:t>
      </w:r>
      <w:r w:rsidRPr="005A6DCD">
        <w:rPr>
          <w:rFonts w:ascii="Times New Roman"/>
          <w:sz w:val="24"/>
          <w:szCs w:val="24"/>
          <w:vertAlign w:val="superscript"/>
        </w:rPr>
        <w:t>th</w:t>
      </w:r>
      <w:r>
        <w:rPr>
          <w:rFonts w:ascii="Times New Roman"/>
          <w:sz w:val="24"/>
          <w:szCs w:val="24"/>
        </w:rPr>
        <w:t xml:space="preserve"> May 2021).</w:t>
      </w:r>
    </w:p>
    <w:p w:rsidR="002248B2" w:rsidRPr="0054710C" w:rsidRDefault="002248B2" w:rsidP="002248B2">
      <w:pPr>
        <w:spacing w:line="360" w:lineRule="auto"/>
        <w:jc w:val="both"/>
        <w:rPr>
          <w:rFonts w:ascii="Times New Roman"/>
          <w:sz w:val="24"/>
          <w:szCs w:val="24"/>
        </w:rPr>
      </w:pPr>
      <w:r w:rsidRPr="0054710C">
        <w:rPr>
          <w:rFonts w:ascii="Times New Roman"/>
          <w:sz w:val="24"/>
          <w:szCs w:val="24"/>
        </w:rPr>
        <w:t>This is because group motivation is perceived as meritious that is closely tied to status, so individuals who contribute to collective action earn improved status as well as other social and material benefits because their contributions indicate collective community benefit from the generous actions of Community Organization for Development in Nzara County.</w:t>
      </w:r>
    </w:p>
    <w:p w:rsidR="002248B2" w:rsidRPr="00520DB8" w:rsidRDefault="002248B2" w:rsidP="002248B2">
      <w:pPr>
        <w:pStyle w:val="Heading1"/>
        <w:spacing w:line="360" w:lineRule="auto"/>
        <w:jc w:val="both"/>
        <w:rPr>
          <w:color w:val="auto"/>
          <w:sz w:val="24"/>
          <w:szCs w:val="24"/>
        </w:rPr>
      </w:pPr>
      <w:bookmarkStart w:id="267" w:name="_Toc88884810"/>
      <w:bookmarkStart w:id="268" w:name="_Toc88884955"/>
      <w:r w:rsidRPr="00520DB8">
        <w:rPr>
          <w:color w:val="auto"/>
          <w:sz w:val="24"/>
          <w:szCs w:val="24"/>
        </w:rPr>
        <w:t>4.2.5 Community Organization Development constructs drinking water facilities</w:t>
      </w:r>
      <w:bookmarkEnd w:id="267"/>
      <w:bookmarkEnd w:id="268"/>
    </w:p>
    <w:p w:rsidR="002248B2" w:rsidRPr="0083080F" w:rsidRDefault="002248B2" w:rsidP="002248B2">
      <w:pPr>
        <w:autoSpaceDE w:val="0"/>
        <w:adjustRightInd w:val="0"/>
        <w:spacing w:after="0" w:line="360" w:lineRule="auto"/>
        <w:jc w:val="both"/>
        <w:rPr>
          <w:rFonts w:ascii="Times New Roman"/>
          <w:sz w:val="24"/>
          <w:szCs w:val="24"/>
        </w:rPr>
      </w:pPr>
      <w:r w:rsidRPr="0083080F">
        <w:rPr>
          <w:rFonts w:ascii="Times New Roman" w:cs="Times New Roman"/>
          <w:sz w:val="24"/>
          <w:szCs w:val="24"/>
        </w:rPr>
        <w:t xml:space="preserve">The availability of drinking water facility in any area is also one of the most important indicators of infrastructure development. </w:t>
      </w:r>
      <w:r w:rsidRPr="0083080F">
        <w:rPr>
          <w:rFonts w:ascii="Times New Roman"/>
          <w:sz w:val="24"/>
          <w:szCs w:val="24"/>
        </w:rPr>
        <w:t>The study asked respondents whether c</w:t>
      </w:r>
      <w:r w:rsidRPr="007B4FAD">
        <w:rPr>
          <w:rFonts w:ascii="Times New Roman"/>
          <w:sz w:val="24"/>
          <w:szCs w:val="24"/>
        </w:rPr>
        <w:t xml:space="preserve">ommunity Organization Development constructs drinking water facilities </w:t>
      </w:r>
      <w:r w:rsidRPr="0083080F">
        <w:rPr>
          <w:rFonts w:ascii="Times New Roman"/>
          <w:sz w:val="24"/>
          <w:szCs w:val="24"/>
        </w:rPr>
        <w:t>and the results are indicated in the table 4.</w:t>
      </w:r>
      <w:r>
        <w:rPr>
          <w:rFonts w:ascii="Times New Roman"/>
          <w:sz w:val="24"/>
          <w:szCs w:val="24"/>
        </w:rPr>
        <w:t>8</w:t>
      </w:r>
      <w:r w:rsidRPr="0083080F">
        <w:rPr>
          <w:rFonts w:ascii="Times New Roman"/>
          <w:sz w:val="24"/>
          <w:szCs w:val="24"/>
        </w:rPr>
        <w:t>:</w:t>
      </w:r>
    </w:p>
    <w:p w:rsidR="002248B2" w:rsidRPr="0083080F" w:rsidRDefault="002248B2" w:rsidP="002248B2">
      <w:pPr>
        <w:pStyle w:val="Heading1"/>
        <w:rPr>
          <w:color w:val="auto"/>
          <w:sz w:val="24"/>
          <w:szCs w:val="24"/>
        </w:rPr>
      </w:pPr>
      <w:bookmarkStart w:id="269" w:name="_Toc88884811"/>
      <w:bookmarkStart w:id="270" w:name="_Toc88884956"/>
      <w:r w:rsidRPr="0083080F">
        <w:rPr>
          <w:rFonts w:hAnsi="Times New Roman"/>
          <w:color w:val="auto"/>
          <w:sz w:val="24"/>
          <w:szCs w:val="24"/>
        </w:rPr>
        <w:lastRenderedPageBreak/>
        <w:t>Table 4.</w:t>
      </w:r>
      <w:r>
        <w:rPr>
          <w:rFonts w:hAnsi="Times New Roman"/>
          <w:color w:val="auto"/>
          <w:sz w:val="24"/>
          <w:szCs w:val="24"/>
        </w:rPr>
        <w:t>8</w:t>
      </w:r>
      <w:r w:rsidRPr="0083080F">
        <w:rPr>
          <w:rFonts w:hAnsi="Times New Roman"/>
          <w:color w:val="auto"/>
          <w:sz w:val="24"/>
          <w:szCs w:val="24"/>
        </w:rPr>
        <w:t xml:space="preserve">: </w:t>
      </w:r>
      <w:r w:rsidRPr="007B4FAD">
        <w:rPr>
          <w:color w:val="auto"/>
          <w:sz w:val="24"/>
          <w:szCs w:val="24"/>
        </w:rPr>
        <w:t>Community Organization Development constructs drinking water facilities</w:t>
      </w:r>
      <w:bookmarkEnd w:id="269"/>
      <w:bookmarkEnd w:id="270"/>
    </w:p>
    <w:tbl>
      <w:tblPr>
        <w:tblW w:w="0" w:type="auto"/>
        <w:tblLayout w:type="fixed"/>
        <w:tblCellMar>
          <w:left w:w="93" w:type="dxa"/>
          <w:right w:w="93" w:type="dxa"/>
        </w:tblCellMar>
        <w:tblLook w:val="0000"/>
      </w:tblPr>
      <w:tblGrid>
        <w:gridCol w:w="1354"/>
        <w:gridCol w:w="3499"/>
        <w:gridCol w:w="2518"/>
        <w:gridCol w:w="1956"/>
      </w:tblGrid>
      <w:tr w:rsidR="002248B2" w:rsidRPr="0083080F" w:rsidTr="002248B2">
        <w:trPr>
          <w:trHeight w:val="613"/>
        </w:trPr>
        <w:tc>
          <w:tcPr>
            <w:tcW w:w="4853"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83080F" w:rsidRDefault="002248B2" w:rsidP="002248B2">
            <w:pPr>
              <w:spacing w:after="0" w:line="480" w:lineRule="auto"/>
              <w:jc w:val="both"/>
              <w:rPr>
                <w:rFonts w:ascii="Times New Roman"/>
                <w:sz w:val="24"/>
                <w:szCs w:val="24"/>
              </w:rPr>
            </w:pPr>
          </w:p>
        </w:tc>
        <w:tc>
          <w:tcPr>
            <w:tcW w:w="2518"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83080F" w:rsidRDefault="002248B2" w:rsidP="002248B2">
            <w:pPr>
              <w:spacing w:after="0" w:line="480" w:lineRule="auto"/>
              <w:jc w:val="both"/>
              <w:rPr>
                <w:rFonts w:ascii="Times New Roman"/>
                <w:b/>
                <w:sz w:val="24"/>
                <w:szCs w:val="24"/>
              </w:rPr>
            </w:pPr>
            <w:r w:rsidRPr="0083080F">
              <w:rPr>
                <w:rFonts w:ascii="Times New Roman"/>
                <w:b/>
                <w:sz w:val="24"/>
                <w:szCs w:val="24"/>
              </w:rPr>
              <w:t>Frequency</w:t>
            </w:r>
          </w:p>
        </w:tc>
        <w:tc>
          <w:tcPr>
            <w:tcW w:w="1956"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83080F" w:rsidRDefault="002248B2" w:rsidP="002248B2">
            <w:pPr>
              <w:spacing w:after="0" w:line="480" w:lineRule="auto"/>
              <w:jc w:val="both"/>
              <w:rPr>
                <w:rFonts w:ascii="Times New Roman"/>
                <w:b/>
                <w:sz w:val="24"/>
                <w:szCs w:val="24"/>
              </w:rPr>
            </w:pPr>
            <w:r w:rsidRPr="0083080F">
              <w:rPr>
                <w:rFonts w:ascii="Times New Roman"/>
                <w:b/>
                <w:sz w:val="24"/>
                <w:szCs w:val="24"/>
              </w:rPr>
              <w:t>Percent</w:t>
            </w:r>
          </w:p>
        </w:tc>
      </w:tr>
      <w:tr w:rsidR="002248B2" w:rsidRPr="0083080F" w:rsidTr="002248B2">
        <w:trPr>
          <w:trHeight w:val="95"/>
        </w:trPr>
        <w:tc>
          <w:tcPr>
            <w:tcW w:w="1354" w:type="dxa"/>
            <w:tcBorders>
              <w:top w:val="single" w:sz="12" w:space="0" w:color="000000"/>
              <w:left w:val="single" w:sz="12" w:space="0" w:color="000000"/>
              <w:bottom w:val="nil"/>
              <w:right w:val="nil"/>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Valid</w:t>
            </w:r>
          </w:p>
        </w:tc>
        <w:tc>
          <w:tcPr>
            <w:tcW w:w="3499" w:type="dxa"/>
            <w:tcBorders>
              <w:top w:val="single" w:sz="12" w:space="0" w:color="000000"/>
              <w:left w:val="nil"/>
              <w:bottom w:val="nil"/>
              <w:right w:val="single" w:sz="12" w:space="0" w:color="000000"/>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Strongly Disagree</w:t>
            </w:r>
          </w:p>
        </w:tc>
        <w:tc>
          <w:tcPr>
            <w:tcW w:w="2518" w:type="dxa"/>
            <w:tcBorders>
              <w:top w:val="single" w:sz="12" w:space="0" w:color="000000"/>
              <w:left w:val="single" w:sz="1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w:t>
            </w:r>
          </w:p>
        </w:tc>
        <w:tc>
          <w:tcPr>
            <w:tcW w:w="1956" w:type="dxa"/>
            <w:tcBorders>
              <w:top w:val="single" w:sz="12" w:space="0" w:color="000000"/>
              <w:left w:val="single" w:sz="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w:t>
            </w:r>
          </w:p>
        </w:tc>
      </w:tr>
      <w:tr w:rsidR="002248B2" w:rsidRPr="0083080F" w:rsidTr="002248B2">
        <w:trPr>
          <w:trHeight w:val="165"/>
        </w:trPr>
        <w:tc>
          <w:tcPr>
            <w:tcW w:w="1354" w:type="dxa"/>
            <w:tcBorders>
              <w:top w:val="nil"/>
              <w:left w:val="single" w:sz="12" w:space="0" w:color="000000"/>
              <w:bottom w:val="nil"/>
              <w:right w:val="nil"/>
            </w:tcBorders>
            <w:shd w:val="clear" w:color="auto" w:fill="FFFFFF"/>
          </w:tcPr>
          <w:p w:rsidR="002248B2" w:rsidRPr="0083080F"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Disagree</w:t>
            </w:r>
          </w:p>
        </w:tc>
        <w:tc>
          <w:tcPr>
            <w:tcW w:w="2518" w:type="dxa"/>
            <w:tcBorders>
              <w:top w:val="nil"/>
              <w:left w:val="single" w:sz="1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50</w:t>
            </w:r>
          </w:p>
        </w:tc>
        <w:tc>
          <w:tcPr>
            <w:tcW w:w="1956" w:type="dxa"/>
            <w:tcBorders>
              <w:top w:val="nil"/>
              <w:left w:val="single" w:sz="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22.2</w:t>
            </w:r>
          </w:p>
        </w:tc>
      </w:tr>
      <w:tr w:rsidR="002248B2" w:rsidRPr="0083080F" w:rsidTr="002248B2">
        <w:trPr>
          <w:trHeight w:val="146"/>
        </w:trPr>
        <w:tc>
          <w:tcPr>
            <w:tcW w:w="1354" w:type="dxa"/>
            <w:tcBorders>
              <w:top w:val="nil"/>
              <w:left w:val="single" w:sz="12" w:space="0" w:color="000000"/>
              <w:bottom w:val="nil"/>
              <w:right w:val="nil"/>
            </w:tcBorders>
            <w:shd w:val="clear" w:color="auto" w:fill="FFFFFF"/>
          </w:tcPr>
          <w:p w:rsidR="002248B2" w:rsidRPr="0083080F"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Not Sure</w:t>
            </w:r>
          </w:p>
        </w:tc>
        <w:tc>
          <w:tcPr>
            <w:tcW w:w="2518" w:type="dxa"/>
            <w:tcBorders>
              <w:top w:val="nil"/>
              <w:left w:val="single" w:sz="1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13</w:t>
            </w:r>
          </w:p>
        </w:tc>
        <w:tc>
          <w:tcPr>
            <w:tcW w:w="1956" w:type="dxa"/>
            <w:tcBorders>
              <w:top w:val="nil"/>
              <w:left w:val="single" w:sz="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5.8</w:t>
            </w:r>
          </w:p>
        </w:tc>
      </w:tr>
      <w:tr w:rsidR="002248B2" w:rsidRPr="0083080F" w:rsidTr="002248B2">
        <w:trPr>
          <w:trHeight w:val="146"/>
        </w:trPr>
        <w:tc>
          <w:tcPr>
            <w:tcW w:w="1354" w:type="dxa"/>
            <w:tcBorders>
              <w:top w:val="nil"/>
              <w:left w:val="single" w:sz="12" w:space="0" w:color="000000"/>
              <w:bottom w:val="nil"/>
              <w:right w:val="nil"/>
            </w:tcBorders>
            <w:shd w:val="clear" w:color="auto" w:fill="FFFFFF"/>
          </w:tcPr>
          <w:p w:rsidR="002248B2" w:rsidRPr="0083080F"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Agree</w:t>
            </w:r>
          </w:p>
        </w:tc>
        <w:tc>
          <w:tcPr>
            <w:tcW w:w="2518" w:type="dxa"/>
            <w:tcBorders>
              <w:top w:val="nil"/>
              <w:left w:val="single" w:sz="1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60</w:t>
            </w:r>
          </w:p>
        </w:tc>
        <w:tc>
          <w:tcPr>
            <w:tcW w:w="1956" w:type="dxa"/>
            <w:tcBorders>
              <w:top w:val="nil"/>
              <w:left w:val="single" w:sz="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26.7</w:t>
            </w:r>
          </w:p>
        </w:tc>
      </w:tr>
      <w:tr w:rsidR="002248B2" w:rsidRPr="0083080F" w:rsidTr="002248B2">
        <w:trPr>
          <w:trHeight w:val="146"/>
        </w:trPr>
        <w:tc>
          <w:tcPr>
            <w:tcW w:w="1354" w:type="dxa"/>
            <w:tcBorders>
              <w:top w:val="nil"/>
              <w:left w:val="single" w:sz="12" w:space="0" w:color="000000"/>
              <w:bottom w:val="nil"/>
              <w:right w:val="nil"/>
            </w:tcBorders>
            <w:shd w:val="clear" w:color="auto" w:fill="FFFFFF"/>
          </w:tcPr>
          <w:p w:rsidR="002248B2" w:rsidRPr="0083080F" w:rsidRDefault="002248B2" w:rsidP="002248B2">
            <w:pPr>
              <w:spacing w:after="0" w:line="480" w:lineRule="auto"/>
              <w:jc w:val="both"/>
              <w:rPr>
                <w:rFonts w:ascii="Times New Roman"/>
                <w:sz w:val="24"/>
                <w:szCs w:val="24"/>
              </w:rPr>
            </w:pPr>
          </w:p>
        </w:tc>
        <w:tc>
          <w:tcPr>
            <w:tcW w:w="3499" w:type="dxa"/>
            <w:tcBorders>
              <w:top w:val="nil"/>
              <w:left w:val="nil"/>
              <w:bottom w:val="nil"/>
              <w:right w:val="single" w:sz="12" w:space="0" w:color="000000"/>
            </w:tcBorders>
            <w:shd w:val="clear" w:color="auto" w:fill="FFFFFF"/>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Strongly Agree</w:t>
            </w:r>
          </w:p>
        </w:tc>
        <w:tc>
          <w:tcPr>
            <w:tcW w:w="2518" w:type="dxa"/>
            <w:tcBorders>
              <w:top w:val="nil"/>
              <w:left w:val="single" w:sz="1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102</w:t>
            </w:r>
          </w:p>
        </w:tc>
        <w:tc>
          <w:tcPr>
            <w:tcW w:w="1956" w:type="dxa"/>
            <w:tcBorders>
              <w:top w:val="nil"/>
              <w:left w:val="single" w:sz="2" w:space="0" w:color="000000"/>
              <w:bottom w:val="nil"/>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sz w:val="24"/>
                <w:szCs w:val="24"/>
              </w:rPr>
            </w:pPr>
            <w:r w:rsidRPr="0083080F">
              <w:rPr>
                <w:rFonts w:ascii="Times New Roman"/>
                <w:sz w:val="24"/>
                <w:szCs w:val="24"/>
              </w:rPr>
              <w:t>45.3</w:t>
            </w:r>
          </w:p>
        </w:tc>
      </w:tr>
      <w:tr w:rsidR="002248B2" w:rsidRPr="0083080F" w:rsidTr="002248B2">
        <w:trPr>
          <w:trHeight w:val="146"/>
        </w:trPr>
        <w:tc>
          <w:tcPr>
            <w:tcW w:w="1354" w:type="dxa"/>
            <w:tcBorders>
              <w:top w:val="nil"/>
              <w:left w:val="single" w:sz="12" w:space="0" w:color="000000"/>
              <w:bottom w:val="single" w:sz="12" w:space="0" w:color="000000"/>
              <w:right w:val="nil"/>
            </w:tcBorders>
            <w:shd w:val="clear" w:color="auto" w:fill="FFFFFF"/>
          </w:tcPr>
          <w:p w:rsidR="002248B2" w:rsidRPr="0083080F" w:rsidRDefault="002248B2" w:rsidP="002248B2">
            <w:pPr>
              <w:spacing w:after="0" w:line="480" w:lineRule="auto"/>
              <w:jc w:val="both"/>
              <w:rPr>
                <w:rFonts w:ascii="Times New Roman"/>
                <w:sz w:val="24"/>
                <w:szCs w:val="24"/>
              </w:rPr>
            </w:pPr>
          </w:p>
        </w:tc>
        <w:tc>
          <w:tcPr>
            <w:tcW w:w="3499" w:type="dxa"/>
            <w:tcBorders>
              <w:top w:val="nil"/>
              <w:left w:val="nil"/>
              <w:bottom w:val="single" w:sz="12" w:space="0" w:color="000000"/>
              <w:right w:val="single" w:sz="12" w:space="0" w:color="000000"/>
            </w:tcBorders>
            <w:shd w:val="clear" w:color="auto" w:fill="FFFFFF"/>
          </w:tcPr>
          <w:p w:rsidR="002248B2" w:rsidRPr="0083080F" w:rsidRDefault="002248B2" w:rsidP="002248B2">
            <w:pPr>
              <w:spacing w:after="0" w:line="480" w:lineRule="auto"/>
              <w:jc w:val="both"/>
              <w:rPr>
                <w:rFonts w:ascii="Times New Roman"/>
                <w:b/>
                <w:sz w:val="24"/>
                <w:szCs w:val="24"/>
              </w:rPr>
            </w:pPr>
            <w:r w:rsidRPr="0083080F">
              <w:rPr>
                <w:rFonts w:ascii="Times New Roman"/>
                <w:b/>
                <w:sz w:val="24"/>
                <w:szCs w:val="24"/>
              </w:rPr>
              <w:t>Total</w:t>
            </w:r>
          </w:p>
        </w:tc>
        <w:tc>
          <w:tcPr>
            <w:tcW w:w="2518" w:type="dxa"/>
            <w:tcBorders>
              <w:top w:val="nil"/>
              <w:left w:val="single" w:sz="12" w:space="0" w:color="000000"/>
              <w:bottom w:val="single" w:sz="12" w:space="0" w:color="000000"/>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b/>
                <w:sz w:val="24"/>
                <w:szCs w:val="24"/>
              </w:rPr>
            </w:pPr>
            <w:r w:rsidRPr="0083080F">
              <w:rPr>
                <w:rFonts w:ascii="Times New Roman"/>
                <w:b/>
                <w:sz w:val="24"/>
                <w:szCs w:val="24"/>
              </w:rPr>
              <w:t>225</w:t>
            </w:r>
          </w:p>
        </w:tc>
        <w:tc>
          <w:tcPr>
            <w:tcW w:w="1956" w:type="dxa"/>
            <w:tcBorders>
              <w:top w:val="nil"/>
              <w:left w:val="single" w:sz="2" w:space="0" w:color="000000"/>
              <w:bottom w:val="single" w:sz="12" w:space="0" w:color="000000"/>
              <w:right w:val="single" w:sz="2" w:space="0" w:color="000000"/>
            </w:tcBorders>
            <w:shd w:val="clear" w:color="auto" w:fill="FFFFFF"/>
            <w:vAlign w:val="center"/>
          </w:tcPr>
          <w:p w:rsidR="002248B2" w:rsidRPr="0083080F" w:rsidRDefault="002248B2" w:rsidP="002248B2">
            <w:pPr>
              <w:spacing w:after="0" w:line="480" w:lineRule="auto"/>
              <w:jc w:val="both"/>
              <w:rPr>
                <w:rFonts w:ascii="Times New Roman"/>
                <w:b/>
                <w:sz w:val="24"/>
                <w:szCs w:val="24"/>
              </w:rPr>
            </w:pPr>
            <w:r w:rsidRPr="0083080F">
              <w:rPr>
                <w:rFonts w:ascii="Times New Roman"/>
                <w:b/>
                <w:sz w:val="24"/>
                <w:szCs w:val="24"/>
              </w:rPr>
              <w:t>100.0</w:t>
            </w:r>
          </w:p>
        </w:tc>
      </w:tr>
    </w:tbl>
    <w:p w:rsidR="002248B2" w:rsidRPr="0083080F" w:rsidRDefault="002248B2" w:rsidP="002248B2">
      <w:pPr>
        <w:spacing w:after="0" w:line="360" w:lineRule="auto"/>
        <w:jc w:val="both"/>
        <w:rPr>
          <w:rFonts w:ascii="Times New Roman"/>
          <w:b/>
          <w:sz w:val="24"/>
          <w:szCs w:val="24"/>
        </w:rPr>
      </w:pPr>
      <w:r w:rsidRPr="0083080F">
        <w:rPr>
          <w:rFonts w:ascii="Times New Roman"/>
          <w:b/>
          <w:sz w:val="24"/>
          <w:szCs w:val="24"/>
        </w:rPr>
        <w:t xml:space="preserve">Source: </w:t>
      </w:r>
      <w:r w:rsidRPr="007B4FAD">
        <w:rPr>
          <w:rFonts w:ascii="Times New Roman"/>
          <w:b/>
          <w:sz w:val="24"/>
          <w:szCs w:val="24"/>
        </w:rPr>
        <w:t>P</w:t>
      </w:r>
      <w:r w:rsidRPr="00F34E9A">
        <w:rPr>
          <w:rFonts w:ascii="Times New Roman"/>
          <w:b/>
          <w:sz w:val="24"/>
          <w:szCs w:val="24"/>
        </w:rPr>
        <w:t xml:space="preserve">rimary </w:t>
      </w:r>
      <w:r w:rsidRPr="0083080F">
        <w:rPr>
          <w:rFonts w:ascii="Times New Roman"/>
          <w:b/>
          <w:sz w:val="24"/>
          <w:szCs w:val="24"/>
        </w:rPr>
        <w:t>data, 2021</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83080F">
        <w:rPr>
          <w:rFonts w:ascii="Times New Roman"/>
          <w:sz w:val="24"/>
          <w:szCs w:val="24"/>
        </w:rPr>
        <w:t xml:space="preserve">From the table above, majority of the respondents that is 45.3% strongly agreed, 26.7%agreed,   5.8% were not sure, and 22.2% disagreed. Since the majority of the respondents agreed (72.0%), this implies that </w:t>
      </w:r>
      <w:r w:rsidRPr="007B4FAD">
        <w:rPr>
          <w:rFonts w:ascii="Times New Roman"/>
          <w:sz w:val="24"/>
          <w:szCs w:val="24"/>
        </w:rPr>
        <w:t>community Organization Development constructs drinking water facilities</w:t>
      </w:r>
      <w:r>
        <w:rPr>
          <w:rFonts w:ascii="Times New Roman"/>
          <w:sz w:val="24"/>
          <w:szCs w:val="24"/>
        </w:rPr>
        <w:t xml:space="preserve">. It was revealed that, COD has constructed boreholes and about 10 of them have been opened up in Nzara County and </w:t>
      </w:r>
      <w:r w:rsidRPr="007B4FAD">
        <w:rPr>
          <w:rFonts w:ascii="Times New Roman" w:cs="Times New Roman"/>
          <w:sz w:val="24"/>
          <w:szCs w:val="24"/>
        </w:rPr>
        <w:t xml:space="preserve">how much benefit is gaining from the available watersources and how it impacted on the socio-economic status of respondent, respondent hasbeen reported </w:t>
      </w:r>
      <w:r>
        <w:rPr>
          <w:rFonts w:ascii="Times New Roman" w:cs="Times New Roman"/>
          <w:sz w:val="24"/>
          <w:szCs w:val="24"/>
        </w:rPr>
        <w:t>appreciating</w:t>
      </w:r>
      <w:r w:rsidRPr="007B4FAD">
        <w:rPr>
          <w:rFonts w:ascii="Times New Roman" w:cs="Times New Roman"/>
          <w:sz w:val="24"/>
          <w:szCs w:val="24"/>
        </w:rPr>
        <w:t xml:space="preserve">. </w:t>
      </w:r>
    </w:p>
    <w:p w:rsidR="002248B2" w:rsidRDefault="002248B2" w:rsidP="002248B2">
      <w:pPr>
        <w:autoSpaceDE w:val="0"/>
        <w:autoSpaceDN w:val="0"/>
        <w:adjustRightInd w:val="0"/>
        <w:spacing w:after="0" w:line="360" w:lineRule="auto"/>
        <w:jc w:val="both"/>
        <w:rPr>
          <w:rFonts w:ascii="Times New Roman" w:cs="Times New Roman"/>
          <w:sz w:val="24"/>
          <w:szCs w:val="24"/>
        </w:rPr>
      </w:pPr>
    </w:p>
    <w:p w:rsidR="002248B2" w:rsidRPr="00A8426E" w:rsidRDefault="002248B2" w:rsidP="002248B2">
      <w:pPr>
        <w:autoSpaceDE w:val="0"/>
        <w:autoSpaceDN w:val="0"/>
        <w:adjustRightInd w:val="0"/>
        <w:spacing w:after="0" w:line="360" w:lineRule="auto"/>
        <w:jc w:val="both"/>
        <w:rPr>
          <w:rFonts w:ascii="Times New Roman" w:cs="Times New Roman"/>
          <w:i/>
          <w:sz w:val="24"/>
          <w:szCs w:val="24"/>
        </w:rPr>
      </w:pPr>
      <w:r>
        <w:rPr>
          <w:rFonts w:ascii="Times New Roman" w:cs="Times New Roman"/>
          <w:sz w:val="24"/>
          <w:szCs w:val="24"/>
        </w:rPr>
        <w:t>The chairperson of Nzara trading center told the researcher that, “</w:t>
      </w:r>
      <w:r w:rsidRPr="00A8426E">
        <w:rPr>
          <w:rFonts w:ascii="Times New Roman" w:cs="Times New Roman"/>
          <w:i/>
          <w:sz w:val="24"/>
          <w:szCs w:val="24"/>
        </w:rPr>
        <w:t>impacts of drinking water have been analyzed to fulfill our objective of the study, drinking water is on of the best indicator for infrastructure development in the society and its is taken as the positive change to the society”.</w:t>
      </w:r>
    </w:p>
    <w:p w:rsidR="002248B2" w:rsidRDefault="002248B2" w:rsidP="002248B2">
      <w:pPr>
        <w:autoSpaceDE w:val="0"/>
        <w:autoSpaceDN w:val="0"/>
        <w:adjustRightInd w:val="0"/>
        <w:spacing w:after="0" w:line="360" w:lineRule="auto"/>
        <w:jc w:val="both"/>
        <w:rPr>
          <w:rFonts w:ascii="Times New Roman"/>
          <w:b/>
          <w:sz w:val="24"/>
          <w:szCs w:val="24"/>
        </w:rPr>
      </w:pPr>
      <w:r>
        <w:rPr>
          <w:rFonts w:ascii="Times New Roman" w:cs="Times New Roman"/>
          <w:sz w:val="24"/>
          <w:szCs w:val="24"/>
        </w:rPr>
        <w:t>In addition, the study found out that, d</w:t>
      </w:r>
      <w:r w:rsidRPr="007B4FAD">
        <w:rPr>
          <w:rFonts w:ascii="Times New Roman" w:cs="Times New Roman"/>
          <w:sz w:val="24"/>
          <w:szCs w:val="24"/>
        </w:rPr>
        <w:t>rinking water facilities are one of the main tool</w:t>
      </w:r>
      <w:r>
        <w:rPr>
          <w:rFonts w:ascii="Times New Roman" w:cs="Times New Roman"/>
          <w:sz w:val="24"/>
          <w:szCs w:val="24"/>
        </w:rPr>
        <w:t xml:space="preserve">s to </w:t>
      </w:r>
      <w:r w:rsidRPr="007B4FAD">
        <w:rPr>
          <w:rFonts w:ascii="Times New Roman" w:cs="Times New Roman"/>
          <w:sz w:val="24"/>
          <w:szCs w:val="24"/>
        </w:rPr>
        <w:t>uplift the people’s living status</w:t>
      </w:r>
      <w:r>
        <w:rPr>
          <w:rFonts w:ascii="Times New Roman" w:cs="Times New Roman"/>
          <w:sz w:val="24"/>
          <w:szCs w:val="24"/>
        </w:rPr>
        <w:t xml:space="preserve"> because it </w:t>
      </w:r>
      <w:r w:rsidRPr="007B4FAD">
        <w:rPr>
          <w:rFonts w:ascii="Times New Roman" w:cs="Times New Roman"/>
          <w:sz w:val="24"/>
          <w:szCs w:val="24"/>
        </w:rPr>
        <w:t>save</w:t>
      </w:r>
      <w:r>
        <w:rPr>
          <w:rFonts w:ascii="Times New Roman" w:cs="Times New Roman"/>
          <w:sz w:val="24"/>
          <w:szCs w:val="24"/>
        </w:rPr>
        <w:t>s life  from the common disease and not only that, it</w:t>
      </w:r>
      <w:r w:rsidRPr="007B4FAD">
        <w:rPr>
          <w:rFonts w:ascii="Times New Roman" w:cs="Times New Roman"/>
          <w:sz w:val="24"/>
          <w:szCs w:val="24"/>
        </w:rPr>
        <w:t xml:space="preserve"> save</w:t>
      </w:r>
      <w:r>
        <w:rPr>
          <w:rFonts w:ascii="Times New Roman" w:cs="Times New Roman"/>
          <w:sz w:val="24"/>
          <w:szCs w:val="24"/>
        </w:rPr>
        <w:t>s</w:t>
      </w:r>
      <w:r w:rsidRPr="007B4FAD">
        <w:rPr>
          <w:rFonts w:ascii="Times New Roman" w:cs="Times New Roman"/>
          <w:sz w:val="24"/>
          <w:szCs w:val="24"/>
        </w:rPr>
        <w:t xml:space="preserve"> the time to</w:t>
      </w:r>
      <w:r>
        <w:rPr>
          <w:rFonts w:ascii="Times New Roman" w:cs="Times New Roman"/>
          <w:sz w:val="24"/>
          <w:szCs w:val="24"/>
        </w:rPr>
        <w:t xml:space="preserve"> fetch the water </w:t>
      </w:r>
      <w:r w:rsidRPr="007B4FAD">
        <w:rPr>
          <w:rFonts w:ascii="Times New Roman" w:cs="Times New Roman"/>
          <w:sz w:val="24"/>
          <w:szCs w:val="24"/>
        </w:rPr>
        <w:t>and it’s useful for well health and well body safe</w:t>
      </w:r>
      <w:r>
        <w:rPr>
          <w:rFonts w:ascii="Times New Roman" w:cs="Times New Roman"/>
          <w:sz w:val="24"/>
          <w:szCs w:val="24"/>
        </w:rPr>
        <w:t xml:space="preserve">. </w:t>
      </w:r>
    </w:p>
    <w:p w:rsidR="002248B2" w:rsidRPr="00520DB8" w:rsidRDefault="002248B2" w:rsidP="002248B2">
      <w:pPr>
        <w:pStyle w:val="Heading1"/>
        <w:spacing w:line="360" w:lineRule="auto"/>
        <w:jc w:val="both"/>
        <w:rPr>
          <w:color w:val="auto"/>
          <w:sz w:val="24"/>
          <w:szCs w:val="24"/>
        </w:rPr>
      </w:pPr>
      <w:bookmarkStart w:id="271" w:name="_Toc88884812"/>
      <w:bookmarkStart w:id="272" w:name="_Toc88884957"/>
      <w:r w:rsidRPr="00520DB8">
        <w:rPr>
          <w:color w:val="auto"/>
          <w:sz w:val="24"/>
          <w:szCs w:val="24"/>
        </w:rPr>
        <w:t>4.3 The contribution of COD to good agriculture practices in Nzara County</w:t>
      </w:r>
      <w:bookmarkEnd w:id="271"/>
      <w:bookmarkEnd w:id="272"/>
    </w:p>
    <w:p w:rsidR="002248B2" w:rsidRPr="0054710C"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Community Based Organizations or local organizations are increasingly proposed as an alternative to the traditional agricultural extension model for dissemination of agricultural technologies. This is because Community Based Organizations are generally perceived as a more efficient way of disseminating technologies to many farmers (Godquin</w:t>
      </w:r>
      <w:r>
        <w:rPr>
          <w:rFonts w:ascii="Times New Roman"/>
          <w:sz w:val="24"/>
          <w:szCs w:val="24"/>
        </w:rPr>
        <w:t>&amp;</w:t>
      </w:r>
      <w:r w:rsidRPr="0054710C">
        <w:rPr>
          <w:rFonts w:ascii="Times New Roman"/>
          <w:sz w:val="24"/>
          <w:szCs w:val="24"/>
        </w:rPr>
        <w:t xml:space="preserve"> Quisumbing, 2006). </w:t>
      </w:r>
      <w:r w:rsidRPr="0054710C">
        <w:rPr>
          <w:rFonts w:ascii="Times New Roman"/>
          <w:sz w:val="24"/>
          <w:szCs w:val="24"/>
        </w:rPr>
        <w:lastRenderedPageBreak/>
        <w:t>The findings of the study on the contribution of Community Organization for Development to good agriculture practices in Nzara County are presented below;</w:t>
      </w:r>
    </w:p>
    <w:p w:rsidR="002248B2" w:rsidRPr="00815D0B" w:rsidRDefault="002248B2" w:rsidP="002248B2">
      <w:pPr>
        <w:pStyle w:val="Heading1"/>
        <w:rPr>
          <w:rFonts w:hAnsi="Times New Roman"/>
          <w:i/>
          <w:color w:val="auto"/>
          <w:sz w:val="24"/>
          <w:szCs w:val="24"/>
        </w:rPr>
      </w:pPr>
      <w:bookmarkStart w:id="273" w:name="_Toc88884813"/>
      <w:bookmarkStart w:id="274" w:name="_Toc88884958"/>
      <w:r w:rsidRPr="00815D0B">
        <w:rPr>
          <w:rFonts w:hAnsi="Times New Roman"/>
          <w:color w:val="auto"/>
          <w:sz w:val="24"/>
          <w:szCs w:val="24"/>
        </w:rPr>
        <w:t>4.3.1 COD Trains farmers on farm and off farm</w:t>
      </w:r>
      <w:bookmarkEnd w:id="273"/>
      <w:bookmarkEnd w:id="274"/>
    </w:p>
    <w:p w:rsidR="002248B2" w:rsidRPr="0054710C" w:rsidRDefault="002248B2" w:rsidP="002248B2">
      <w:pPr>
        <w:pStyle w:val="Heading1"/>
        <w:spacing w:before="0" w:line="360" w:lineRule="auto"/>
        <w:jc w:val="both"/>
        <w:rPr>
          <w:b w:val="0"/>
          <w:color w:val="auto"/>
          <w:sz w:val="24"/>
          <w:szCs w:val="24"/>
        </w:rPr>
      </w:pPr>
      <w:bookmarkStart w:id="275" w:name="_Toc88884814"/>
      <w:bookmarkStart w:id="276" w:name="_Toc88884959"/>
      <w:r w:rsidRPr="0054710C">
        <w:rPr>
          <w:rFonts w:hAnsi="Times New Roman"/>
          <w:b w:val="0"/>
          <w:color w:val="auto"/>
          <w:sz w:val="24"/>
          <w:szCs w:val="24"/>
        </w:rPr>
        <w:t xml:space="preserve">The study asked respondents whether </w:t>
      </w:r>
      <w:r w:rsidRPr="0054710C">
        <w:rPr>
          <w:b w:val="0"/>
          <w:color w:val="auto"/>
          <w:sz w:val="24"/>
          <w:szCs w:val="24"/>
        </w:rPr>
        <w:t>Community Organization for Development</w:t>
      </w:r>
      <w:r w:rsidRPr="0054710C">
        <w:rPr>
          <w:rFonts w:hAnsi="Times New Roman"/>
          <w:b w:val="0"/>
          <w:color w:val="auto"/>
          <w:sz w:val="24"/>
          <w:szCs w:val="24"/>
        </w:rPr>
        <w:t xml:space="preserve">has initiated </w:t>
      </w:r>
      <w:r w:rsidRPr="002E3E44">
        <w:rPr>
          <w:rFonts w:hAnsi="Times New Roman"/>
          <w:b w:val="0"/>
          <w:color w:val="auto"/>
          <w:sz w:val="24"/>
          <w:szCs w:val="24"/>
        </w:rPr>
        <w:t>training of farmers on farm and off farm</w:t>
      </w:r>
      <w:r w:rsidRPr="0054710C">
        <w:rPr>
          <w:rFonts w:hAnsi="Times New Roman"/>
          <w:b w:val="0"/>
          <w:color w:val="auto"/>
          <w:sz w:val="24"/>
          <w:szCs w:val="24"/>
        </w:rPr>
        <w:t xml:space="preserve"> and the results are indicated in the table 4.</w:t>
      </w:r>
      <w:r>
        <w:rPr>
          <w:rFonts w:hAnsi="Times New Roman"/>
          <w:b w:val="0"/>
          <w:color w:val="auto"/>
          <w:sz w:val="24"/>
          <w:szCs w:val="24"/>
        </w:rPr>
        <w:t>9</w:t>
      </w:r>
      <w:r w:rsidRPr="0054710C">
        <w:rPr>
          <w:rFonts w:hAnsi="Times New Roman"/>
          <w:b w:val="0"/>
          <w:color w:val="auto"/>
          <w:sz w:val="24"/>
          <w:szCs w:val="24"/>
        </w:rPr>
        <w:t>:</w:t>
      </w:r>
      <w:bookmarkEnd w:id="275"/>
      <w:bookmarkEnd w:id="276"/>
    </w:p>
    <w:p w:rsidR="002248B2" w:rsidRPr="0054710C" w:rsidRDefault="002248B2" w:rsidP="002248B2">
      <w:pPr>
        <w:pStyle w:val="Heading1"/>
        <w:rPr>
          <w:color w:val="auto"/>
          <w:sz w:val="24"/>
          <w:szCs w:val="24"/>
        </w:rPr>
      </w:pPr>
      <w:bookmarkStart w:id="277" w:name="_Toc88884815"/>
      <w:bookmarkStart w:id="278" w:name="_Toc88884960"/>
      <w:r w:rsidRPr="0054710C">
        <w:rPr>
          <w:rFonts w:hAnsi="Times New Roman"/>
          <w:color w:val="auto"/>
          <w:sz w:val="24"/>
          <w:szCs w:val="24"/>
        </w:rPr>
        <w:t>Table 4.</w:t>
      </w:r>
      <w:r>
        <w:rPr>
          <w:rFonts w:hAnsi="Times New Roman"/>
          <w:color w:val="auto"/>
          <w:sz w:val="24"/>
          <w:szCs w:val="24"/>
        </w:rPr>
        <w:t>9</w:t>
      </w:r>
      <w:r w:rsidRPr="0054710C">
        <w:rPr>
          <w:rFonts w:hAnsi="Times New Roman"/>
          <w:color w:val="auto"/>
          <w:sz w:val="24"/>
          <w:szCs w:val="24"/>
        </w:rPr>
        <w:t xml:space="preserve">: COD </w:t>
      </w:r>
      <w:r w:rsidRPr="002E3E44">
        <w:rPr>
          <w:rFonts w:ascii="Times" w:hAnsi="Times" w:cs="Times"/>
          <w:color w:val="auto"/>
          <w:sz w:val="24"/>
          <w:szCs w:val="24"/>
        </w:rPr>
        <w:t>Trains farmers on farm and off farm</w:t>
      </w:r>
      <w:bookmarkEnd w:id="277"/>
      <w:bookmarkEnd w:id="278"/>
    </w:p>
    <w:tbl>
      <w:tblPr>
        <w:tblW w:w="9433" w:type="dxa"/>
        <w:tblInd w:w="-87" w:type="dxa"/>
        <w:tblLayout w:type="fixed"/>
        <w:tblCellMar>
          <w:left w:w="93" w:type="dxa"/>
          <w:right w:w="93" w:type="dxa"/>
        </w:tblCellMar>
        <w:tblLook w:val="0000"/>
      </w:tblPr>
      <w:tblGrid>
        <w:gridCol w:w="1474"/>
        <w:gridCol w:w="3185"/>
        <w:gridCol w:w="2564"/>
        <w:gridCol w:w="2210"/>
      </w:tblGrid>
      <w:tr w:rsidR="002248B2" w:rsidRPr="0054710C" w:rsidTr="002248B2">
        <w:trPr>
          <w:trHeight w:val="285"/>
        </w:trPr>
        <w:tc>
          <w:tcPr>
            <w:tcW w:w="4659"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564"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2210"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74"/>
        </w:trPr>
        <w:tc>
          <w:tcPr>
            <w:tcW w:w="147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564"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03</w:t>
            </w:r>
          </w:p>
        </w:tc>
        <w:tc>
          <w:tcPr>
            <w:tcW w:w="2210"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w:t>
            </w:r>
          </w:p>
        </w:tc>
      </w:tr>
      <w:tr w:rsidR="002248B2" w:rsidRPr="0054710C" w:rsidTr="002248B2">
        <w:trPr>
          <w:trHeight w:val="93"/>
        </w:trPr>
        <w:tc>
          <w:tcPr>
            <w:tcW w:w="14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564"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28</w:t>
            </w:r>
          </w:p>
        </w:tc>
        <w:tc>
          <w:tcPr>
            <w:tcW w:w="22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12.4</w:t>
            </w:r>
          </w:p>
        </w:tc>
      </w:tr>
      <w:tr w:rsidR="002248B2" w:rsidRPr="0054710C" w:rsidTr="002248B2">
        <w:trPr>
          <w:trHeight w:val="93"/>
        </w:trPr>
        <w:tc>
          <w:tcPr>
            <w:tcW w:w="14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564"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w:t>
            </w:r>
          </w:p>
        </w:tc>
        <w:tc>
          <w:tcPr>
            <w:tcW w:w="22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2.2</w:t>
            </w:r>
          </w:p>
        </w:tc>
      </w:tr>
      <w:tr w:rsidR="002248B2" w:rsidRPr="0054710C" w:rsidTr="002248B2">
        <w:trPr>
          <w:trHeight w:val="93"/>
        </w:trPr>
        <w:tc>
          <w:tcPr>
            <w:tcW w:w="14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564"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83</w:t>
            </w:r>
          </w:p>
        </w:tc>
        <w:tc>
          <w:tcPr>
            <w:tcW w:w="22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36.9</w:t>
            </w:r>
          </w:p>
        </w:tc>
      </w:tr>
      <w:tr w:rsidR="002248B2" w:rsidRPr="0054710C" w:rsidTr="002248B2">
        <w:trPr>
          <w:trHeight w:val="93"/>
        </w:trPr>
        <w:tc>
          <w:tcPr>
            <w:tcW w:w="147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564"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106</w:t>
            </w:r>
          </w:p>
        </w:tc>
        <w:tc>
          <w:tcPr>
            <w:tcW w:w="22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47.1</w:t>
            </w:r>
          </w:p>
        </w:tc>
      </w:tr>
      <w:tr w:rsidR="002248B2" w:rsidRPr="0054710C" w:rsidTr="002248B2">
        <w:trPr>
          <w:trHeight w:val="93"/>
        </w:trPr>
        <w:tc>
          <w:tcPr>
            <w:tcW w:w="147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185"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564"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2210"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DD530E" w:rsidRDefault="002248B2" w:rsidP="002248B2">
      <w:pPr>
        <w:spacing w:after="0" w:line="480" w:lineRule="auto"/>
        <w:jc w:val="both"/>
        <w:rPr>
          <w:rFonts w:ascii="Times New Roman" w:cs="Times New Roman"/>
          <w:b/>
          <w:sz w:val="24"/>
          <w:szCs w:val="24"/>
        </w:rPr>
      </w:pPr>
      <w:r w:rsidRPr="00DD530E">
        <w:rPr>
          <w:rFonts w:ascii="Times New Roman" w:cs="Times New Roman"/>
          <w:b/>
          <w:sz w:val="24"/>
          <w:szCs w:val="24"/>
        </w:rPr>
        <w:t>Source: primary data, 2021</w:t>
      </w:r>
    </w:p>
    <w:p w:rsidR="002248B2" w:rsidRPr="00DD530E" w:rsidRDefault="002248B2" w:rsidP="002248B2">
      <w:pPr>
        <w:autoSpaceDE w:val="0"/>
        <w:autoSpaceDN w:val="0"/>
        <w:adjustRightInd w:val="0"/>
        <w:spacing w:after="0" w:line="360" w:lineRule="auto"/>
        <w:jc w:val="both"/>
        <w:rPr>
          <w:rFonts w:ascii="Times New Roman" w:cs="Times New Roman"/>
          <w:sz w:val="24"/>
          <w:szCs w:val="24"/>
        </w:rPr>
      </w:pPr>
      <w:r w:rsidRPr="00DD530E">
        <w:rPr>
          <w:rFonts w:ascii="Times New Roman" w:cs="Times New Roman"/>
          <w:sz w:val="24"/>
          <w:szCs w:val="24"/>
        </w:rPr>
        <w:t xml:space="preserve">According to the table above, 47.1% of the respondents strongly agreed, 36.9% agreed, 2.2% were not sure, 12.4% disagreed and 1.3% strongly disagreed. Majority of the respondents agreed (84.0%) with the statement and this implies that Community Organization for Development Trains farmers on farm and off farm. These finding of this study are similar to the study on </w:t>
      </w:r>
      <w:r>
        <w:rPr>
          <w:rFonts w:ascii="Times New Roman" w:cs="Times New Roman"/>
          <w:sz w:val="24"/>
          <w:szCs w:val="24"/>
        </w:rPr>
        <w:t>CBO</w:t>
      </w:r>
      <w:r w:rsidRPr="00DD530E">
        <w:rPr>
          <w:rFonts w:ascii="Times New Roman" w:cs="Times New Roman"/>
          <w:sz w:val="24"/>
          <w:szCs w:val="24"/>
        </w:rPr>
        <w:t xml:space="preserve">s status and their role in agricultural and rural development in MulebaKagera (2014), by Muganyizi, who found out that most CBOs create awareness through training local and these increase agricultural productivity, reduce post-harvest loss, improving marketing and raising farm income in order to overcome unemployment and poverty. </w:t>
      </w:r>
      <w:proofErr w:type="gramStart"/>
      <w:r w:rsidRPr="00DD530E">
        <w:rPr>
          <w:rFonts w:ascii="Times New Roman" w:cs="Times New Roman"/>
          <w:sz w:val="24"/>
          <w:szCs w:val="24"/>
        </w:rPr>
        <w:t>it</w:t>
      </w:r>
      <w:proofErr w:type="gramEnd"/>
      <w:r w:rsidRPr="00DD530E">
        <w:rPr>
          <w:rFonts w:ascii="Times New Roman" w:cs="Times New Roman"/>
          <w:sz w:val="24"/>
          <w:szCs w:val="24"/>
        </w:rPr>
        <w:t xml:space="preserve"> was further revealed through an interview with one COD official when he was asked the advantages of farming seminars conducted by their CBO, he replied:</w:t>
      </w:r>
    </w:p>
    <w:p w:rsidR="002248B2" w:rsidRPr="00DD530E" w:rsidRDefault="002248B2" w:rsidP="002248B2">
      <w:pPr>
        <w:autoSpaceDE w:val="0"/>
        <w:autoSpaceDN w:val="0"/>
        <w:adjustRightInd w:val="0"/>
        <w:spacing w:after="0" w:line="360" w:lineRule="auto"/>
        <w:jc w:val="both"/>
        <w:rPr>
          <w:rFonts w:ascii="Times New Roman" w:cs="Times New Roman"/>
          <w:sz w:val="24"/>
          <w:szCs w:val="24"/>
        </w:rPr>
      </w:pPr>
      <w:r w:rsidRPr="00DD530E">
        <w:rPr>
          <w:rFonts w:ascii="Times New Roman" w:cs="Times New Roman"/>
          <w:i/>
          <w:iCs/>
          <w:sz w:val="24"/>
          <w:szCs w:val="24"/>
        </w:rPr>
        <w:t xml:space="preserve">“Our main concern here is the promotion of food security at a house hold level. We havemultiple programmes include training unemployed people at a level of on farm and off farm….the </w:t>
      </w:r>
      <w:r w:rsidRPr="00DD530E">
        <w:rPr>
          <w:rFonts w:ascii="Times New Roman" w:cs="Times New Roman"/>
          <w:i/>
          <w:iCs/>
          <w:sz w:val="24"/>
          <w:szCs w:val="24"/>
        </w:rPr>
        <w:lastRenderedPageBreak/>
        <w:t>activities range from crop and soil fertilities management animal husbandry …we also havea project called “Milk the Cow” that is complementary in nature to organic farming it willenable some household to access milk cow and small stock livestock their fore reducing povertyat some percent” (</w:t>
      </w:r>
      <w:r>
        <w:rPr>
          <w:rFonts w:ascii="Times New Roman" w:cs="Times New Roman"/>
          <w:i/>
          <w:iCs/>
          <w:sz w:val="24"/>
          <w:szCs w:val="24"/>
        </w:rPr>
        <w:t>June, 2.2021</w:t>
      </w:r>
      <w:r w:rsidRPr="00DD530E">
        <w:rPr>
          <w:rFonts w:ascii="Times New Roman" w:cs="Times New Roman"/>
          <w:i/>
          <w:iCs/>
          <w:sz w:val="24"/>
          <w:szCs w:val="24"/>
        </w:rPr>
        <w:t>)</w:t>
      </w:r>
      <w:r w:rsidRPr="00DD530E">
        <w:rPr>
          <w:rFonts w:ascii="Times New Roman" w:cs="Times New Roman"/>
          <w:sz w:val="24"/>
          <w:szCs w:val="24"/>
        </w:rPr>
        <w:t>.</w:t>
      </w:r>
    </w:p>
    <w:p w:rsidR="002248B2" w:rsidRDefault="002248B2" w:rsidP="002248B2">
      <w:pPr>
        <w:autoSpaceDE w:val="0"/>
        <w:autoSpaceDN w:val="0"/>
        <w:adjustRightInd w:val="0"/>
        <w:spacing w:after="0" w:line="360" w:lineRule="auto"/>
        <w:jc w:val="both"/>
        <w:rPr>
          <w:rFonts w:ascii="Times New Roman" w:cs="Times New Roman"/>
          <w:sz w:val="24"/>
          <w:szCs w:val="24"/>
        </w:rPr>
      </w:pPr>
    </w:p>
    <w:p w:rsidR="002248B2" w:rsidRDefault="002248B2" w:rsidP="002248B2">
      <w:pPr>
        <w:autoSpaceDE w:val="0"/>
        <w:autoSpaceDN w:val="0"/>
        <w:adjustRightInd w:val="0"/>
        <w:spacing w:after="0" w:line="360" w:lineRule="auto"/>
        <w:jc w:val="both"/>
        <w:rPr>
          <w:rFonts w:ascii="Times New Roman"/>
          <w:sz w:val="24"/>
          <w:szCs w:val="24"/>
        </w:rPr>
      </w:pPr>
      <w:r w:rsidRPr="0054710C">
        <w:rPr>
          <w:rFonts w:ascii="Times New Roman"/>
          <w:sz w:val="24"/>
          <w:szCs w:val="24"/>
        </w:rPr>
        <w:t xml:space="preserve"> The study found out that is the mouthpiece of the communities because it provides the liaison between the government and rural people</w:t>
      </w:r>
      <w:r>
        <w:rPr>
          <w:rFonts w:ascii="Times New Roman"/>
          <w:sz w:val="24"/>
          <w:szCs w:val="24"/>
        </w:rPr>
        <w:t xml:space="preserve"> concerning training of farmers</w:t>
      </w:r>
      <w:r w:rsidRPr="0054710C">
        <w:rPr>
          <w:rFonts w:ascii="Times New Roman"/>
          <w:sz w:val="24"/>
          <w:szCs w:val="24"/>
        </w:rPr>
        <w:t>. The study discovered that, Community Organization for Development helps in awakening the political consciousness of the people through evaluation of decisions, goals and procedures, as well as supervision by making sure that agricultural projects embarked upon are well executed. To support these findings, Nwugo (1989) emphasized that the CBOs are important in the decision-making process of communities. He has recognized that these organizations are quick to disseminate information on Agricultural and rural development, in changing of old ideas or introduction of new ideas that can ensure that the entire development process may be accelerated substantially. Abdulahi (1986) also stated that the Community Based Organizations are the eyes and ears of the people and their community</w:t>
      </w:r>
      <w:r>
        <w:rPr>
          <w:rFonts w:ascii="Times New Roman"/>
          <w:sz w:val="24"/>
          <w:szCs w:val="24"/>
        </w:rPr>
        <w:t xml:space="preserve"> as far as agricultural advancement is concerned</w:t>
      </w:r>
      <w:r w:rsidRPr="0054710C">
        <w:rPr>
          <w:rFonts w:ascii="Times New Roman"/>
          <w:sz w:val="24"/>
          <w:szCs w:val="24"/>
        </w:rPr>
        <w:t>. He then concluded that for success of any Agricultural and rural transformation project or extension work</w:t>
      </w:r>
      <w:r>
        <w:rPr>
          <w:rFonts w:ascii="Times New Roman"/>
          <w:sz w:val="24"/>
          <w:szCs w:val="24"/>
        </w:rPr>
        <w:t>, training of farmers must be done</w:t>
      </w:r>
      <w:r w:rsidRPr="0054710C">
        <w:rPr>
          <w:rFonts w:ascii="Times New Roman"/>
          <w:sz w:val="24"/>
          <w:szCs w:val="24"/>
        </w:rPr>
        <w:t xml:space="preserve">. </w:t>
      </w:r>
    </w:p>
    <w:p w:rsidR="002248B2" w:rsidRPr="0054710C" w:rsidRDefault="002248B2" w:rsidP="002248B2">
      <w:pPr>
        <w:autoSpaceDE w:val="0"/>
        <w:autoSpaceDN w:val="0"/>
        <w:adjustRightInd w:val="0"/>
        <w:spacing w:after="0" w:line="360" w:lineRule="auto"/>
        <w:jc w:val="both"/>
        <w:rPr>
          <w:rFonts w:ascii="Times New Roman"/>
          <w:sz w:val="24"/>
          <w:szCs w:val="24"/>
        </w:rPr>
      </w:pPr>
      <w:r>
        <w:rPr>
          <w:rFonts w:ascii="Times New Roman"/>
          <w:sz w:val="24"/>
          <w:szCs w:val="24"/>
        </w:rPr>
        <w:t xml:space="preserve">COD </w:t>
      </w:r>
      <w:r w:rsidRPr="0054710C">
        <w:rPr>
          <w:rFonts w:ascii="Times New Roman"/>
          <w:sz w:val="24"/>
          <w:szCs w:val="24"/>
        </w:rPr>
        <w:t>work</w:t>
      </w:r>
      <w:r>
        <w:rPr>
          <w:rFonts w:ascii="Times New Roman"/>
          <w:sz w:val="24"/>
          <w:szCs w:val="24"/>
        </w:rPr>
        <w:t>s</w:t>
      </w:r>
      <w:r w:rsidRPr="0054710C">
        <w:rPr>
          <w:rFonts w:ascii="Times New Roman"/>
          <w:sz w:val="24"/>
          <w:szCs w:val="24"/>
        </w:rPr>
        <w:t xml:space="preserve"> through </w:t>
      </w:r>
      <w:r>
        <w:rPr>
          <w:rFonts w:ascii="Times New Roman"/>
          <w:sz w:val="24"/>
          <w:szCs w:val="24"/>
        </w:rPr>
        <w:t>training in order to</w:t>
      </w:r>
      <w:r w:rsidRPr="0054710C">
        <w:rPr>
          <w:rFonts w:ascii="Times New Roman"/>
          <w:sz w:val="24"/>
          <w:szCs w:val="24"/>
        </w:rPr>
        <w:t xml:space="preserve"> articulate the needs of the members and the entire community at large </w:t>
      </w:r>
      <w:r>
        <w:rPr>
          <w:rFonts w:ascii="Times New Roman"/>
          <w:sz w:val="24"/>
          <w:szCs w:val="24"/>
        </w:rPr>
        <w:t>as seen in Plate</w:t>
      </w:r>
      <w:r w:rsidRPr="0054710C">
        <w:rPr>
          <w:rFonts w:ascii="Times New Roman"/>
          <w:sz w:val="24"/>
          <w:szCs w:val="24"/>
        </w:rPr>
        <w:t xml:space="preserve"> no. 1).</w:t>
      </w:r>
    </w:p>
    <w:p w:rsidR="002248B2" w:rsidRPr="0054710C" w:rsidRDefault="002248B2" w:rsidP="002248B2">
      <w:pPr>
        <w:spacing w:after="0" w:line="480" w:lineRule="auto"/>
        <w:jc w:val="both"/>
        <w:rPr>
          <w:rFonts w:ascii="Times New Roman"/>
          <w:sz w:val="24"/>
          <w:szCs w:val="24"/>
        </w:rPr>
      </w:pPr>
      <w:r>
        <w:rPr>
          <w:noProof/>
          <w:sz w:val="24"/>
          <w:szCs w:val="24"/>
        </w:rPr>
        <w:lastRenderedPageBreak/>
        <w:drawing>
          <wp:inline distT="0" distB="0" distL="0" distR="0">
            <wp:extent cx="5895975" cy="3162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95975" cy="3162300"/>
                    </a:xfrm>
                    <a:prstGeom prst="rect">
                      <a:avLst/>
                    </a:prstGeom>
                    <a:noFill/>
                    <a:ln w="9525">
                      <a:noFill/>
                      <a:miter lim="800000"/>
                      <a:headEnd/>
                      <a:tailEnd/>
                    </a:ln>
                  </pic:spPr>
                </pic:pic>
              </a:graphicData>
            </a:graphic>
          </wp:inline>
        </w:drawing>
      </w:r>
    </w:p>
    <w:p w:rsidR="00472E04" w:rsidRPr="00472E04" w:rsidRDefault="00472E04" w:rsidP="00472E04">
      <w:pPr>
        <w:pStyle w:val="Heading1"/>
        <w:spacing w:before="0" w:line="360" w:lineRule="auto"/>
        <w:jc w:val="both"/>
        <w:rPr>
          <w:color w:val="auto"/>
          <w:sz w:val="24"/>
          <w:szCs w:val="24"/>
        </w:rPr>
      </w:pPr>
      <w:bookmarkStart w:id="279" w:name="_Toc95785848"/>
      <w:r w:rsidRPr="00472E04">
        <w:rPr>
          <w:color w:val="auto"/>
          <w:sz w:val="24"/>
          <w:szCs w:val="24"/>
        </w:rPr>
        <w:t xml:space="preserve">Plate </w:t>
      </w:r>
      <w:r w:rsidR="005C2ABF" w:rsidRPr="00472E04">
        <w:rPr>
          <w:color w:val="auto"/>
          <w:sz w:val="24"/>
          <w:szCs w:val="24"/>
        </w:rPr>
        <w:fldChar w:fldCharType="begin"/>
      </w:r>
      <w:r w:rsidRPr="00472E04">
        <w:rPr>
          <w:color w:val="auto"/>
          <w:sz w:val="24"/>
          <w:szCs w:val="24"/>
        </w:rPr>
        <w:instrText xml:space="preserve"> SEQ Plate \* ARABIC </w:instrText>
      </w:r>
      <w:r w:rsidR="005C2ABF" w:rsidRPr="00472E04">
        <w:rPr>
          <w:color w:val="auto"/>
          <w:sz w:val="24"/>
          <w:szCs w:val="24"/>
        </w:rPr>
        <w:fldChar w:fldCharType="separate"/>
      </w:r>
      <w:r w:rsidR="001B4460">
        <w:rPr>
          <w:noProof/>
          <w:color w:val="auto"/>
          <w:sz w:val="24"/>
          <w:szCs w:val="24"/>
        </w:rPr>
        <w:t>2</w:t>
      </w:r>
      <w:r w:rsidR="005C2ABF" w:rsidRPr="00472E04">
        <w:rPr>
          <w:color w:val="auto"/>
          <w:sz w:val="24"/>
          <w:szCs w:val="24"/>
        </w:rPr>
        <w:fldChar w:fldCharType="end"/>
      </w:r>
      <w:r w:rsidRPr="00472E04">
        <w:rPr>
          <w:color w:val="auto"/>
          <w:sz w:val="24"/>
          <w:szCs w:val="24"/>
        </w:rPr>
        <w:t>: A member of COD training farmers</w:t>
      </w:r>
      <w:bookmarkEnd w:id="279"/>
    </w:p>
    <w:p w:rsidR="002248B2" w:rsidRPr="0054710C" w:rsidRDefault="002248B2" w:rsidP="002248B2">
      <w:pPr>
        <w:autoSpaceDE w:val="0"/>
        <w:adjustRightInd w:val="0"/>
        <w:spacing w:after="0" w:line="360" w:lineRule="auto"/>
        <w:jc w:val="both"/>
        <w:rPr>
          <w:rFonts w:ascii="Times New Roman"/>
          <w:b/>
          <w:sz w:val="24"/>
          <w:szCs w:val="24"/>
        </w:rPr>
      </w:pPr>
      <w:r w:rsidRPr="0054710C">
        <w:rPr>
          <w:rFonts w:ascii="Times New Roman"/>
          <w:b/>
          <w:sz w:val="24"/>
          <w:szCs w:val="24"/>
        </w:rPr>
        <w:t>4.3.2 COD</w:t>
      </w:r>
      <w:r>
        <w:rPr>
          <w:rFonts w:ascii="Times New Roman"/>
          <w:b/>
          <w:sz w:val="24"/>
          <w:szCs w:val="24"/>
        </w:rPr>
        <w:t xml:space="preserve"> builds</w:t>
      </w:r>
      <w:r w:rsidRPr="00815D0B">
        <w:rPr>
          <w:rFonts w:ascii="Times New Roman" w:cs="Times New Roman"/>
          <w:b/>
          <w:color w:val="000000"/>
          <w:sz w:val="23"/>
          <w:szCs w:val="23"/>
        </w:rPr>
        <w:t>agriculture</w:t>
      </w:r>
      <w:r w:rsidRPr="004408F5">
        <w:rPr>
          <w:rFonts w:ascii="Times New Roman" w:cs="Times New Roman"/>
          <w:b/>
          <w:color w:val="000000"/>
          <w:sz w:val="23"/>
          <w:szCs w:val="23"/>
        </w:rPr>
        <w:t>value chain platforms</w:t>
      </w:r>
    </w:p>
    <w:p w:rsidR="002248B2" w:rsidRPr="0054710C" w:rsidRDefault="002248B2" w:rsidP="002248B2">
      <w:pPr>
        <w:pStyle w:val="Heading1"/>
        <w:spacing w:before="0" w:line="360" w:lineRule="auto"/>
        <w:jc w:val="both"/>
        <w:rPr>
          <w:b w:val="0"/>
          <w:color w:val="auto"/>
          <w:sz w:val="24"/>
          <w:szCs w:val="24"/>
        </w:rPr>
      </w:pPr>
      <w:bookmarkStart w:id="280" w:name="_Toc88884817"/>
      <w:bookmarkStart w:id="281" w:name="_Toc88884962"/>
      <w:r w:rsidRPr="0054710C">
        <w:rPr>
          <w:rFonts w:hAnsi="Times New Roman"/>
          <w:b w:val="0"/>
          <w:color w:val="auto"/>
          <w:sz w:val="24"/>
          <w:szCs w:val="24"/>
        </w:rPr>
        <w:t xml:space="preserve">The study asked respondents whether </w:t>
      </w:r>
      <w:r w:rsidRPr="004408F5">
        <w:rPr>
          <w:b w:val="0"/>
          <w:color w:val="auto"/>
          <w:sz w:val="24"/>
          <w:szCs w:val="24"/>
        </w:rPr>
        <w:t>COD builds</w:t>
      </w:r>
      <w:r w:rsidRPr="004408F5">
        <w:rPr>
          <w:b w:val="0"/>
          <w:color w:val="000000"/>
          <w:sz w:val="23"/>
          <w:szCs w:val="23"/>
        </w:rPr>
        <w:t>value chain platforms</w:t>
      </w:r>
      <w:r w:rsidRPr="0054710C">
        <w:rPr>
          <w:rFonts w:hAnsi="Times New Roman"/>
          <w:b w:val="0"/>
          <w:color w:val="auto"/>
          <w:sz w:val="24"/>
          <w:szCs w:val="24"/>
        </w:rPr>
        <w:t xml:space="preserve"> and the results are indicated in the table 4.1</w:t>
      </w:r>
      <w:r>
        <w:rPr>
          <w:rFonts w:hAnsi="Times New Roman"/>
          <w:b w:val="0"/>
          <w:color w:val="auto"/>
          <w:sz w:val="24"/>
          <w:szCs w:val="24"/>
        </w:rPr>
        <w:t>0</w:t>
      </w:r>
      <w:r w:rsidRPr="0054710C">
        <w:rPr>
          <w:rFonts w:hAnsi="Times New Roman"/>
          <w:b w:val="0"/>
          <w:color w:val="auto"/>
          <w:sz w:val="24"/>
          <w:szCs w:val="24"/>
        </w:rPr>
        <w:t>:</w:t>
      </w:r>
      <w:bookmarkEnd w:id="280"/>
      <w:bookmarkEnd w:id="281"/>
    </w:p>
    <w:p w:rsidR="002248B2" w:rsidRPr="00520DB8" w:rsidRDefault="002248B2" w:rsidP="002248B2">
      <w:pPr>
        <w:pStyle w:val="Heading1"/>
        <w:spacing w:before="0" w:line="360" w:lineRule="auto"/>
        <w:jc w:val="both"/>
        <w:rPr>
          <w:color w:val="auto"/>
          <w:sz w:val="24"/>
          <w:szCs w:val="24"/>
        </w:rPr>
      </w:pPr>
      <w:bookmarkStart w:id="282" w:name="_Toc88884818"/>
      <w:bookmarkStart w:id="283" w:name="_Toc88884963"/>
      <w:r w:rsidRPr="00520DB8">
        <w:rPr>
          <w:color w:val="auto"/>
          <w:sz w:val="24"/>
          <w:szCs w:val="24"/>
        </w:rPr>
        <w:t>Table 4.10: COD builds</w:t>
      </w:r>
      <w:r w:rsidRPr="00520DB8">
        <w:rPr>
          <w:color w:val="auto"/>
          <w:sz w:val="23"/>
          <w:szCs w:val="23"/>
        </w:rPr>
        <w:t xml:space="preserve"> value chain platforms</w:t>
      </w:r>
      <w:bookmarkEnd w:id="282"/>
      <w:bookmarkEnd w:id="283"/>
    </w:p>
    <w:tbl>
      <w:tblPr>
        <w:tblW w:w="9400" w:type="dxa"/>
        <w:tblLayout w:type="fixed"/>
        <w:tblLook w:val="0000"/>
      </w:tblPr>
      <w:tblGrid>
        <w:gridCol w:w="1364"/>
        <w:gridCol w:w="3324"/>
        <w:gridCol w:w="2741"/>
        <w:gridCol w:w="1971"/>
      </w:tblGrid>
      <w:tr w:rsidR="002248B2" w:rsidRPr="0054710C" w:rsidTr="002248B2">
        <w:trPr>
          <w:trHeight w:val="915"/>
        </w:trPr>
        <w:tc>
          <w:tcPr>
            <w:tcW w:w="4688" w:type="dxa"/>
            <w:gridSpan w:val="2"/>
          </w:tcPr>
          <w:p w:rsidR="002248B2" w:rsidRPr="0054710C" w:rsidRDefault="002248B2" w:rsidP="002248B2">
            <w:pPr>
              <w:spacing w:after="0" w:line="480" w:lineRule="auto"/>
              <w:jc w:val="both"/>
              <w:rPr>
                <w:rFonts w:ascii="Times New Roman"/>
                <w:sz w:val="24"/>
                <w:szCs w:val="24"/>
              </w:rPr>
            </w:pPr>
          </w:p>
        </w:tc>
        <w:tc>
          <w:tcPr>
            <w:tcW w:w="2741" w:type="dxa"/>
          </w:tcPr>
          <w:p w:rsidR="002248B2" w:rsidRPr="0054710C" w:rsidRDefault="002248B2" w:rsidP="0091541E">
            <w:pPr>
              <w:spacing w:after="0" w:line="480" w:lineRule="auto"/>
              <w:rPr>
                <w:rFonts w:ascii="Times New Roman"/>
                <w:b/>
                <w:sz w:val="24"/>
                <w:szCs w:val="24"/>
              </w:rPr>
            </w:pPr>
            <w:r w:rsidRPr="0054710C">
              <w:rPr>
                <w:rFonts w:ascii="Times New Roman"/>
                <w:b/>
                <w:sz w:val="24"/>
                <w:szCs w:val="24"/>
              </w:rPr>
              <w:t>Frequency</w:t>
            </w:r>
          </w:p>
        </w:tc>
        <w:tc>
          <w:tcPr>
            <w:tcW w:w="1971" w:type="dxa"/>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blPrEx>
          <w:tblCellMar>
            <w:left w:w="93" w:type="dxa"/>
            <w:right w:w="93" w:type="dxa"/>
          </w:tblCellMar>
        </w:tblPrEx>
        <w:trPr>
          <w:trHeight w:val="438"/>
        </w:trPr>
        <w:tc>
          <w:tcPr>
            <w:tcW w:w="136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741"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06</w:t>
            </w:r>
          </w:p>
        </w:tc>
        <w:tc>
          <w:tcPr>
            <w:tcW w:w="1971"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2.7</w:t>
            </w:r>
          </w:p>
        </w:tc>
      </w:tr>
      <w:tr w:rsidR="002248B2" w:rsidRPr="0054710C" w:rsidTr="002248B2">
        <w:tblPrEx>
          <w:tblCellMar>
            <w:left w:w="93" w:type="dxa"/>
            <w:right w:w="93" w:type="dxa"/>
          </w:tblCellMar>
        </w:tblPrEx>
        <w:trPr>
          <w:trHeight w:val="455"/>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5.8</w:t>
            </w:r>
          </w:p>
        </w:tc>
      </w:tr>
      <w:tr w:rsidR="002248B2" w:rsidRPr="0054710C" w:rsidTr="002248B2">
        <w:tblPrEx>
          <w:tblCellMar>
            <w:left w:w="93" w:type="dxa"/>
            <w:right w:w="93" w:type="dxa"/>
          </w:tblCellMar>
        </w:tblPrEx>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0.4</w:t>
            </w:r>
          </w:p>
        </w:tc>
      </w:tr>
      <w:tr w:rsidR="002248B2" w:rsidRPr="0054710C" w:rsidTr="002248B2">
        <w:tblPrEx>
          <w:tblCellMar>
            <w:left w:w="93" w:type="dxa"/>
            <w:right w:w="93" w:type="dxa"/>
          </w:tblCellMar>
        </w:tblPrEx>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120</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53.3</w:t>
            </w:r>
          </w:p>
        </w:tc>
      </w:tr>
      <w:tr w:rsidR="002248B2" w:rsidRPr="0054710C" w:rsidTr="002248B2">
        <w:tblPrEx>
          <w:tblCellMar>
            <w:left w:w="93" w:type="dxa"/>
            <w:right w:w="93" w:type="dxa"/>
          </w:tblCellMar>
        </w:tblPrEx>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85</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37.8</w:t>
            </w:r>
          </w:p>
        </w:tc>
      </w:tr>
      <w:tr w:rsidR="002248B2" w:rsidRPr="0054710C" w:rsidTr="002248B2">
        <w:tblPrEx>
          <w:tblCellMar>
            <w:left w:w="93" w:type="dxa"/>
            <w:right w:w="93" w:type="dxa"/>
          </w:tblCellMar>
        </w:tblPrEx>
        <w:trPr>
          <w:trHeight w:val="438"/>
        </w:trPr>
        <w:tc>
          <w:tcPr>
            <w:tcW w:w="136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741"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71"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Pr="00D92BB7" w:rsidRDefault="002248B2" w:rsidP="002248B2">
      <w:pPr>
        <w:spacing w:after="0" w:line="360" w:lineRule="auto"/>
        <w:jc w:val="both"/>
        <w:rPr>
          <w:rFonts w:ascii="Times New Roman" w:cs="Times New Roman"/>
          <w:color w:val="000000"/>
          <w:sz w:val="23"/>
          <w:szCs w:val="23"/>
        </w:rPr>
      </w:pPr>
      <w:r w:rsidRPr="0054710C">
        <w:rPr>
          <w:rFonts w:ascii="Times New Roman"/>
          <w:sz w:val="24"/>
          <w:szCs w:val="24"/>
        </w:rPr>
        <w:t xml:space="preserve">From the table above, 37.8% of the respondents strongly agreed, 53.3% agreed, 0.4% </w:t>
      </w:r>
      <w:proofErr w:type="gramStart"/>
      <w:r w:rsidRPr="0054710C">
        <w:rPr>
          <w:rFonts w:ascii="Times New Roman"/>
          <w:sz w:val="24"/>
          <w:szCs w:val="24"/>
        </w:rPr>
        <w:t>were</w:t>
      </w:r>
      <w:proofErr w:type="gramEnd"/>
      <w:r w:rsidRPr="0054710C">
        <w:rPr>
          <w:rFonts w:ascii="Times New Roman"/>
          <w:sz w:val="24"/>
          <w:szCs w:val="24"/>
        </w:rPr>
        <w:t xml:space="preserve"> not sure, 5.8% disagreed and 2.7% strongly disagreed. Majority of the respondents agreed that is </w:t>
      </w:r>
      <w:r w:rsidRPr="0054710C">
        <w:rPr>
          <w:rFonts w:ascii="Times New Roman"/>
          <w:sz w:val="24"/>
          <w:szCs w:val="24"/>
        </w:rPr>
        <w:lastRenderedPageBreak/>
        <w:t xml:space="preserve">91.1%, and this implies that </w:t>
      </w:r>
      <w:r w:rsidRPr="004408F5">
        <w:rPr>
          <w:rFonts w:ascii="Times New Roman"/>
          <w:sz w:val="24"/>
          <w:szCs w:val="24"/>
        </w:rPr>
        <w:t>COD builds</w:t>
      </w:r>
      <w:r w:rsidRPr="004408F5">
        <w:rPr>
          <w:rFonts w:ascii="Times New Roman" w:cs="Times New Roman"/>
          <w:color w:val="000000"/>
          <w:sz w:val="23"/>
          <w:szCs w:val="23"/>
        </w:rPr>
        <w:t xml:space="preserve"> value chain platforms</w:t>
      </w:r>
      <w:r w:rsidRPr="004408F5">
        <w:rPr>
          <w:rFonts w:ascii="Times New Roman"/>
          <w:sz w:val="24"/>
          <w:szCs w:val="24"/>
        </w:rPr>
        <w:t>.</w:t>
      </w:r>
      <w:r>
        <w:rPr>
          <w:rFonts w:ascii="Times New Roman"/>
          <w:sz w:val="24"/>
          <w:szCs w:val="24"/>
        </w:rPr>
        <w:t xml:space="preserve"> The study revealed that, COD </w:t>
      </w:r>
      <w:r w:rsidRPr="004408F5">
        <w:rPr>
          <w:rFonts w:ascii="Times New Roman" w:cs="Times New Roman"/>
          <w:color w:val="000000"/>
          <w:sz w:val="23"/>
          <w:szCs w:val="23"/>
        </w:rPr>
        <w:t xml:space="preserve">embarked on mobilizing stakeholders in the sector to build value chain platforms </w:t>
      </w:r>
      <w:r>
        <w:rPr>
          <w:rFonts w:ascii="Times New Roman" w:cs="Times New Roman"/>
          <w:color w:val="000000"/>
          <w:sz w:val="23"/>
          <w:szCs w:val="23"/>
        </w:rPr>
        <w:t>and some of them include</w:t>
      </w:r>
      <w:r w:rsidRPr="004408F5">
        <w:rPr>
          <w:rFonts w:ascii="Times New Roman" w:cs="Times New Roman"/>
          <w:color w:val="000000"/>
          <w:sz w:val="23"/>
          <w:szCs w:val="23"/>
        </w:rPr>
        <w:t xml:space="preserve"> the fruit sector platform, the coffee sector platform and organic farmers’ platform. These platforms have improved farmers’ bargaining power, knowledge, market search and also strengthened their voice in demanding and accessing for better services. </w:t>
      </w:r>
      <w:r>
        <w:rPr>
          <w:rFonts w:ascii="Times New Roman" w:cs="Times New Roman"/>
          <w:color w:val="000000"/>
          <w:sz w:val="23"/>
          <w:szCs w:val="23"/>
        </w:rPr>
        <w:t xml:space="preserve"> Furthermore, COD</w:t>
      </w:r>
      <w:r w:rsidRPr="004408F5">
        <w:rPr>
          <w:rFonts w:ascii="Times New Roman" w:cs="Times New Roman"/>
          <w:color w:val="000000"/>
          <w:sz w:val="23"/>
          <w:szCs w:val="23"/>
        </w:rPr>
        <w:t xml:space="preserve"> has facilitated and participated in progressive debates in the agricultural sector towards incr</w:t>
      </w:r>
      <w:r>
        <w:rPr>
          <w:rFonts w:ascii="Times New Roman" w:cs="Times New Roman"/>
          <w:color w:val="000000"/>
          <w:sz w:val="23"/>
          <w:szCs w:val="23"/>
        </w:rPr>
        <w:t xml:space="preserve">eased productivity and growth. </w:t>
      </w:r>
    </w:p>
    <w:p w:rsidR="002248B2" w:rsidRDefault="002248B2" w:rsidP="002248B2">
      <w:pPr>
        <w:spacing w:after="0" w:line="360" w:lineRule="auto"/>
        <w:jc w:val="both"/>
        <w:rPr>
          <w:rFonts w:ascii="Times New Roman"/>
          <w:i/>
          <w:sz w:val="24"/>
          <w:szCs w:val="24"/>
        </w:rPr>
      </w:pPr>
      <w:r w:rsidRPr="0054710C">
        <w:rPr>
          <w:rFonts w:ascii="Times New Roman"/>
          <w:sz w:val="24"/>
          <w:szCs w:val="24"/>
        </w:rPr>
        <w:t xml:space="preserve">On the contrary though, </w:t>
      </w:r>
      <w:r w:rsidRPr="0054710C">
        <w:rPr>
          <w:rFonts w:ascii="Times New Roman"/>
          <w:i/>
          <w:sz w:val="24"/>
          <w:szCs w:val="24"/>
        </w:rPr>
        <w:t>one respondent noted</w:t>
      </w:r>
    </w:p>
    <w:p w:rsidR="002248B2" w:rsidRDefault="002248B2" w:rsidP="002248B2">
      <w:pPr>
        <w:spacing w:after="0" w:line="360" w:lineRule="auto"/>
        <w:jc w:val="both"/>
        <w:rPr>
          <w:rFonts w:ascii="Times New Roman"/>
          <w:sz w:val="24"/>
          <w:szCs w:val="24"/>
        </w:rPr>
      </w:pPr>
      <w:r>
        <w:rPr>
          <w:rFonts w:ascii="Times New Roman"/>
          <w:i/>
          <w:sz w:val="24"/>
          <w:szCs w:val="24"/>
        </w:rPr>
        <w:t>“</w:t>
      </w:r>
      <w:proofErr w:type="gramStart"/>
      <w:r w:rsidRPr="0054710C">
        <w:rPr>
          <w:rFonts w:ascii="Times New Roman"/>
          <w:i/>
          <w:sz w:val="24"/>
          <w:szCs w:val="24"/>
        </w:rPr>
        <w:t>thatthe</w:t>
      </w:r>
      <w:proofErr w:type="gramEnd"/>
      <w:r w:rsidRPr="0054710C">
        <w:rPr>
          <w:rFonts w:ascii="Times New Roman"/>
          <w:i/>
          <w:sz w:val="24"/>
          <w:szCs w:val="24"/>
        </w:rPr>
        <w:t xml:space="preserve"> absence of clear coordination between COD existing at local, state and national level has laid to the common problems such as overlapping, duplication, no coordination and so on. The absence of such a common forum also incapacitates COD to offer united stand against the government when it humiliates them by extraneous considerations at the behest of politicians and egoistic government officers</w:t>
      </w:r>
      <w:r>
        <w:rPr>
          <w:rFonts w:ascii="Times New Roman"/>
          <w:i/>
          <w:sz w:val="24"/>
          <w:szCs w:val="24"/>
        </w:rPr>
        <w:t>” [15</w:t>
      </w:r>
      <w:r w:rsidRPr="00011398">
        <w:rPr>
          <w:rFonts w:ascii="Times New Roman"/>
          <w:i/>
          <w:sz w:val="24"/>
          <w:szCs w:val="24"/>
          <w:vertAlign w:val="superscript"/>
        </w:rPr>
        <w:t>th</w:t>
      </w:r>
      <w:r>
        <w:rPr>
          <w:rFonts w:ascii="Times New Roman"/>
          <w:i/>
          <w:sz w:val="24"/>
          <w:szCs w:val="24"/>
        </w:rPr>
        <w:t xml:space="preserve"> May, 2021]</w:t>
      </w:r>
    </w:p>
    <w:p w:rsidR="002248B2" w:rsidRDefault="002248B2" w:rsidP="002248B2">
      <w:pPr>
        <w:spacing w:after="0" w:line="360" w:lineRule="auto"/>
        <w:jc w:val="both"/>
        <w:rPr>
          <w:rFonts w:ascii="Times New Roman"/>
          <w:sz w:val="24"/>
          <w:szCs w:val="24"/>
        </w:rPr>
      </w:pPr>
      <w:r w:rsidRPr="0054710C">
        <w:rPr>
          <w:rFonts w:ascii="Times New Roman"/>
          <w:sz w:val="24"/>
          <w:szCs w:val="24"/>
        </w:rPr>
        <w:t>These findings are in line with Grady (2015) who found out that the absence of coordination between CBOs existing at local, state and national level has laid to the common problems such as overlapping, duplication, no coordination etc, the absence of such a common forum also incapacitates CBOs to offer united stand against the government when it humiliates them by extraneous considerations at the behest of politicians and egoistic government officers</w:t>
      </w:r>
      <w:r>
        <w:rPr>
          <w:rFonts w:ascii="Times New Roman"/>
          <w:sz w:val="24"/>
          <w:szCs w:val="24"/>
        </w:rPr>
        <w:t xml:space="preserve"> which has affected the agricultural sector</w:t>
      </w:r>
      <w:r w:rsidRPr="0054710C">
        <w:rPr>
          <w:rFonts w:ascii="Times New Roman"/>
          <w:sz w:val="24"/>
          <w:szCs w:val="24"/>
        </w:rPr>
        <w:t xml:space="preserve">. </w:t>
      </w:r>
    </w:p>
    <w:p w:rsidR="002248B2" w:rsidRPr="00520DB8" w:rsidRDefault="002248B2" w:rsidP="002248B2">
      <w:pPr>
        <w:pStyle w:val="Heading1"/>
        <w:spacing w:line="360" w:lineRule="auto"/>
        <w:jc w:val="both"/>
        <w:rPr>
          <w:color w:val="auto"/>
          <w:sz w:val="24"/>
          <w:szCs w:val="24"/>
        </w:rPr>
      </w:pPr>
      <w:bookmarkStart w:id="284" w:name="_Toc88884819"/>
      <w:bookmarkStart w:id="285" w:name="_Toc88884964"/>
      <w:r w:rsidRPr="00520DB8">
        <w:rPr>
          <w:color w:val="auto"/>
          <w:sz w:val="24"/>
          <w:szCs w:val="24"/>
        </w:rPr>
        <w:t>4.3.4 Community Organization for Development provides agricultural inputs</w:t>
      </w:r>
      <w:bookmarkEnd w:id="284"/>
      <w:bookmarkEnd w:id="285"/>
    </w:p>
    <w:p w:rsidR="002248B2" w:rsidRPr="0054710C" w:rsidRDefault="002248B2" w:rsidP="002248B2">
      <w:pPr>
        <w:spacing w:after="0" w:line="360" w:lineRule="auto"/>
        <w:jc w:val="both"/>
        <w:rPr>
          <w:rFonts w:ascii="Times New Roman" w:eastAsia="Times New Roman"/>
          <w:b/>
          <w:sz w:val="24"/>
          <w:szCs w:val="24"/>
        </w:rPr>
      </w:pPr>
      <w:r w:rsidRPr="0054710C">
        <w:rPr>
          <w:rFonts w:ascii="Times New Roman"/>
          <w:sz w:val="24"/>
          <w:szCs w:val="24"/>
        </w:rPr>
        <w:t xml:space="preserve">The study asked respondents whether Community Organization for Development </w:t>
      </w:r>
      <w:r w:rsidRPr="00211334">
        <w:rPr>
          <w:rFonts w:ascii="Times New Roman"/>
          <w:sz w:val="24"/>
          <w:szCs w:val="24"/>
        </w:rPr>
        <w:t>provides agricultural inputs</w:t>
      </w:r>
      <w:r w:rsidRPr="0054710C">
        <w:rPr>
          <w:rFonts w:ascii="Times New Roman"/>
          <w:sz w:val="24"/>
          <w:szCs w:val="24"/>
        </w:rPr>
        <w:t>and the results are indicated in the table 4.1</w:t>
      </w:r>
      <w:r>
        <w:rPr>
          <w:rFonts w:ascii="Times New Roman"/>
          <w:sz w:val="24"/>
          <w:szCs w:val="24"/>
        </w:rPr>
        <w:t>1.</w:t>
      </w:r>
    </w:p>
    <w:p w:rsidR="002248B2" w:rsidRPr="0054710C" w:rsidRDefault="002248B2" w:rsidP="002248B2">
      <w:pPr>
        <w:pStyle w:val="Heading1"/>
        <w:rPr>
          <w:color w:val="auto"/>
          <w:sz w:val="24"/>
          <w:szCs w:val="24"/>
        </w:rPr>
      </w:pPr>
      <w:bookmarkStart w:id="286" w:name="_Toc88884820"/>
      <w:bookmarkStart w:id="287" w:name="_Toc88884965"/>
      <w:r>
        <w:rPr>
          <w:rFonts w:hAnsi="Times New Roman"/>
          <w:color w:val="auto"/>
          <w:sz w:val="24"/>
          <w:szCs w:val="24"/>
        </w:rPr>
        <w:br w:type="page"/>
      </w:r>
      <w:r w:rsidRPr="0054710C">
        <w:rPr>
          <w:rFonts w:hAnsi="Times New Roman"/>
          <w:color w:val="auto"/>
          <w:sz w:val="24"/>
          <w:szCs w:val="24"/>
        </w:rPr>
        <w:lastRenderedPageBreak/>
        <w:t>Table 4.1</w:t>
      </w:r>
      <w:r>
        <w:rPr>
          <w:rFonts w:hAnsi="Times New Roman"/>
          <w:color w:val="auto"/>
          <w:sz w:val="24"/>
          <w:szCs w:val="24"/>
        </w:rPr>
        <w:t>1</w:t>
      </w:r>
      <w:r w:rsidRPr="0054710C">
        <w:rPr>
          <w:rFonts w:hAnsi="Times New Roman"/>
          <w:color w:val="auto"/>
          <w:sz w:val="24"/>
          <w:szCs w:val="24"/>
        </w:rPr>
        <w:t xml:space="preserve">: </w:t>
      </w:r>
      <w:r w:rsidRPr="0054710C">
        <w:rPr>
          <w:color w:val="auto"/>
          <w:sz w:val="24"/>
          <w:szCs w:val="24"/>
        </w:rPr>
        <w:t xml:space="preserve">Community Organization for Development </w:t>
      </w:r>
      <w:r w:rsidRPr="00211334">
        <w:rPr>
          <w:color w:val="auto"/>
          <w:sz w:val="24"/>
          <w:szCs w:val="24"/>
        </w:rPr>
        <w:t>provides agricultural inputs</w:t>
      </w:r>
      <w:bookmarkEnd w:id="286"/>
      <w:bookmarkEnd w:id="287"/>
    </w:p>
    <w:tbl>
      <w:tblPr>
        <w:tblW w:w="0" w:type="auto"/>
        <w:tblLayout w:type="fixed"/>
        <w:tblCellMar>
          <w:left w:w="93" w:type="dxa"/>
          <w:right w:w="93" w:type="dxa"/>
        </w:tblCellMar>
        <w:tblLook w:val="0000"/>
      </w:tblPr>
      <w:tblGrid>
        <w:gridCol w:w="1541"/>
        <w:gridCol w:w="3227"/>
        <w:gridCol w:w="2636"/>
        <w:gridCol w:w="1965"/>
      </w:tblGrid>
      <w:tr w:rsidR="002248B2" w:rsidRPr="0054710C" w:rsidTr="002248B2">
        <w:trPr>
          <w:trHeight w:val="232"/>
        </w:trPr>
        <w:tc>
          <w:tcPr>
            <w:tcW w:w="476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p>
        </w:tc>
        <w:tc>
          <w:tcPr>
            <w:tcW w:w="2636"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65"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62"/>
        </w:trPr>
        <w:tc>
          <w:tcPr>
            <w:tcW w:w="1541"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36"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7</w:t>
            </w:r>
          </w:p>
        </w:tc>
        <w:tc>
          <w:tcPr>
            <w:tcW w:w="1965"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3.1</w:t>
            </w:r>
          </w:p>
        </w:tc>
      </w:tr>
      <w:tr w:rsidR="002248B2" w:rsidRPr="0054710C" w:rsidTr="002248B2">
        <w:trPr>
          <w:trHeight w:val="559"/>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0.9</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4.9</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137</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60.9</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69</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30.7</w:t>
            </w:r>
          </w:p>
        </w:tc>
      </w:tr>
      <w:tr w:rsidR="002248B2" w:rsidRPr="0054710C" w:rsidTr="002248B2">
        <w:trPr>
          <w:trHeight w:val="95"/>
        </w:trPr>
        <w:tc>
          <w:tcPr>
            <w:tcW w:w="1541"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36"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65"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spacing w:after="0" w:line="360" w:lineRule="auto"/>
        <w:jc w:val="both"/>
        <w:rPr>
          <w:rFonts w:ascii="Times New Roman"/>
          <w:sz w:val="24"/>
          <w:szCs w:val="24"/>
        </w:rPr>
      </w:pPr>
      <w:r w:rsidRPr="0054710C">
        <w:rPr>
          <w:rFonts w:ascii="Times New Roman"/>
          <w:sz w:val="24"/>
          <w:szCs w:val="24"/>
        </w:rPr>
        <w:t xml:space="preserve">According to the table above, 30.7% of the respondents strongly agreed, 60.9% agreed, 4.9% were not sure, 0.9% disagreed and 3.1% strongly disagreed. Majority of the respondents agreed (91.6%), and this means that Community Organization for Development is succeeding in Community Organization for Development </w:t>
      </w:r>
      <w:r w:rsidRPr="00211334">
        <w:rPr>
          <w:rFonts w:ascii="Times New Roman"/>
          <w:sz w:val="24"/>
          <w:szCs w:val="24"/>
        </w:rPr>
        <w:t>provides agricultural inputs</w:t>
      </w:r>
      <w:r w:rsidRPr="0054710C">
        <w:rPr>
          <w:rFonts w:ascii="Times New Roman"/>
          <w:sz w:val="24"/>
          <w:szCs w:val="24"/>
        </w:rPr>
        <w:t xml:space="preserve">. </w:t>
      </w:r>
      <w:r>
        <w:rPr>
          <w:rFonts w:ascii="Times New Roman"/>
          <w:sz w:val="24"/>
          <w:szCs w:val="24"/>
        </w:rPr>
        <w:t xml:space="preserve"> The study discovered that, COD distributes seeds and seedling to the farmers and mostly for coffee and maize and this has helped farmers to improve on their agriculture production. In addition, COD also distribute agro-inputs in form of fertilizers and pesticides, which indeed promotes </w:t>
      </w:r>
      <w:r w:rsidRPr="0054710C">
        <w:rPr>
          <w:rFonts w:ascii="Times New Roman"/>
          <w:sz w:val="24"/>
          <w:szCs w:val="24"/>
        </w:rPr>
        <w:t>agricultural transformation</w:t>
      </w:r>
      <w:r>
        <w:rPr>
          <w:rFonts w:ascii="Times New Roman"/>
          <w:sz w:val="24"/>
          <w:szCs w:val="24"/>
        </w:rPr>
        <w:t xml:space="preserve">.  These findings are </w:t>
      </w:r>
      <w:r w:rsidRPr="0054710C">
        <w:rPr>
          <w:rFonts w:ascii="Times New Roman"/>
          <w:sz w:val="24"/>
          <w:szCs w:val="24"/>
        </w:rPr>
        <w:t xml:space="preserve">in </w:t>
      </w:r>
      <w:r>
        <w:rPr>
          <w:rFonts w:ascii="Times New Roman"/>
          <w:sz w:val="24"/>
          <w:szCs w:val="24"/>
        </w:rPr>
        <w:t>line</w:t>
      </w:r>
      <w:r w:rsidRPr="0054710C">
        <w:rPr>
          <w:rFonts w:ascii="Times New Roman"/>
          <w:sz w:val="24"/>
          <w:szCs w:val="24"/>
        </w:rPr>
        <w:t xml:space="preserve"> with the study by Sorkaa and Bur (2004) who noted that the only viable strategy of Agricultural and rural transformation is </w:t>
      </w:r>
      <w:r>
        <w:rPr>
          <w:rFonts w:ascii="Times New Roman"/>
          <w:sz w:val="24"/>
          <w:szCs w:val="24"/>
        </w:rPr>
        <w:t>the accessibility to agro-inputs</w:t>
      </w:r>
      <w:r w:rsidRPr="0054710C">
        <w:rPr>
          <w:rFonts w:ascii="Times New Roman"/>
          <w:sz w:val="24"/>
          <w:szCs w:val="24"/>
        </w:rPr>
        <w:t xml:space="preserve">. </w:t>
      </w:r>
    </w:p>
    <w:p w:rsidR="002248B2" w:rsidRDefault="002248B2" w:rsidP="002248B2">
      <w:pPr>
        <w:spacing w:after="0" w:line="360" w:lineRule="auto"/>
        <w:jc w:val="both"/>
        <w:rPr>
          <w:rFonts w:ascii="Times New Roman"/>
          <w:sz w:val="24"/>
          <w:szCs w:val="24"/>
        </w:rPr>
      </w:pPr>
      <w:r w:rsidRPr="0054710C">
        <w:rPr>
          <w:rFonts w:ascii="Times New Roman"/>
          <w:sz w:val="24"/>
          <w:szCs w:val="24"/>
        </w:rPr>
        <w:t>In the interview</w:t>
      </w:r>
      <w:r>
        <w:rPr>
          <w:rFonts w:ascii="Times New Roman"/>
          <w:sz w:val="24"/>
          <w:szCs w:val="24"/>
        </w:rPr>
        <w:t xml:space="preserve"> with the beneficiaries in MpundeViallge</w:t>
      </w:r>
      <w:r w:rsidRPr="0054710C">
        <w:rPr>
          <w:rFonts w:ascii="Times New Roman"/>
          <w:sz w:val="24"/>
          <w:szCs w:val="24"/>
        </w:rPr>
        <w:t>,</w:t>
      </w:r>
      <w:r>
        <w:rPr>
          <w:rFonts w:ascii="Times New Roman"/>
          <w:sz w:val="24"/>
          <w:szCs w:val="24"/>
        </w:rPr>
        <w:t xml:space="preserve"> it was revealed that,</w:t>
      </w:r>
    </w:p>
    <w:p w:rsidR="002248B2" w:rsidRDefault="002248B2" w:rsidP="002248B2">
      <w:pPr>
        <w:spacing w:after="0" w:line="360" w:lineRule="auto"/>
        <w:jc w:val="both"/>
        <w:rPr>
          <w:rFonts w:ascii="Times New Roman"/>
          <w:i/>
          <w:sz w:val="24"/>
          <w:szCs w:val="24"/>
        </w:rPr>
      </w:pPr>
      <w:r w:rsidRPr="0054710C">
        <w:rPr>
          <w:rFonts w:ascii="Times New Roman"/>
          <w:i/>
          <w:sz w:val="24"/>
          <w:szCs w:val="24"/>
        </w:rPr>
        <w:t xml:space="preserve">much as Community Organization for Development offers partnership policy development between government and itself in the community, </w:t>
      </w:r>
      <w:r>
        <w:rPr>
          <w:rFonts w:ascii="Times New Roman"/>
          <w:i/>
          <w:sz w:val="24"/>
          <w:szCs w:val="24"/>
        </w:rPr>
        <w:t xml:space="preserve">agricultural inputs are still a challenge, because many farmers cannot afford to purchase the required inputs such as seeds and seedling in </w:t>
      </w:r>
      <w:r w:rsidRPr="0054710C">
        <w:rPr>
          <w:rFonts w:ascii="Times New Roman"/>
          <w:i/>
          <w:sz w:val="24"/>
          <w:szCs w:val="24"/>
        </w:rPr>
        <w:t xml:space="preserve"> Nzara County</w:t>
      </w:r>
      <w:r>
        <w:rPr>
          <w:rFonts w:ascii="Times New Roman"/>
          <w:i/>
          <w:sz w:val="24"/>
          <w:szCs w:val="24"/>
        </w:rPr>
        <w:t xml:space="preserve"> and t some extent, the goal of COD</w:t>
      </w:r>
      <w:r w:rsidRPr="0054710C">
        <w:rPr>
          <w:rFonts w:ascii="Times New Roman"/>
          <w:i/>
          <w:sz w:val="24"/>
          <w:szCs w:val="24"/>
        </w:rPr>
        <w:t xml:space="preserve"> has not</w:t>
      </w:r>
      <w:r>
        <w:rPr>
          <w:rFonts w:ascii="Times New Roman"/>
          <w:i/>
          <w:sz w:val="24"/>
          <w:szCs w:val="24"/>
        </w:rPr>
        <w:t xml:space="preserve"> been</w:t>
      </w:r>
      <w:r w:rsidRPr="0054710C">
        <w:rPr>
          <w:rFonts w:ascii="Times New Roman"/>
          <w:i/>
          <w:sz w:val="24"/>
          <w:szCs w:val="24"/>
        </w:rPr>
        <w:t xml:space="preserve"> achieved. </w:t>
      </w:r>
      <w:r>
        <w:rPr>
          <w:rFonts w:ascii="Times New Roman"/>
          <w:i/>
          <w:sz w:val="24"/>
          <w:szCs w:val="24"/>
        </w:rPr>
        <w:t>Therefore, a</w:t>
      </w:r>
      <w:r w:rsidRPr="0054710C">
        <w:rPr>
          <w:rFonts w:ascii="Times New Roman"/>
          <w:i/>
          <w:sz w:val="24"/>
          <w:szCs w:val="24"/>
        </w:rPr>
        <w:t xml:space="preserve"> lot needs to be done to make it work and function better. </w:t>
      </w:r>
      <w:r>
        <w:rPr>
          <w:rFonts w:ascii="Times New Roman"/>
          <w:i/>
          <w:sz w:val="24"/>
          <w:szCs w:val="24"/>
        </w:rPr>
        <w:t>(April, 2021)</w:t>
      </w:r>
    </w:p>
    <w:p w:rsidR="002248B2" w:rsidRDefault="002248B2" w:rsidP="002248B2">
      <w:pPr>
        <w:spacing w:after="0" w:line="360" w:lineRule="auto"/>
        <w:jc w:val="both"/>
        <w:rPr>
          <w:rFonts w:ascii="Times New Roman"/>
          <w:b/>
          <w:sz w:val="24"/>
          <w:szCs w:val="24"/>
        </w:rPr>
      </w:pPr>
    </w:p>
    <w:p w:rsidR="002248B2" w:rsidRPr="00520DB8" w:rsidRDefault="002248B2" w:rsidP="002248B2">
      <w:pPr>
        <w:pStyle w:val="Heading1"/>
        <w:spacing w:line="360" w:lineRule="auto"/>
        <w:jc w:val="both"/>
        <w:rPr>
          <w:color w:val="auto"/>
          <w:sz w:val="24"/>
          <w:szCs w:val="24"/>
        </w:rPr>
      </w:pPr>
      <w:bookmarkStart w:id="288" w:name="_Toc88884821"/>
      <w:bookmarkStart w:id="289" w:name="_Toc88884966"/>
      <w:r w:rsidRPr="00520DB8">
        <w:rPr>
          <w:color w:val="auto"/>
          <w:sz w:val="24"/>
          <w:szCs w:val="24"/>
        </w:rPr>
        <w:lastRenderedPageBreak/>
        <w:t>4.3.5 Community Organization for Development has improved on food security</w:t>
      </w:r>
      <w:bookmarkEnd w:id="288"/>
      <w:bookmarkEnd w:id="289"/>
    </w:p>
    <w:p w:rsidR="002248B2" w:rsidRPr="00F52E08" w:rsidRDefault="002248B2" w:rsidP="002248B2">
      <w:pPr>
        <w:spacing w:after="0" w:line="360" w:lineRule="auto"/>
        <w:jc w:val="both"/>
        <w:rPr>
          <w:rFonts w:ascii="Times New Roman"/>
          <w:sz w:val="24"/>
          <w:szCs w:val="24"/>
        </w:rPr>
      </w:pPr>
      <w:r w:rsidRPr="00F52E08">
        <w:rPr>
          <w:rFonts w:ascii="Times New Roman"/>
          <w:sz w:val="24"/>
          <w:szCs w:val="24"/>
        </w:rPr>
        <w:t xml:space="preserve">The study asks whether Community Organizationhas improved on food securityand the </w:t>
      </w:r>
      <w:r>
        <w:rPr>
          <w:rFonts w:ascii="Times New Roman"/>
          <w:sz w:val="24"/>
          <w:szCs w:val="24"/>
        </w:rPr>
        <w:t>r</w:t>
      </w:r>
      <w:r w:rsidRPr="00F52E08">
        <w:rPr>
          <w:rFonts w:ascii="Times New Roman"/>
          <w:sz w:val="24"/>
          <w:szCs w:val="24"/>
        </w:rPr>
        <w:t>esults are presented in the tables 4.1</w:t>
      </w:r>
      <w:r>
        <w:rPr>
          <w:rFonts w:ascii="Times New Roman"/>
          <w:sz w:val="24"/>
          <w:szCs w:val="24"/>
        </w:rPr>
        <w:t>2</w:t>
      </w:r>
      <w:r w:rsidRPr="00F52E08">
        <w:rPr>
          <w:rFonts w:ascii="Times New Roman"/>
          <w:sz w:val="24"/>
          <w:szCs w:val="24"/>
        </w:rPr>
        <w:t xml:space="preserve">. </w:t>
      </w:r>
    </w:p>
    <w:p w:rsidR="002248B2" w:rsidRPr="00520DB8" w:rsidRDefault="002248B2" w:rsidP="002248B2">
      <w:pPr>
        <w:pStyle w:val="Heading1"/>
        <w:spacing w:line="360" w:lineRule="auto"/>
        <w:jc w:val="both"/>
        <w:rPr>
          <w:color w:val="auto"/>
          <w:sz w:val="24"/>
          <w:szCs w:val="24"/>
        </w:rPr>
      </w:pPr>
      <w:bookmarkStart w:id="290" w:name="_Toc88884822"/>
      <w:bookmarkStart w:id="291" w:name="_Toc88884967"/>
      <w:r w:rsidRPr="00520DB8">
        <w:rPr>
          <w:color w:val="auto"/>
          <w:sz w:val="24"/>
          <w:szCs w:val="24"/>
        </w:rPr>
        <w:t>Table 4.12: Community Organization for Development has improved on food security</w:t>
      </w:r>
      <w:bookmarkEnd w:id="290"/>
      <w:bookmarkEnd w:id="291"/>
    </w:p>
    <w:tbl>
      <w:tblPr>
        <w:tblW w:w="0" w:type="auto"/>
        <w:tblInd w:w="93" w:type="dxa"/>
        <w:tblLayout w:type="fixed"/>
        <w:tblCellMar>
          <w:left w:w="93" w:type="dxa"/>
          <w:right w:w="93" w:type="dxa"/>
        </w:tblCellMar>
        <w:tblLook w:val="0000"/>
      </w:tblPr>
      <w:tblGrid>
        <w:gridCol w:w="1364"/>
        <w:gridCol w:w="3324"/>
        <w:gridCol w:w="2741"/>
        <w:gridCol w:w="1971"/>
      </w:tblGrid>
      <w:tr w:rsidR="002248B2" w:rsidRPr="0054710C" w:rsidTr="002248B2">
        <w:trPr>
          <w:trHeight w:val="537"/>
        </w:trPr>
        <w:tc>
          <w:tcPr>
            <w:tcW w:w="468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741"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71"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438"/>
        </w:trPr>
        <w:tc>
          <w:tcPr>
            <w:tcW w:w="136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741"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w:t>
            </w:r>
          </w:p>
        </w:tc>
        <w:tc>
          <w:tcPr>
            <w:tcW w:w="1971"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0.9</w:t>
            </w:r>
          </w:p>
        </w:tc>
      </w:tr>
      <w:tr w:rsidR="002248B2" w:rsidRPr="0054710C" w:rsidTr="002248B2">
        <w:trPr>
          <w:trHeight w:val="455"/>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4.9</w:t>
            </w:r>
          </w:p>
        </w:tc>
      </w:tr>
      <w:tr w:rsidR="002248B2" w:rsidRPr="0054710C" w:rsidTr="002248B2">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2.2</w:t>
            </w:r>
          </w:p>
        </w:tc>
      </w:tr>
      <w:tr w:rsidR="002248B2" w:rsidRPr="0054710C" w:rsidTr="002248B2">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97</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43.1</w:t>
            </w:r>
          </w:p>
        </w:tc>
      </w:tr>
      <w:tr w:rsidR="002248B2" w:rsidRPr="0054710C" w:rsidTr="002248B2">
        <w:trPr>
          <w:trHeight w:val="438"/>
        </w:trPr>
        <w:tc>
          <w:tcPr>
            <w:tcW w:w="13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74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110</w:t>
            </w:r>
          </w:p>
        </w:tc>
        <w:tc>
          <w:tcPr>
            <w:tcW w:w="1971"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48.9</w:t>
            </w:r>
          </w:p>
        </w:tc>
      </w:tr>
      <w:tr w:rsidR="002248B2" w:rsidRPr="0054710C" w:rsidTr="002248B2">
        <w:trPr>
          <w:trHeight w:val="438"/>
        </w:trPr>
        <w:tc>
          <w:tcPr>
            <w:tcW w:w="136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24"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741"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71"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autoSpaceDE w:val="0"/>
        <w:adjustRightInd w:val="0"/>
        <w:spacing w:after="0" w:line="360" w:lineRule="auto"/>
        <w:jc w:val="both"/>
        <w:rPr>
          <w:rFonts w:ascii="Times New Roman"/>
          <w:sz w:val="24"/>
          <w:szCs w:val="24"/>
        </w:rPr>
      </w:pPr>
      <w:r w:rsidRPr="0054710C">
        <w:rPr>
          <w:rFonts w:ascii="Times New Roman"/>
          <w:sz w:val="24"/>
          <w:szCs w:val="24"/>
        </w:rPr>
        <w:t xml:space="preserve">From the table above, 48.9% of the respondents strongly agreed, 43.1% agreed, 2.2% were not sure, 4.9% disagreed and 0.9% strongly disagreed.  Majority of the respondents agreed (92.0%), and this implies that Community Organization for Development </w:t>
      </w:r>
      <w:r w:rsidRPr="00F52E08">
        <w:rPr>
          <w:rFonts w:ascii="Times New Roman"/>
          <w:sz w:val="24"/>
          <w:szCs w:val="24"/>
        </w:rPr>
        <w:t xml:space="preserve">has improved on food securityand the </w:t>
      </w:r>
      <w:r>
        <w:rPr>
          <w:rFonts w:ascii="Times New Roman"/>
          <w:sz w:val="24"/>
          <w:szCs w:val="24"/>
        </w:rPr>
        <w:t>r</w:t>
      </w:r>
      <w:r w:rsidRPr="00F52E08">
        <w:rPr>
          <w:rFonts w:ascii="Times New Roman"/>
          <w:sz w:val="24"/>
          <w:szCs w:val="24"/>
        </w:rPr>
        <w:t>esults</w:t>
      </w:r>
      <w:r w:rsidRPr="0054710C">
        <w:rPr>
          <w:rFonts w:ascii="Times New Roman"/>
          <w:sz w:val="24"/>
          <w:szCs w:val="24"/>
        </w:rPr>
        <w:t>. The study found out that</w:t>
      </w:r>
      <w:r>
        <w:rPr>
          <w:rFonts w:ascii="Times New Roman"/>
          <w:sz w:val="24"/>
          <w:szCs w:val="24"/>
        </w:rPr>
        <w:t xml:space="preserve">, COD interventions have helped to increase the volume of food produced in communicates. This is because of the fact that, variety of has been introduced and this has led to agriculture diversification. </w:t>
      </w:r>
    </w:p>
    <w:p w:rsidR="002248B2" w:rsidRPr="0047082D" w:rsidRDefault="002248B2" w:rsidP="002248B2">
      <w:pPr>
        <w:autoSpaceDE w:val="0"/>
        <w:autoSpaceDN w:val="0"/>
        <w:adjustRightInd w:val="0"/>
        <w:spacing w:after="0" w:line="360" w:lineRule="auto"/>
        <w:jc w:val="both"/>
        <w:rPr>
          <w:rFonts w:ascii="Times New Roman" w:cs="Times New Roman"/>
          <w:sz w:val="24"/>
          <w:szCs w:val="24"/>
        </w:rPr>
      </w:pPr>
      <w:r w:rsidRPr="0047082D">
        <w:rPr>
          <w:rFonts w:ascii="Times New Roman" w:cs="Times New Roman"/>
          <w:sz w:val="24"/>
          <w:szCs w:val="24"/>
        </w:rPr>
        <w:t xml:space="preserve">Basing on the Interviews the researcher found out that most of the activities andinterventions undertaken by </w:t>
      </w:r>
      <w:r>
        <w:rPr>
          <w:rFonts w:ascii="Times New Roman" w:cs="Times New Roman"/>
          <w:sz w:val="24"/>
          <w:szCs w:val="24"/>
        </w:rPr>
        <w:t>COD</w:t>
      </w:r>
      <w:r w:rsidRPr="0047082D">
        <w:rPr>
          <w:rFonts w:ascii="Times New Roman" w:cs="Times New Roman"/>
          <w:sz w:val="24"/>
          <w:szCs w:val="24"/>
        </w:rPr>
        <w:t xml:space="preserve"> depends on their focal areas of operation as opine by onerespondent</w:t>
      </w:r>
      <w:r>
        <w:rPr>
          <w:rFonts w:ascii="Times New Roman" w:cs="Times New Roman"/>
          <w:sz w:val="24"/>
          <w:szCs w:val="24"/>
        </w:rPr>
        <w:t xml:space="preserve"> who stated that,</w:t>
      </w:r>
    </w:p>
    <w:p w:rsidR="002248B2" w:rsidRPr="0047082D" w:rsidRDefault="002248B2" w:rsidP="002248B2">
      <w:pPr>
        <w:autoSpaceDE w:val="0"/>
        <w:autoSpaceDN w:val="0"/>
        <w:adjustRightInd w:val="0"/>
        <w:spacing w:after="0" w:line="360" w:lineRule="auto"/>
        <w:jc w:val="both"/>
        <w:rPr>
          <w:rFonts w:ascii="Times New Roman" w:cs="Times New Roman"/>
          <w:sz w:val="24"/>
          <w:szCs w:val="24"/>
        </w:rPr>
      </w:pPr>
      <w:r w:rsidRPr="0047082D">
        <w:rPr>
          <w:rFonts w:ascii="Times New Roman" w:cs="Times New Roman"/>
          <w:i/>
          <w:iCs/>
          <w:sz w:val="24"/>
          <w:szCs w:val="24"/>
        </w:rPr>
        <w:t xml:space="preserve">“The </w:t>
      </w:r>
      <w:r>
        <w:rPr>
          <w:rFonts w:ascii="Times New Roman" w:cs="Times New Roman"/>
          <w:i/>
          <w:iCs/>
          <w:sz w:val="24"/>
          <w:szCs w:val="24"/>
        </w:rPr>
        <w:t>COD</w:t>
      </w:r>
      <w:r w:rsidRPr="0047082D">
        <w:rPr>
          <w:rFonts w:ascii="Times New Roman" w:cs="Times New Roman"/>
          <w:i/>
          <w:iCs/>
          <w:sz w:val="24"/>
          <w:szCs w:val="24"/>
        </w:rPr>
        <w:t xml:space="preserve"> have been helpful mainly in agricultural sector, we can now farm and producefruitful crops</w:t>
      </w:r>
      <w:r>
        <w:rPr>
          <w:rFonts w:ascii="Times New Roman" w:cs="Times New Roman"/>
          <w:i/>
          <w:iCs/>
          <w:sz w:val="24"/>
          <w:szCs w:val="24"/>
        </w:rPr>
        <w:t>,</w:t>
      </w:r>
      <w:r w:rsidRPr="0047082D">
        <w:rPr>
          <w:rFonts w:ascii="Times New Roman" w:cs="Times New Roman"/>
          <w:i/>
          <w:iCs/>
          <w:sz w:val="24"/>
          <w:szCs w:val="24"/>
        </w:rPr>
        <w:t xml:space="preserve"> they also provide u</w:t>
      </w:r>
      <w:r>
        <w:rPr>
          <w:rFonts w:ascii="Times New Roman" w:cs="Times New Roman"/>
          <w:i/>
          <w:iCs/>
          <w:sz w:val="24"/>
          <w:szCs w:val="24"/>
        </w:rPr>
        <w:t>s with market to sell our crops and</w:t>
      </w:r>
      <w:r w:rsidRPr="0047082D">
        <w:rPr>
          <w:rFonts w:ascii="Times New Roman" w:cs="Times New Roman"/>
          <w:i/>
          <w:iCs/>
          <w:sz w:val="24"/>
          <w:szCs w:val="24"/>
        </w:rPr>
        <w:t xml:space="preserve"> this has helped smalllocal farmers to make some money</w:t>
      </w:r>
      <w:r>
        <w:rPr>
          <w:rFonts w:ascii="Times New Roman" w:cs="Times New Roman"/>
          <w:i/>
          <w:iCs/>
          <w:sz w:val="24"/>
          <w:szCs w:val="24"/>
        </w:rPr>
        <w:t xml:space="preserve"> from excess production</w:t>
      </w:r>
      <w:r w:rsidRPr="0047082D">
        <w:rPr>
          <w:rFonts w:ascii="Times New Roman" w:cs="Times New Roman"/>
          <w:i/>
          <w:iCs/>
          <w:sz w:val="24"/>
          <w:szCs w:val="24"/>
        </w:rPr>
        <w:t>” (</w:t>
      </w:r>
      <w:r>
        <w:rPr>
          <w:rFonts w:ascii="Times New Roman" w:cs="Times New Roman"/>
          <w:i/>
          <w:iCs/>
          <w:sz w:val="24"/>
          <w:szCs w:val="24"/>
        </w:rPr>
        <w:t>23, June, 2021</w:t>
      </w:r>
      <w:r w:rsidRPr="0047082D">
        <w:rPr>
          <w:rFonts w:ascii="Times New Roman" w:cs="Times New Roman"/>
          <w:i/>
          <w:iCs/>
          <w:sz w:val="24"/>
          <w:szCs w:val="24"/>
        </w:rPr>
        <w:t>)</w:t>
      </w:r>
      <w:r>
        <w:rPr>
          <w:rFonts w:ascii="Times New Roman" w:cs="Times New Roman"/>
          <w:i/>
          <w:iCs/>
          <w:sz w:val="24"/>
          <w:szCs w:val="24"/>
        </w:rPr>
        <w:t>.</w:t>
      </w:r>
    </w:p>
    <w:p w:rsidR="002248B2" w:rsidRDefault="002248B2" w:rsidP="002248B2">
      <w:pPr>
        <w:autoSpaceDE w:val="0"/>
        <w:adjustRightInd w:val="0"/>
        <w:spacing w:after="0" w:line="360" w:lineRule="auto"/>
        <w:jc w:val="both"/>
        <w:rPr>
          <w:rFonts w:ascii="Times New Roman"/>
          <w:b/>
          <w:sz w:val="24"/>
          <w:szCs w:val="24"/>
        </w:rPr>
      </w:pPr>
    </w:p>
    <w:p w:rsidR="002248B2" w:rsidRPr="00520DB8" w:rsidRDefault="002248B2" w:rsidP="002248B2">
      <w:pPr>
        <w:pStyle w:val="Heading1"/>
        <w:spacing w:line="360" w:lineRule="auto"/>
        <w:jc w:val="both"/>
        <w:rPr>
          <w:color w:val="auto"/>
          <w:sz w:val="24"/>
          <w:szCs w:val="24"/>
        </w:rPr>
      </w:pPr>
      <w:bookmarkStart w:id="292" w:name="_Toc88884823"/>
      <w:bookmarkStart w:id="293" w:name="_Toc88884968"/>
      <w:r w:rsidRPr="00520DB8">
        <w:rPr>
          <w:color w:val="auto"/>
          <w:sz w:val="24"/>
          <w:szCs w:val="24"/>
        </w:rPr>
        <w:lastRenderedPageBreak/>
        <w:t>4.4 The contribution of Community Based Organizations to Poverty alleviation in Nzara County</w:t>
      </w:r>
      <w:bookmarkEnd w:id="292"/>
      <w:bookmarkEnd w:id="293"/>
    </w:p>
    <w:p w:rsidR="002248B2" w:rsidRPr="0054710C" w:rsidRDefault="002248B2" w:rsidP="002248B2">
      <w:pPr>
        <w:autoSpaceDE w:val="0"/>
        <w:adjustRightInd w:val="0"/>
        <w:spacing w:after="0" w:line="360" w:lineRule="auto"/>
        <w:jc w:val="both"/>
        <w:rPr>
          <w:rFonts w:ascii="Times New Roman"/>
          <w:b/>
          <w:sz w:val="24"/>
          <w:szCs w:val="24"/>
        </w:rPr>
      </w:pPr>
      <w:r w:rsidRPr="0054710C">
        <w:rPr>
          <w:rFonts w:ascii="Times New Roman"/>
          <w:sz w:val="24"/>
          <w:szCs w:val="24"/>
        </w:rPr>
        <w:t xml:space="preserve">CBOs serve as the apex organization by which community people can embark on development projects and other socio economic activities with the aim of poverty alleviation. The study findings on the contribution of Community Based Organizations to Poverty alleviation in Nzara County are presented </w:t>
      </w:r>
      <w:r>
        <w:rPr>
          <w:rFonts w:ascii="Times New Roman"/>
          <w:sz w:val="24"/>
          <w:szCs w:val="24"/>
        </w:rPr>
        <w:t>follows</w:t>
      </w:r>
      <w:r w:rsidRPr="0054710C">
        <w:rPr>
          <w:rFonts w:ascii="Times New Roman"/>
          <w:sz w:val="24"/>
          <w:szCs w:val="24"/>
        </w:rPr>
        <w:t>;</w:t>
      </w:r>
    </w:p>
    <w:p w:rsidR="002248B2" w:rsidRPr="00643904" w:rsidRDefault="002248B2" w:rsidP="002248B2">
      <w:pPr>
        <w:pStyle w:val="Heading1"/>
        <w:rPr>
          <w:rFonts w:hAnsi="Times New Roman"/>
          <w:color w:val="auto"/>
          <w:sz w:val="24"/>
          <w:szCs w:val="24"/>
        </w:rPr>
      </w:pPr>
      <w:bookmarkStart w:id="294" w:name="_Toc88884824"/>
      <w:bookmarkStart w:id="295" w:name="_Toc88884969"/>
      <w:r w:rsidRPr="00643904">
        <w:rPr>
          <w:rFonts w:hAnsi="Times New Roman"/>
          <w:color w:val="auto"/>
          <w:sz w:val="24"/>
          <w:szCs w:val="24"/>
        </w:rPr>
        <w:t>4.4.1. Provision of micro finance services</w:t>
      </w:r>
      <w:bookmarkEnd w:id="294"/>
      <w:bookmarkEnd w:id="295"/>
    </w:p>
    <w:p w:rsidR="002248B2" w:rsidRPr="00643904" w:rsidRDefault="002248B2" w:rsidP="002248B2">
      <w:pPr>
        <w:spacing w:after="0" w:line="360" w:lineRule="auto"/>
        <w:jc w:val="both"/>
        <w:rPr>
          <w:rFonts w:ascii="Times New Roman"/>
          <w:sz w:val="24"/>
          <w:szCs w:val="24"/>
        </w:rPr>
      </w:pPr>
      <w:r w:rsidRPr="00643904">
        <w:rPr>
          <w:rFonts w:ascii="Times New Roman"/>
          <w:sz w:val="24"/>
          <w:szCs w:val="24"/>
        </w:rPr>
        <w:t xml:space="preserve">The study asked respondents whether </w:t>
      </w:r>
      <w:r w:rsidRPr="00643904">
        <w:rPr>
          <w:rFonts w:ascii="Times New Roman" w:cs="Times New Roman"/>
          <w:sz w:val="24"/>
          <w:szCs w:val="24"/>
        </w:rPr>
        <w:t>provision of micro finance services</w:t>
      </w:r>
      <w:r w:rsidRPr="00643904">
        <w:rPr>
          <w:rFonts w:ascii="Times New Roman"/>
          <w:sz w:val="24"/>
          <w:szCs w:val="24"/>
        </w:rPr>
        <w:t>is one of the ways COD uses to reduce poverty in Nzara County and the results are indicated in the table 4.1</w:t>
      </w:r>
      <w:r>
        <w:rPr>
          <w:rFonts w:ascii="Times New Roman"/>
          <w:sz w:val="24"/>
          <w:szCs w:val="24"/>
        </w:rPr>
        <w:t>3</w:t>
      </w:r>
      <w:r w:rsidRPr="00643904">
        <w:rPr>
          <w:rFonts w:ascii="Times New Roman"/>
          <w:sz w:val="24"/>
          <w:szCs w:val="24"/>
        </w:rPr>
        <w:t>:</w:t>
      </w:r>
    </w:p>
    <w:p w:rsidR="002248B2" w:rsidRPr="0054710C" w:rsidRDefault="002248B2" w:rsidP="002248B2">
      <w:pPr>
        <w:pStyle w:val="Heading1"/>
        <w:rPr>
          <w:rFonts w:hAnsi="Times New Roman"/>
          <w:b w:val="0"/>
          <w:color w:val="auto"/>
          <w:sz w:val="24"/>
          <w:szCs w:val="24"/>
        </w:rPr>
      </w:pPr>
      <w:bookmarkStart w:id="296" w:name="_Toc88884825"/>
      <w:bookmarkStart w:id="297" w:name="_Toc88884970"/>
      <w:r w:rsidRPr="0054710C">
        <w:rPr>
          <w:rFonts w:hAnsi="Times New Roman"/>
          <w:color w:val="auto"/>
          <w:sz w:val="24"/>
          <w:szCs w:val="24"/>
        </w:rPr>
        <w:t>Table 4.1</w:t>
      </w:r>
      <w:r>
        <w:rPr>
          <w:rFonts w:hAnsi="Times New Roman"/>
          <w:color w:val="auto"/>
          <w:sz w:val="24"/>
          <w:szCs w:val="24"/>
        </w:rPr>
        <w:t>3</w:t>
      </w:r>
      <w:r w:rsidRPr="0054710C">
        <w:rPr>
          <w:rFonts w:hAnsi="Times New Roman"/>
          <w:color w:val="auto"/>
          <w:sz w:val="24"/>
          <w:szCs w:val="24"/>
        </w:rPr>
        <w:t xml:space="preserve">: </w:t>
      </w:r>
      <w:r>
        <w:rPr>
          <w:rFonts w:hAnsi="Times New Roman"/>
          <w:color w:val="auto"/>
          <w:sz w:val="24"/>
          <w:szCs w:val="24"/>
        </w:rPr>
        <w:t>Provision of micro finance services</w:t>
      </w:r>
      <w:bookmarkEnd w:id="296"/>
      <w:bookmarkEnd w:id="297"/>
    </w:p>
    <w:tbl>
      <w:tblPr>
        <w:tblW w:w="9447" w:type="dxa"/>
        <w:tblInd w:w="38" w:type="dxa"/>
        <w:tblLayout w:type="fixed"/>
        <w:tblCellMar>
          <w:left w:w="93" w:type="dxa"/>
          <w:right w:w="93" w:type="dxa"/>
        </w:tblCellMar>
        <w:tblLook w:val="0000"/>
      </w:tblPr>
      <w:tblGrid>
        <w:gridCol w:w="4688"/>
        <w:gridCol w:w="19"/>
        <w:gridCol w:w="2685"/>
        <w:gridCol w:w="37"/>
        <w:gridCol w:w="1971"/>
        <w:gridCol w:w="47"/>
      </w:tblGrid>
      <w:tr w:rsidR="002248B2" w:rsidRPr="0054710C" w:rsidTr="002248B2">
        <w:trPr>
          <w:gridAfter w:val="1"/>
          <w:wAfter w:w="47" w:type="dxa"/>
          <w:trHeight w:val="537"/>
        </w:trPr>
        <w:tc>
          <w:tcPr>
            <w:tcW w:w="4688" w:type="dxa"/>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741" w:type="dxa"/>
            <w:gridSpan w:val="3"/>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71"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438"/>
        </w:trPr>
        <w:tc>
          <w:tcPr>
            <w:tcW w:w="4707" w:type="dxa"/>
            <w:gridSpan w:val="2"/>
            <w:tcBorders>
              <w:top w:val="single" w:sz="12" w:space="0" w:color="000000"/>
              <w:left w:val="single" w:sz="4" w:space="0" w:color="auto"/>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85"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w:t>
            </w:r>
          </w:p>
        </w:tc>
        <w:tc>
          <w:tcPr>
            <w:tcW w:w="2055" w:type="dxa"/>
            <w:gridSpan w:val="3"/>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0.9</w:t>
            </w:r>
          </w:p>
        </w:tc>
      </w:tr>
      <w:tr w:rsidR="002248B2" w:rsidRPr="0054710C" w:rsidTr="002248B2">
        <w:trPr>
          <w:trHeight w:val="455"/>
        </w:trPr>
        <w:tc>
          <w:tcPr>
            <w:tcW w:w="4707" w:type="dxa"/>
            <w:gridSpan w:val="2"/>
            <w:tcBorders>
              <w:top w:val="nil"/>
              <w:left w:val="single" w:sz="4" w:space="0" w:color="auto"/>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26</w:t>
            </w:r>
          </w:p>
        </w:tc>
        <w:tc>
          <w:tcPr>
            <w:tcW w:w="2055" w:type="dxa"/>
            <w:gridSpan w:val="3"/>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11.6</w:t>
            </w:r>
          </w:p>
        </w:tc>
      </w:tr>
      <w:tr w:rsidR="002248B2" w:rsidRPr="0054710C" w:rsidTr="002248B2">
        <w:trPr>
          <w:trHeight w:val="438"/>
        </w:trPr>
        <w:tc>
          <w:tcPr>
            <w:tcW w:w="4707" w:type="dxa"/>
            <w:gridSpan w:val="2"/>
            <w:tcBorders>
              <w:top w:val="nil"/>
              <w:left w:val="single" w:sz="4" w:space="0" w:color="auto"/>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15</w:t>
            </w:r>
          </w:p>
        </w:tc>
        <w:tc>
          <w:tcPr>
            <w:tcW w:w="2055" w:type="dxa"/>
            <w:gridSpan w:val="3"/>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6.7</w:t>
            </w:r>
          </w:p>
        </w:tc>
      </w:tr>
      <w:tr w:rsidR="002248B2" w:rsidRPr="0054710C" w:rsidTr="002248B2">
        <w:trPr>
          <w:trHeight w:val="438"/>
        </w:trPr>
        <w:tc>
          <w:tcPr>
            <w:tcW w:w="4707" w:type="dxa"/>
            <w:gridSpan w:val="2"/>
            <w:tcBorders>
              <w:top w:val="nil"/>
              <w:left w:val="single" w:sz="4" w:space="0" w:color="auto"/>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117</w:t>
            </w:r>
          </w:p>
        </w:tc>
        <w:tc>
          <w:tcPr>
            <w:tcW w:w="2055" w:type="dxa"/>
            <w:gridSpan w:val="3"/>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52.0</w:t>
            </w:r>
          </w:p>
        </w:tc>
      </w:tr>
      <w:tr w:rsidR="002248B2" w:rsidRPr="0054710C" w:rsidTr="002248B2">
        <w:trPr>
          <w:trHeight w:val="438"/>
        </w:trPr>
        <w:tc>
          <w:tcPr>
            <w:tcW w:w="4707" w:type="dxa"/>
            <w:gridSpan w:val="2"/>
            <w:tcBorders>
              <w:top w:val="nil"/>
              <w:left w:val="single" w:sz="4" w:space="0" w:color="auto"/>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65</w:t>
            </w:r>
          </w:p>
        </w:tc>
        <w:tc>
          <w:tcPr>
            <w:tcW w:w="2055" w:type="dxa"/>
            <w:gridSpan w:val="3"/>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28.9</w:t>
            </w:r>
          </w:p>
        </w:tc>
      </w:tr>
      <w:tr w:rsidR="002248B2" w:rsidRPr="0054710C" w:rsidTr="002248B2">
        <w:trPr>
          <w:trHeight w:val="438"/>
        </w:trPr>
        <w:tc>
          <w:tcPr>
            <w:tcW w:w="4707" w:type="dxa"/>
            <w:gridSpan w:val="2"/>
            <w:tcBorders>
              <w:top w:val="nil"/>
              <w:left w:val="single" w:sz="4" w:space="0" w:color="auto"/>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85"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2055" w:type="dxa"/>
            <w:gridSpan w:val="3"/>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spacing w:after="0" w:line="360" w:lineRule="auto"/>
        <w:jc w:val="both"/>
        <w:rPr>
          <w:rFonts w:ascii="Times New Roman" w:cs="Times New Roman"/>
          <w:sz w:val="24"/>
          <w:szCs w:val="24"/>
        </w:rPr>
      </w:pPr>
      <w:r w:rsidRPr="0054710C">
        <w:rPr>
          <w:rFonts w:ascii="Times New Roman"/>
          <w:sz w:val="24"/>
          <w:szCs w:val="24"/>
        </w:rPr>
        <w:t xml:space="preserve">The table </w:t>
      </w:r>
      <w:r>
        <w:rPr>
          <w:rFonts w:ascii="Times New Roman"/>
          <w:sz w:val="24"/>
          <w:szCs w:val="24"/>
        </w:rPr>
        <w:t>4.13</w:t>
      </w:r>
      <w:r w:rsidRPr="0054710C">
        <w:rPr>
          <w:rFonts w:ascii="Times New Roman"/>
          <w:sz w:val="24"/>
          <w:szCs w:val="24"/>
        </w:rPr>
        <w:t xml:space="preserve"> indicates that, out of the total respondents who were 225, 28.9% strongly agreed, 52.05 agreed, 6.7% were not sure, 11.6% disagreed and 0.9% strongly disagreed. Majority of the respondents agreed (80.9%) with the statement and this implies that </w:t>
      </w:r>
      <w:r w:rsidRPr="006A0E73">
        <w:rPr>
          <w:rFonts w:ascii="Times New Roman" w:cs="Times New Roman"/>
          <w:sz w:val="24"/>
          <w:szCs w:val="24"/>
        </w:rPr>
        <w:t>provision of micro finance servicesi</w:t>
      </w:r>
      <w:r>
        <w:rPr>
          <w:rFonts w:ascii="Times New Roman"/>
          <w:sz w:val="24"/>
          <w:szCs w:val="24"/>
        </w:rPr>
        <w:t>s one of the ways COD uses to reduce poverty in Nzara County</w:t>
      </w:r>
      <w:r w:rsidRPr="0054710C">
        <w:rPr>
          <w:rFonts w:ascii="Times New Roman"/>
          <w:sz w:val="24"/>
          <w:szCs w:val="24"/>
        </w:rPr>
        <w:t xml:space="preserve">.  </w:t>
      </w:r>
      <w:r>
        <w:rPr>
          <w:rFonts w:ascii="Times New Roman"/>
          <w:sz w:val="24"/>
          <w:szCs w:val="24"/>
        </w:rPr>
        <w:t xml:space="preserve"> The study found out that, COD </w:t>
      </w:r>
      <w:r>
        <w:rPr>
          <w:rFonts w:ascii="Times New Roman" w:cs="Times New Roman"/>
          <w:sz w:val="24"/>
          <w:szCs w:val="24"/>
        </w:rPr>
        <w:t>t</w:t>
      </w:r>
      <w:r w:rsidRPr="00370C04">
        <w:rPr>
          <w:rFonts w:ascii="Times New Roman" w:cs="Times New Roman"/>
          <w:sz w:val="24"/>
          <w:szCs w:val="24"/>
        </w:rPr>
        <w:t>hrough micro financing</w:t>
      </w:r>
      <w:r>
        <w:rPr>
          <w:rFonts w:ascii="Times New Roman" w:cs="Times New Roman"/>
          <w:sz w:val="24"/>
          <w:szCs w:val="24"/>
        </w:rPr>
        <w:t>,</w:t>
      </w:r>
      <w:r w:rsidRPr="00370C04">
        <w:rPr>
          <w:rFonts w:ascii="Times New Roman" w:cs="Times New Roman"/>
          <w:sz w:val="24"/>
          <w:szCs w:val="24"/>
        </w:rPr>
        <w:t xml:space="preserve"> small loans </w:t>
      </w:r>
      <w:r>
        <w:rPr>
          <w:rFonts w:ascii="Times New Roman" w:cs="Times New Roman"/>
          <w:sz w:val="24"/>
          <w:szCs w:val="24"/>
        </w:rPr>
        <w:t xml:space="preserve">are </w:t>
      </w:r>
      <w:r w:rsidRPr="00370C04">
        <w:rPr>
          <w:rFonts w:ascii="Times New Roman" w:cs="Times New Roman"/>
          <w:sz w:val="24"/>
          <w:szCs w:val="24"/>
        </w:rPr>
        <w:t>accessible</w:t>
      </w:r>
      <w:r>
        <w:rPr>
          <w:rFonts w:ascii="Times New Roman" w:cs="Times New Roman"/>
          <w:sz w:val="24"/>
          <w:szCs w:val="24"/>
        </w:rPr>
        <w:t xml:space="preserve"> by the citizens</w:t>
      </w:r>
      <w:r w:rsidRPr="00370C04">
        <w:rPr>
          <w:rFonts w:ascii="Times New Roman" w:cs="Times New Roman"/>
          <w:sz w:val="24"/>
          <w:szCs w:val="24"/>
        </w:rPr>
        <w:t>. Micro financing is based onthe philosophy that even small amounts of credit can help end the cycle of poverty</w:t>
      </w:r>
      <w:r>
        <w:rPr>
          <w:rFonts w:ascii="Times New Roman" w:cs="Times New Roman"/>
          <w:sz w:val="24"/>
          <w:szCs w:val="24"/>
        </w:rPr>
        <w:t xml:space="preserve"> within societies</w:t>
      </w:r>
      <w:r w:rsidRPr="00370C04">
        <w:rPr>
          <w:rFonts w:ascii="Times New Roman" w:cs="Times New Roman"/>
          <w:sz w:val="24"/>
          <w:szCs w:val="24"/>
        </w:rPr>
        <w:t xml:space="preserve">. </w:t>
      </w:r>
      <w:r>
        <w:rPr>
          <w:rFonts w:ascii="Times New Roman" w:cs="Times New Roman"/>
          <w:sz w:val="24"/>
          <w:szCs w:val="24"/>
        </w:rPr>
        <w:t xml:space="preserve">It was further revealed that, </w:t>
      </w:r>
      <w:r w:rsidRPr="00370C04">
        <w:rPr>
          <w:rFonts w:ascii="Times New Roman" w:cs="Times New Roman"/>
          <w:sz w:val="24"/>
          <w:szCs w:val="24"/>
        </w:rPr>
        <w:t>micro financing initiative presents opportunities</w:t>
      </w:r>
      <w:r>
        <w:rPr>
          <w:rFonts w:ascii="Times New Roman" w:cs="Times New Roman"/>
          <w:sz w:val="24"/>
          <w:szCs w:val="24"/>
        </w:rPr>
        <w:t xml:space="preserve"> for citizens</w:t>
      </w:r>
      <w:r w:rsidRPr="00370C04">
        <w:rPr>
          <w:rFonts w:ascii="Times New Roman" w:cs="Times New Roman"/>
          <w:sz w:val="24"/>
          <w:szCs w:val="24"/>
        </w:rPr>
        <w:t xml:space="preserve"> such as</w:t>
      </w:r>
      <w:r>
        <w:rPr>
          <w:rFonts w:ascii="Times New Roman" w:cs="Times New Roman"/>
          <w:sz w:val="24"/>
          <w:szCs w:val="24"/>
        </w:rPr>
        <w:t xml:space="preserve"> extending</w:t>
      </w:r>
      <w:r w:rsidRPr="00370C04">
        <w:rPr>
          <w:rFonts w:ascii="Times New Roman" w:cs="Times New Roman"/>
          <w:sz w:val="24"/>
          <w:szCs w:val="24"/>
        </w:rPr>
        <w:t xml:space="preserve"> education </w:t>
      </w:r>
      <w:r>
        <w:rPr>
          <w:rFonts w:ascii="Times New Roman" w:cs="Times New Roman"/>
          <w:sz w:val="24"/>
          <w:szCs w:val="24"/>
        </w:rPr>
        <w:t>to their children and thus reducing on the literacy level of people</w:t>
      </w:r>
      <w:r w:rsidRPr="00370C04">
        <w:rPr>
          <w:rFonts w:ascii="Times New Roman" w:cs="Times New Roman"/>
          <w:sz w:val="24"/>
          <w:szCs w:val="24"/>
        </w:rPr>
        <w:t xml:space="preserve">. </w:t>
      </w:r>
    </w:p>
    <w:p w:rsidR="002248B2" w:rsidRDefault="002248B2" w:rsidP="002248B2">
      <w:pPr>
        <w:spacing w:after="0" w:line="360" w:lineRule="auto"/>
        <w:jc w:val="both"/>
        <w:rPr>
          <w:rFonts w:ascii="Times New Roman" w:cs="Times New Roman"/>
          <w:sz w:val="24"/>
          <w:szCs w:val="24"/>
        </w:rPr>
      </w:pPr>
      <w:r>
        <w:rPr>
          <w:rFonts w:ascii="Times New Roman" w:cs="Times New Roman"/>
          <w:sz w:val="24"/>
          <w:szCs w:val="24"/>
        </w:rPr>
        <w:lastRenderedPageBreak/>
        <w:t xml:space="preserve">Findings from interviews revealed that, </w:t>
      </w:r>
    </w:p>
    <w:p w:rsidR="002248B2" w:rsidRPr="00F645EF" w:rsidRDefault="002248B2" w:rsidP="002248B2">
      <w:pPr>
        <w:spacing w:after="0" w:line="360" w:lineRule="auto"/>
        <w:jc w:val="both"/>
        <w:rPr>
          <w:rFonts w:ascii="Times New Roman" w:cs="Times New Roman"/>
          <w:i/>
          <w:sz w:val="24"/>
          <w:szCs w:val="24"/>
        </w:rPr>
      </w:pPr>
      <w:r>
        <w:rPr>
          <w:rFonts w:ascii="Times New Roman" w:cs="Times New Roman"/>
          <w:sz w:val="24"/>
          <w:szCs w:val="24"/>
        </w:rPr>
        <w:t>“</w:t>
      </w:r>
      <w:r w:rsidRPr="00F645EF">
        <w:rPr>
          <w:rFonts w:ascii="Times New Roman" w:cs="Times New Roman"/>
          <w:i/>
          <w:sz w:val="24"/>
          <w:szCs w:val="24"/>
        </w:rPr>
        <w:t>Families receiving micro financing are less likely to pull their children out of school for economic reasons and as well, in relation to employment, people who receive micro financing from COD are more likely to open small businesses that will aid the creation of new jobs” (21 June, 2021)</w:t>
      </w:r>
    </w:p>
    <w:p w:rsidR="002248B2" w:rsidRDefault="002248B2" w:rsidP="002248B2">
      <w:pPr>
        <w:autoSpaceDE w:val="0"/>
        <w:autoSpaceDN w:val="0"/>
        <w:adjustRightInd w:val="0"/>
        <w:spacing w:after="0" w:line="360" w:lineRule="auto"/>
        <w:jc w:val="both"/>
        <w:rPr>
          <w:rFonts w:ascii="Times New Roman" w:cs="Times New Roman"/>
          <w:sz w:val="24"/>
          <w:szCs w:val="24"/>
        </w:rPr>
      </w:pPr>
      <w:r>
        <w:rPr>
          <w:rFonts w:ascii="Times New Roman" w:cs="Times New Roman"/>
          <w:sz w:val="24"/>
          <w:szCs w:val="24"/>
        </w:rPr>
        <w:t xml:space="preserve">These results are in line with, </w:t>
      </w:r>
      <w:r w:rsidRPr="00370C04">
        <w:rPr>
          <w:rFonts w:ascii="Times New Roman" w:cs="Times New Roman"/>
          <w:sz w:val="24"/>
          <w:szCs w:val="24"/>
        </w:rPr>
        <w:t xml:space="preserve">Rutherford </w:t>
      </w:r>
      <w:r>
        <w:rPr>
          <w:rFonts w:ascii="Times New Roman" w:cs="Times New Roman"/>
          <w:sz w:val="24"/>
          <w:szCs w:val="24"/>
        </w:rPr>
        <w:t>(</w:t>
      </w:r>
      <w:r w:rsidRPr="00370C04">
        <w:rPr>
          <w:rFonts w:ascii="Times New Roman" w:cs="Times New Roman"/>
          <w:sz w:val="24"/>
          <w:szCs w:val="24"/>
        </w:rPr>
        <w:t>2009)</w:t>
      </w:r>
      <w:r>
        <w:rPr>
          <w:rFonts w:ascii="Times New Roman" w:cs="Times New Roman"/>
          <w:sz w:val="24"/>
          <w:szCs w:val="24"/>
        </w:rPr>
        <w:t xml:space="preserve"> who argues that, the</w:t>
      </w:r>
      <w:r w:rsidRPr="00370C04">
        <w:rPr>
          <w:rFonts w:ascii="Times New Roman" w:cs="Times New Roman"/>
          <w:sz w:val="24"/>
          <w:szCs w:val="24"/>
        </w:rPr>
        <w:t xml:space="preserve"> micro financing initiative is set out to improve the standard of living amongstimpoverished communities</w:t>
      </w:r>
      <w:r>
        <w:rPr>
          <w:rFonts w:ascii="Times New Roman" w:cs="Times New Roman"/>
          <w:sz w:val="24"/>
          <w:szCs w:val="24"/>
        </w:rPr>
        <w:t xml:space="preserve"> and </w:t>
      </w:r>
      <w:r w:rsidRPr="00370C04">
        <w:rPr>
          <w:rFonts w:ascii="Times New Roman" w:cs="Times New Roman"/>
          <w:sz w:val="24"/>
          <w:szCs w:val="24"/>
        </w:rPr>
        <w:t xml:space="preserve">his showed that most of the poor community have used these loans from </w:t>
      </w:r>
      <w:r>
        <w:rPr>
          <w:rFonts w:ascii="Times New Roman" w:cs="Times New Roman"/>
          <w:sz w:val="24"/>
          <w:szCs w:val="24"/>
        </w:rPr>
        <w:t>CBO</w:t>
      </w:r>
      <w:r w:rsidRPr="00370C04">
        <w:rPr>
          <w:rFonts w:ascii="Times New Roman" w:cs="Times New Roman"/>
          <w:sz w:val="24"/>
          <w:szCs w:val="24"/>
        </w:rPr>
        <w:t>s to be self-reliant.</w:t>
      </w:r>
      <w:r w:rsidRPr="00056C6E">
        <w:rPr>
          <w:rFonts w:ascii="Times New Roman" w:cs="Times New Roman"/>
          <w:sz w:val="24"/>
          <w:szCs w:val="24"/>
        </w:rPr>
        <w:t>Rekha 1995)</w:t>
      </w:r>
      <w:r>
        <w:rPr>
          <w:rFonts w:ascii="Times New Roman" w:cs="Times New Roman"/>
          <w:sz w:val="24"/>
          <w:szCs w:val="24"/>
        </w:rPr>
        <w:t xml:space="preserve"> also </w:t>
      </w:r>
      <w:r w:rsidRPr="00056C6E">
        <w:rPr>
          <w:rFonts w:ascii="Times New Roman" w:cs="Times New Roman"/>
          <w:sz w:val="24"/>
          <w:szCs w:val="24"/>
        </w:rPr>
        <w:t>referred to microfinance as an effective means of povertyreduction</w:t>
      </w:r>
      <w:r>
        <w:rPr>
          <w:rFonts w:ascii="Times New Roman" w:cs="Times New Roman"/>
          <w:sz w:val="24"/>
          <w:szCs w:val="24"/>
        </w:rPr>
        <w:t xml:space="preserve"> and </w:t>
      </w:r>
      <w:r w:rsidRPr="00056C6E">
        <w:rPr>
          <w:rFonts w:ascii="Times New Roman" w:cs="Times New Roman"/>
          <w:sz w:val="24"/>
          <w:szCs w:val="24"/>
        </w:rPr>
        <w:t xml:space="preserve">that the poorest48% of </w:t>
      </w:r>
      <w:r>
        <w:rPr>
          <w:rFonts w:ascii="Times New Roman" w:cs="Times New Roman"/>
          <w:sz w:val="24"/>
          <w:szCs w:val="24"/>
        </w:rPr>
        <w:t>African</w:t>
      </w:r>
      <w:r w:rsidRPr="00056C6E">
        <w:rPr>
          <w:rFonts w:ascii="Times New Roman" w:cs="Times New Roman"/>
          <w:sz w:val="24"/>
          <w:szCs w:val="24"/>
        </w:rPr>
        <w:t xml:space="preserve"> families with access to microcredit from </w:t>
      </w:r>
      <w:r>
        <w:rPr>
          <w:rFonts w:ascii="Times New Roman" w:cs="Times New Roman"/>
          <w:sz w:val="24"/>
          <w:szCs w:val="24"/>
        </w:rPr>
        <w:t>CBOs</w:t>
      </w:r>
      <w:r w:rsidRPr="00056C6E">
        <w:rPr>
          <w:rFonts w:ascii="Times New Roman" w:cs="Times New Roman"/>
          <w:sz w:val="24"/>
          <w:szCs w:val="24"/>
        </w:rPr>
        <w:t xml:space="preserve"> rose above thepoverty line. </w:t>
      </w:r>
      <w:r>
        <w:rPr>
          <w:rFonts w:ascii="Times New Roman" w:cs="Times New Roman"/>
          <w:sz w:val="24"/>
          <w:szCs w:val="24"/>
        </w:rPr>
        <w:t xml:space="preserve"> This is the same in Nzara County</w:t>
      </w:r>
      <w:r w:rsidRPr="00056C6E">
        <w:rPr>
          <w:rFonts w:ascii="Times New Roman" w:cs="Times New Roman"/>
          <w:sz w:val="24"/>
          <w:szCs w:val="24"/>
        </w:rPr>
        <w:t xml:space="preserve"> for </w:t>
      </w:r>
      <w:proofErr w:type="gramStart"/>
      <w:r w:rsidRPr="00056C6E">
        <w:rPr>
          <w:rFonts w:ascii="Times New Roman" w:cs="Times New Roman"/>
          <w:sz w:val="24"/>
          <w:szCs w:val="24"/>
        </w:rPr>
        <w:t>instance,</w:t>
      </w:r>
      <w:proofErr w:type="gramEnd"/>
      <w:r w:rsidRPr="00056C6E">
        <w:rPr>
          <w:rFonts w:ascii="Times New Roman" w:cs="Times New Roman"/>
          <w:sz w:val="24"/>
          <w:szCs w:val="24"/>
        </w:rPr>
        <w:t xml:space="preserve"> microfinance programs</w:t>
      </w:r>
      <w:r>
        <w:rPr>
          <w:rFonts w:ascii="Times New Roman" w:cs="Times New Roman"/>
          <w:sz w:val="24"/>
          <w:szCs w:val="24"/>
        </w:rPr>
        <w:t xml:space="preserve"> from COD</w:t>
      </w:r>
      <w:r w:rsidRPr="00056C6E">
        <w:rPr>
          <w:rFonts w:ascii="Times New Roman" w:cs="Times New Roman"/>
          <w:sz w:val="24"/>
          <w:szCs w:val="24"/>
        </w:rPr>
        <w:t xml:space="preserve"> havehelped lift </w:t>
      </w:r>
      <w:r>
        <w:rPr>
          <w:rFonts w:ascii="Times New Roman" w:cs="Times New Roman"/>
          <w:sz w:val="24"/>
          <w:szCs w:val="24"/>
        </w:rPr>
        <w:t>200,000</w:t>
      </w:r>
      <w:r w:rsidRPr="00056C6E">
        <w:rPr>
          <w:rFonts w:ascii="Times New Roman" w:cs="Times New Roman"/>
          <w:sz w:val="24"/>
          <w:szCs w:val="24"/>
        </w:rPr>
        <w:t xml:space="preserve"> people out of poverty since </w:t>
      </w:r>
      <w:r>
        <w:rPr>
          <w:rFonts w:ascii="Times New Roman" w:cs="Times New Roman"/>
          <w:sz w:val="24"/>
          <w:szCs w:val="24"/>
        </w:rPr>
        <w:t>2019</w:t>
      </w:r>
      <w:r w:rsidRPr="00056C6E">
        <w:rPr>
          <w:rFonts w:ascii="Times New Roman" w:cs="Times New Roman"/>
          <w:sz w:val="24"/>
          <w:szCs w:val="24"/>
        </w:rPr>
        <w:t>. Similarly, in, inGhana, Sierra Leone, Nigeria, Liberia</w:t>
      </w:r>
      <w:r>
        <w:rPr>
          <w:rFonts w:ascii="Times New Roman" w:cs="Times New Roman"/>
          <w:sz w:val="24"/>
          <w:szCs w:val="24"/>
        </w:rPr>
        <w:t xml:space="preserve"> as stated by</w:t>
      </w:r>
      <w:r w:rsidRPr="00056C6E">
        <w:rPr>
          <w:rFonts w:ascii="Times New Roman" w:cs="Times New Roman"/>
          <w:sz w:val="24"/>
          <w:szCs w:val="24"/>
        </w:rPr>
        <w:t xml:space="preserve"> McNelly </w:t>
      </w:r>
      <w:r>
        <w:rPr>
          <w:rFonts w:ascii="Times New Roman" w:cs="Times New Roman"/>
          <w:sz w:val="24"/>
          <w:szCs w:val="24"/>
        </w:rPr>
        <w:t>&amp;</w:t>
      </w:r>
      <w:r w:rsidRPr="00056C6E">
        <w:rPr>
          <w:rFonts w:ascii="Times New Roman" w:cs="Times New Roman"/>
          <w:sz w:val="24"/>
          <w:szCs w:val="24"/>
        </w:rPr>
        <w:t xml:space="preserve"> Dunford (1998)</w:t>
      </w:r>
      <w:r>
        <w:rPr>
          <w:rFonts w:ascii="Times New Roman" w:cs="Times New Roman"/>
          <w:sz w:val="24"/>
          <w:szCs w:val="24"/>
        </w:rPr>
        <w:t>,</w:t>
      </w:r>
      <w:r w:rsidRPr="00056C6E">
        <w:rPr>
          <w:rFonts w:ascii="Times New Roman" w:cs="Times New Roman"/>
          <w:sz w:val="24"/>
          <w:szCs w:val="24"/>
        </w:rPr>
        <w:t xml:space="preserve"> microcredit beneficiaries increased their income by $36, compared with $18 for non-clients.</w:t>
      </w:r>
      <w:r>
        <w:rPr>
          <w:rFonts w:ascii="Times New Roman" w:cs="Times New Roman"/>
          <w:sz w:val="24"/>
          <w:szCs w:val="24"/>
        </w:rPr>
        <w:t xml:space="preserve"> Beneficiaries</w:t>
      </w:r>
      <w:r w:rsidRPr="00056C6E">
        <w:rPr>
          <w:rFonts w:ascii="Times New Roman" w:cs="Times New Roman"/>
          <w:sz w:val="24"/>
          <w:szCs w:val="24"/>
        </w:rPr>
        <w:t xml:space="preserve"> of microfinance generally shifted from irregular, low-paid daily jobs to more securedemployment have pointed out the importance of microfinance in empowerment</w:t>
      </w:r>
      <w:proofErr w:type="gramStart"/>
      <w:r w:rsidRPr="00056C6E">
        <w:rPr>
          <w:rFonts w:ascii="Times New Roman" w:cs="Times New Roman"/>
          <w:sz w:val="24"/>
          <w:szCs w:val="24"/>
        </w:rPr>
        <w:t>,particularly</w:t>
      </w:r>
      <w:proofErr w:type="gramEnd"/>
      <w:r w:rsidRPr="00056C6E">
        <w:rPr>
          <w:rFonts w:ascii="Times New Roman" w:cs="Times New Roman"/>
          <w:sz w:val="24"/>
          <w:szCs w:val="24"/>
        </w:rPr>
        <w:t xml:space="preserve"> women empowerment. </w:t>
      </w:r>
      <w:r>
        <w:rPr>
          <w:rFonts w:ascii="Times New Roman" w:cs="Times New Roman"/>
          <w:sz w:val="24"/>
          <w:szCs w:val="24"/>
        </w:rPr>
        <w:t>Through interviews with one of the women group which is the beneficiary of m</w:t>
      </w:r>
      <w:r w:rsidRPr="00056C6E">
        <w:rPr>
          <w:rFonts w:ascii="Times New Roman" w:cs="Times New Roman"/>
          <w:sz w:val="24"/>
          <w:szCs w:val="24"/>
        </w:rPr>
        <w:t xml:space="preserve">icrofinance </w:t>
      </w:r>
      <w:r>
        <w:rPr>
          <w:rFonts w:ascii="Times New Roman" w:cs="Times New Roman"/>
          <w:sz w:val="24"/>
          <w:szCs w:val="24"/>
        </w:rPr>
        <w:t xml:space="preserve">stated that, </w:t>
      </w:r>
    </w:p>
    <w:p w:rsidR="002248B2" w:rsidRPr="001C68E9" w:rsidRDefault="002248B2" w:rsidP="002248B2">
      <w:pPr>
        <w:autoSpaceDE w:val="0"/>
        <w:autoSpaceDN w:val="0"/>
        <w:adjustRightInd w:val="0"/>
        <w:spacing w:after="0" w:line="360" w:lineRule="auto"/>
        <w:ind w:firstLine="720"/>
        <w:jc w:val="both"/>
        <w:rPr>
          <w:rFonts w:ascii="Times New Roman" w:cs="Times New Roman"/>
          <w:i/>
          <w:sz w:val="24"/>
          <w:szCs w:val="24"/>
        </w:rPr>
      </w:pPr>
      <w:r>
        <w:rPr>
          <w:rFonts w:ascii="Times New Roman" w:cs="Times New Roman"/>
          <w:sz w:val="24"/>
          <w:szCs w:val="24"/>
        </w:rPr>
        <w:t>“</w:t>
      </w:r>
      <w:r>
        <w:rPr>
          <w:rFonts w:ascii="Times New Roman" w:cs="Times New Roman"/>
          <w:i/>
          <w:sz w:val="24"/>
          <w:szCs w:val="24"/>
        </w:rPr>
        <w:t>…</w:t>
      </w:r>
      <w:r w:rsidRPr="00E80F2F">
        <w:rPr>
          <w:rFonts w:ascii="Times New Roman" w:cs="Times New Roman"/>
          <w:i/>
          <w:sz w:val="24"/>
          <w:szCs w:val="24"/>
        </w:rPr>
        <w:t xml:space="preserve">Efforts to improve the access to loans and to saving services for poor people plays </w:t>
      </w:r>
      <w:r w:rsidRPr="00E80F2F">
        <w:rPr>
          <w:rFonts w:ascii="Times New Roman" w:cs="Times New Roman"/>
          <w:i/>
          <w:sz w:val="24"/>
          <w:szCs w:val="24"/>
        </w:rPr>
        <w:tab/>
        <w:t>key roles in reducing poverty among women in Nzara Co</w:t>
      </w:r>
      <w:r>
        <w:rPr>
          <w:rFonts w:ascii="Times New Roman" w:cs="Times New Roman"/>
          <w:i/>
          <w:sz w:val="24"/>
          <w:szCs w:val="24"/>
        </w:rPr>
        <w:t>unty” (interview 18 June 2021).</w:t>
      </w:r>
    </w:p>
    <w:p w:rsidR="002248B2" w:rsidRPr="00520DB8" w:rsidRDefault="002248B2" w:rsidP="002248B2">
      <w:pPr>
        <w:pStyle w:val="Heading1"/>
        <w:spacing w:line="360" w:lineRule="auto"/>
        <w:jc w:val="both"/>
        <w:rPr>
          <w:color w:val="auto"/>
          <w:sz w:val="24"/>
          <w:szCs w:val="24"/>
        </w:rPr>
      </w:pPr>
      <w:bookmarkStart w:id="298" w:name="_Toc88884826"/>
      <w:bookmarkStart w:id="299" w:name="_Toc88884971"/>
      <w:r w:rsidRPr="00520DB8">
        <w:rPr>
          <w:color w:val="auto"/>
          <w:sz w:val="24"/>
          <w:szCs w:val="24"/>
        </w:rPr>
        <w:t>4.4.2. Improving maternal health</w:t>
      </w:r>
      <w:bookmarkEnd w:id="298"/>
      <w:bookmarkEnd w:id="299"/>
    </w:p>
    <w:p w:rsidR="002248B2" w:rsidRDefault="002248B2" w:rsidP="002248B2">
      <w:pPr>
        <w:pStyle w:val="Heading1"/>
        <w:spacing w:before="0" w:line="360" w:lineRule="auto"/>
        <w:jc w:val="both"/>
        <w:rPr>
          <w:rFonts w:hAnsi="Times New Roman"/>
          <w:color w:val="auto"/>
          <w:sz w:val="24"/>
          <w:szCs w:val="24"/>
        </w:rPr>
      </w:pPr>
      <w:bookmarkStart w:id="300" w:name="_Toc88884827"/>
      <w:bookmarkStart w:id="301" w:name="_Toc88884972"/>
      <w:r w:rsidRPr="0054710C">
        <w:rPr>
          <w:rFonts w:hAnsi="Times New Roman"/>
          <w:b w:val="0"/>
          <w:color w:val="auto"/>
          <w:sz w:val="24"/>
          <w:szCs w:val="24"/>
        </w:rPr>
        <w:t>The study asked respondents whether COD</w:t>
      </w:r>
      <w:r>
        <w:rPr>
          <w:rFonts w:hAnsi="Times New Roman"/>
          <w:b w:val="0"/>
          <w:color w:val="auto"/>
          <w:sz w:val="24"/>
          <w:szCs w:val="24"/>
        </w:rPr>
        <w:t xml:space="preserve"> has improved </w:t>
      </w:r>
      <w:r w:rsidRPr="00515E65">
        <w:rPr>
          <w:rFonts w:hAnsi="Times New Roman"/>
          <w:b w:val="0"/>
          <w:color w:val="auto"/>
          <w:sz w:val="24"/>
          <w:szCs w:val="24"/>
        </w:rPr>
        <w:t>maternal health in Nzara County</w:t>
      </w:r>
      <w:r w:rsidRPr="0054710C">
        <w:rPr>
          <w:rFonts w:hAnsi="Times New Roman"/>
          <w:b w:val="0"/>
          <w:color w:val="auto"/>
          <w:sz w:val="24"/>
          <w:szCs w:val="24"/>
        </w:rPr>
        <w:t xml:space="preserve"> and the results are indicated in the table 4.1</w:t>
      </w:r>
      <w:r>
        <w:rPr>
          <w:rFonts w:hAnsi="Times New Roman"/>
          <w:b w:val="0"/>
          <w:color w:val="auto"/>
          <w:sz w:val="24"/>
          <w:szCs w:val="24"/>
        </w:rPr>
        <w:t>4</w:t>
      </w:r>
      <w:r w:rsidRPr="0054710C">
        <w:rPr>
          <w:rFonts w:hAnsi="Times New Roman"/>
          <w:b w:val="0"/>
          <w:color w:val="auto"/>
          <w:sz w:val="24"/>
          <w:szCs w:val="24"/>
        </w:rPr>
        <w:t>:</w:t>
      </w:r>
      <w:bookmarkEnd w:id="300"/>
      <w:bookmarkEnd w:id="301"/>
    </w:p>
    <w:p w:rsidR="002248B2" w:rsidRPr="0054710C" w:rsidRDefault="002248B2" w:rsidP="002248B2">
      <w:pPr>
        <w:pStyle w:val="Heading1"/>
        <w:rPr>
          <w:color w:val="auto"/>
          <w:sz w:val="24"/>
          <w:szCs w:val="24"/>
        </w:rPr>
      </w:pPr>
      <w:bookmarkStart w:id="302" w:name="_Toc88884828"/>
      <w:bookmarkStart w:id="303" w:name="_Toc88884973"/>
      <w:r>
        <w:rPr>
          <w:rFonts w:hAnsi="Times New Roman"/>
          <w:color w:val="auto"/>
          <w:sz w:val="24"/>
          <w:szCs w:val="24"/>
        </w:rPr>
        <w:br w:type="page"/>
      </w:r>
      <w:r w:rsidRPr="0054710C">
        <w:rPr>
          <w:rFonts w:hAnsi="Times New Roman"/>
          <w:color w:val="auto"/>
          <w:sz w:val="24"/>
          <w:szCs w:val="24"/>
        </w:rPr>
        <w:lastRenderedPageBreak/>
        <w:t>Table 4.1</w:t>
      </w:r>
      <w:r>
        <w:rPr>
          <w:rFonts w:hAnsi="Times New Roman"/>
          <w:color w:val="auto"/>
          <w:sz w:val="24"/>
          <w:szCs w:val="24"/>
        </w:rPr>
        <w:t>4</w:t>
      </w:r>
      <w:r w:rsidRPr="0054710C">
        <w:rPr>
          <w:rFonts w:hAnsi="Times New Roman"/>
          <w:color w:val="auto"/>
          <w:sz w:val="24"/>
          <w:szCs w:val="24"/>
        </w:rPr>
        <w:t xml:space="preserve">: </w:t>
      </w:r>
      <w:r>
        <w:rPr>
          <w:rFonts w:hAnsi="Times New Roman"/>
          <w:color w:val="auto"/>
          <w:sz w:val="24"/>
          <w:szCs w:val="24"/>
        </w:rPr>
        <w:t>Improving maternal health</w:t>
      </w:r>
      <w:bookmarkEnd w:id="302"/>
      <w:bookmarkEnd w:id="303"/>
    </w:p>
    <w:tbl>
      <w:tblPr>
        <w:tblW w:w="0" w:type="auto"/>
        <w:tblLayout w:type="fixed"/>
        <w:tblCellMar>
          <w:left w:w="93" w:type="dxa"/>
          <w:right w:w="93" w:type="dxa"/>
        </w:tblCellMar>
        <w:tblLook w:val="0000"/>
      </w:tblPr>
      <w:tblGrid>
        <w:gridCol w:w="1381"/>
        <w:gridCol w:w="3384"/>
        <w:gridCol w:w="2600"/>
        <w:gridCol w:w="1995"/>
      </w:tblGrid>
      <w:tr w:rsidR="002248B2" w:rsidRPr="0054710C" w:rsidTr="002248B2">
        <w:trPr>
          <w:trHeight w:val="297"/>
        </w:trPr>
        <w:tc>
          <w:tcPr>
            <w:tcW w:w="4765"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600"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95"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66"/>
        </w:trPr>
        <w:tc>
          <w:tcPr>
            <w:tcW w:w="1381"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Valid</w:t>
            </w:r>
          </w:p>
        </w:tc>
        <w:tc>
          <w:tcPr>
            <w:tcW w:w="3384"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00"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w:t>
            </w:r>
          </w:p>
        </w:tc>
        <w:tc>
          <w:tcPr>
            <w:tcW w:w="1995"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4.4</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03</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102</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45.3</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110</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48.9</w:t>
            </w:r>
          </w:p>
        </w:tc>
      </w:tr>
      <w:tr w:rsidR="002248B2" w:rsidRPr="0054710C" w:rsidTr="002248B2">
        <w:trPr>
          <w:trHeight w:val="100"/>
        </w:trPr>
        <w:tc>
          <w:tcPr>
            <w:tcW w:w="1381"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00"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95"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Pr="001C68E9"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sz w:val="24"/>
          <w:szCs w:val="24"/>
        </w:rPr>
        <w:t xml:space="preserve">According to the table above, 48.9% of the respondents strongly agreed, 45.3% agreed, 1.3% disagreed and 4.4% strongly disagreed. Majority of the respondents agreed with the statement and this implies </w:t>
      </w:r>
      <w:r w:rsidRPr="00515E65">
        <w:rPr>
          <w:sz w:val="24"/>
          <w:szCs w:val="24"/>
        </w:rPr>
        <w:t xml:space="preserve">COD </w:t>
      </w:r>
      <w:r w:rsidRPr="00F645EF">
        <w:rPr>
          <w:rFonts w:ascii="Times New Roman" w:cs="Times New Roman"/>
          <w:sz w:val="24"/>
          <w:szCs w:val="24"/>
        </w:rPr>
        <w:t>has improved maternal health in</w:t>
      </w:r>
      <w:r w:rsidRPr="006A0E73">
        <w:rPr>
          <w:rFonts w:ascii="Times New Roman" w:cs="Times New Roman"/>
          <w:sz w:val="24"/>
          <w:szCs w:val="24"/>
        </w:rPr>
        <w:t>Nzara County.</w:t>
      </w:r>
      <w:r>
        <w:rPr>
          <w:rFonts w:ascii="Times New Roman"/>
          <w:sz w:val="24"/>
          <w:szCs w:val="24"/>
        </w:rPr>
        <w:t xml:space="preserve"> The study found out that,</w:t>
      </w:r>
      <w:r>
        <w:rPr>
          <w:rFonts w:ascii="Times New Roman" w:cs="Times New Roman"/>
          <w:sz w:val="24"/>
          <w:szCs w:val="24"/>
        </w:rPr>
        <w:t xml:space="preserve"> COD have improved maternal health by training and creating awareness about maternal and reproductive health, increasing access to antenatal and postnatal care which and this means that, COD trains and educate communities about maternal and reproductive health through and these are done through weekly and monthly seminars.</w:t>
      </w:r>
    </w:p>
    <w:p w:rsidR="002248B2" w:rsidRPr="0013477F" w:rsidRDefault="002248B2" w:rsidP="002248B2">
      <w:pPr>
        <w:pStyle w:val="Heading1"/>
        <w:rPr>
          <w:color w:val="auto"/>
          <w:sz w:val="24"/>
          <w:szCs w:val="24"/>
        </w:rPr>
      </w:pPr>
      <w:bookmarkStart w:id="304" w:name="_Toc88884829"/>
      <w:bookmarkStart w:id="305" w:name="_Toc88884974"/>
      <w:r w:rsidRPr="0013477F">
        <w:rPr>
          <w:rFonts w:hAnsi="Times New Roman"/>
          <w:color w:val="auto"/>
          <w:sz w:val="24"/>
          <w:szCs w:val="24"/>
        </w:rPr>
        <w:t xml:space="preserve">4.4.3 </w:t>
      </w:r>
      <w:r>
        <w:rPr>
          <w:rFonts w:hAnsi="Times New Roman"/>
          <w:color w:val="auto"/>
          <w:sz w:val="24"/>
          <w:szCs w:val="24"/>
        </w:rPr>
        <w:t>COD improves on the</w:t>
      </w:r>
      <w:r w:rsidRPr="0013477F">
        <w:rPr>
          <w:rFonts w:hAnsi="Times New Roman"/>
          <w:color w:val="auto"/>
          <w:sz w:val="24"/>
          <w:szCs w:val="24"/>
        </w:rPr>
        <w:t xml:space="preserve"> food security</w:t>
      </w:r>
      <w:bookmarkEnd w:id="304"/>
      <w:bookmarkEnd w:id="305"/>
    </w:p>
    <w:p w:rsidR="002248B2" w:rsidRDefault="002248B2" w:rsidP="002248B2">
      <w:pPr>
        <w:spacing w:after="0" w:line="360" w:lineRule="auto"/>
        <w:jc w:val="both"/>
        <w:rPr>
          <w:sz w:val="24"/>
          <w:szCs w:val="24"/>
        </w:rPr>
      </w:pPr>
      <w:r w:rsidRPr="0013477F">
        <w:rPr>
          <w:rFonts w:ascii="Times New Roman"/>
          <w:sz w:val="24"/>
          <w:szCs w:val="24"/>
        </w:rPr>
        <w:t>The study asked respondents to state whether COD has improved</w:t>
      </w:r>
      <w:r w:rsidRPr="0013477F">
        <w:rPr>
          <w:sz w:val="24"/>
          <w:szCs w:val="24"/>
        </w:rPr>
        <w:t xml:space="preserve"> food security</w:t>
      </w:r>
      <w:r w:rsidRPr="0013477F">
        <w:rPr>
          <w:rFonts w:ascii="Times New Roman"/>
          <w:sz w:val="24"/>
          <w:szCs w:val="24"/>
        </w:rPr>
        <w:t>in Nzara County and the results are indicated in the table 4.1</w:t>
      </w:r>
      <w:r>
        <w:rPr>
          <w:rFonts w:ascii="Times New Roman"/>
          <w:sz w:val="24"/>
          <w:szCs w:val="24"/>
        </w:rPr>
        <w:t>5</w:t>
      </w:r>
      <w:r w:rsidRPr="0013477F">
        <w:rPr>
          <w:rFonts w:ascii="Times New Roman"/>
          <w:sz w:val="24"/>
          <w:szCs w:val="24"/>
        </w:rPr>
        <w:t>:</w:t>
      </w:r>
    </w:p>
    <w:p w:rsidR="002248B2" w:rsidRPr="003C19B4" w:rsidRDefault="002248B2" w:rsidP="002248B2">
      <w:pPr>
        <w:spacing w:after="0" w:line="360" w:lineRule="auto"/>
        <w:jc w:val="both"/>
        <w:rPr>
          <w:sz w:val="24"/>
          <w:szCs w:val="24"/>
        </w:rPr>
      </w:pPr>
      <w:r>
        <w:rPr>
          <w:rFonts w:ascii="Times New Roman" w:cs="Times New Roman"/>
          <w:b/>
          <w:sz w:val="24"/>
          <w:szCs w:val="24"/>
        </w:rPr>
        <w:br w:type="page"/>
      </w:r>
      <w:r w:rsidRPr="003C19B4">
        <w:rPr>
          <w:rFonts w:ascii="Times New Roman" w:cs="Times New Roman"/>
          <w:b/>
          <w:sz w:val="24"/>
          <w:szCs w:val="24"/>
        </w:rPr>
        <w:lastRenderedPageBreak/>
        <w:t>Table 4.15: Improving food security</w:t>
      </w:r>
    </w:p>
    <w:tbl>
      <w:tblPr>
        <w:tblW w:w="0" w:type="auto"/>
        <w:tblLayout w:type="fixed"/>
        <w:tblCellMar>
          <w:left w:w="93" w:type="dxa"/>
          <w:right w:w="93" w:type="dxa"/>
        </w:tblCellMar>
        <w:tblLook w:val="0000"/>
      </w:tblPr>
      <w:tblGrid>
        <w:gridCol w:w="1541"/>
        <w:gridCol w:w="3227"/>
        <w:gridCol w:w="2636"/>
        <w:gridCol w:w="1965"/>
      </w:tblGrid>
      <w:tr w:rsidR="002248B2" w:rsidRPr="0013477F" w:rsidTr="002248B2">
        <w:trPr>
          <w:trHeight w:val="232"/>
        </w:trPr>
        <w:tc>
          <w:tcPr>
            <w:tcW w:w="476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13477F" w:rsidRDefault="002248B2" w:rsidP="002248B2">
            <w:pPr>
              <w:spacing w:after="0" w:line="480" w:lineRule="auto"/>
              <w:jc w:val="both"/>
              <w:rPr>
                <w:rFonts w:ascii="Times New Roman"/>
                <w:b/>
                <w:sz w:val="24"/>
                <w:szCs w:val="24"/>
              </w:rPr>
            </w:pPr>
          </w:p>
        </w:tc>
        <w:tc>
          <w:tcPr>
            <w:tcW w:w="2636"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13477F" w:rsidRDefault="002248B2" w:rsidP="002248B2">
            <w:pPr>
              <w:spacing w:after="0" w:line="480" w:lineRule="auto"/>
              <w:jc w:val="both"/>
              <w:rPr>
                <w:rFonts w:ascii="Times New Roman"/>
                <w:b/>
                <w:sz w:val="24"/>
                <w:szCs w:val="24"/>
              </w:rPr>
            </w:pPr>
            <w:r w:rsidRPr="0013477F">
              <w:rPr>
                <w:rFonts w:ascii="Times New Roman"/>
                <w:b/>
                <w:sz w:val="24"/>
                <w:szCs w:val="24"/>
              </w:rPr>
              <w:t>Frequency</w:t>
            </w:r>
          </w:p>
        </w:tc>
        <w:tc>
          <w:tcPr>
            <w:tcW w:w="1965"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13477F" w:rsidRDefault="002248B2" w:rsidP="002248B2">
            <w:pPr>
              <w:spacing w:after="0" w:line="480" w:lineRule="auto"/>
              <w:jc w:val="both"/>
              <w:rPr>
                <w:rFonts w:ascii="Times New Roman"/>
                <w:b/>
                <w:sz w:val="24"/>
                <w:szCs w:val="24"/>
              </w:rPr>
            </w:pPr>
            <w:r w:rsidRPr="0013477F">
              <w:rPr>
                <w:rFonts w:ascii="Times New Roman"/>
                <w:b/>
                <w:sz w:val="24"/>
                <w:szCs w:val="24"/>
              </w:rPr>
              <w:t>Percent</w:t>
            </w:r>
          </w:p>
        </w:tc>
      </w:tr>
      <w:tr w:rsidR="002248B2" w:rsidRPr="0054710C" w:rsidTr="002248B2">
        <w:trPr>
          <w:trHeight w:val="62"/>
        </w:trPr>
        <w:tc>
          <w:tcPr>
            <w:tcW w:w="1541"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36"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w:t>
            </w:r>
          </w:p>
        </w:tc>
        <w:tc>
          <w:tcPr>
            <w:tcW w:w="1965"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0</w:t>
            </w:r>
          </w:p>
        </w:tc>
      </w:tr>
      <w:tr w:rsidR="002248B2" w:rsidRPr="0054710C" w:rsidTr="002248B2">
        <w:trPr>
          <w:trHeight w:val="559"/>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20</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8.9</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81</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36.0</w:t>
            </w:r>
          </w:p>
        </w:tc>
      </w:tr>
      <w:tr w:rsidR="002248B2" w:rsidRPr="0054710C" w:rsidTr="002248B2">
        <w:trPr>
          <w:trHeight w:val="95"/>
        </w:trPr>
        <w:tc>
          <w:tcPr>
            <w:tcW w:w="154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36"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124</w:t>
            </w:r>
          </w:p>
        </w:tc>
        <w:tc>
          <w:tcPr>
            <w:tcW w:w="196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55.1</w:t>
            </w:r>
          </w:p>
        </w:tc>
      </w:tr>
      <w:tr w:rsidR="002248B2" w:rsidRPr="0054710C" w:rsidTr="002248B2">
        <w:trPr>
          <w:trHeight w:val="95"/>
        </w:trPr>
        <w:tc>
          <w:tcPr>
            <w:tcW w:w="1541"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27"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36"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65"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54710C">
        <w:rPr>
          <w:rFonts w:ascii="Times New Roman"/>
          <w:sz w:val="24"/>
          <w:szCs w:val="24"/>
        </w:rPr>
        <w:t xml:space="preserve">According to the table above, 55.1% of the respondents strongly agreed, 36.0% agreed and 8.9% were not sure. Majority of the respondents agreed, that is 91.1%, and this means </w:t>
      </w:r>
      <w:r>
        <w:rPr>
          <w:rFonts w:ascii="Times New Roman"/>
          <w:sz w:val="24"/>
          <w:szCs w:val="24"/>
        </w:rPr>
        <w:t xml:space="preserve">COD has </w:t>
      </w:r>
      <w:r w:rsidRPr="0013477F">
        <w:rPr>
          <w:rFonts w:ascii="Times New Roman" w:cs="Times New Roman"/>
          <w:sz w:val="24"/>
          <w:szCs w:val="24"/>
        </w:rPr>
        <w:t xml:space="preserve">improved food securityin Nzara County. Training at a level of on farm and off farm stood as the major activity of </w:t>
      </w:r>
      <w:r>
        <w:rPr>
          <w:rFonts w:ascii="Times New Roman" w:cs="Times New Roman"/>
          <w:sz w:val="24"/>
          <w:szCs w:val="24"/>
        </w:rPr>
        <w:t>s</w:t>
      </w:r>
      <w:r w:rsidRPr="0013477F">
        <w:rPr>
          <w:rFonts w:ascii="Times New Roman" w:cs="Times New Roman"/>
          <w:sz w:val="24"/>
          <w:szCs w:val="24"/>
        </w:rPr>
        <w:t>ecuring food to the</w:t>
      </w:r>
      <w:r>
        <w:rPr>
          <w:rFonts w:ascii="Times New Roman" w:cs="Times New Roman"/>
          <w:sz w:val="24"/>
          <w:szCs w:val="24"/>
        </w:rPr>
        <w:t xml:space="preserve"> community it</w:t>
      </w:r>
      <w:r w:rsidRPr="0013477F">
        <w:rPr>
          <w:rFonts w:ascii="Times New Roman" w:cs="Times New Roman"/>
          <w:sz w:val="24"/>
          <w:szCs w:val="24"/>
        </w:rPr>
        <w:t xml:space="preserve"> accounts for 47.1% of the responses while provision of arable farming land was</w:t>
      </w:r>
      <w:r>
        <w:rPr>
          <w:rFonts w:ascii="Times New Roman" w:cs="Times New Roman"/>
          <w:sz w:val="24"/>
          <w:szCs w:val="24"/>
        </w:rPr>
        <w:t xml:space="preserve"> reported to be the least activity</w:t>
      </w:r>
      <w:r w:rsidRPr="0013477F">
        <w:rPr>
          <w:rFonts w:ascii="Times New Roman" w:cs="Times New Roman"/>
          <w:sz w:val="24"/>
          <w:szCs w:val="24"/>
        </w:rPr>
        <w:t xml:space="preserve"> in securing food in </w:t>
      </w:r>
      <w:r>
        <w:rPr>
          <w:rFonts w:ascii="Times New Roman" w:cs="Times New Roman"/>
          <w:sz w:val="24"/>
          <w:szCs w:val="24"/>
        </w:rPr>
        <w:t>Nzara</w:t>
      </w:r>
      <w:r w:rsidRPr="0013477F">
        <w:rPr>
          <w:rFonts w:ascii="Times New Roman" w:cs="Times New Roman"/>
          <w:sz w:val="24"/>
          <w:szCs w:val="24"/>
        </w:rPr>
        <w:t xml:space="preserve"> it accounts for 1.7%. These</w:t>
      </w:r>
      <w:r>
        <w:rPr>
          <w:rFonts w:ascii="Times New Roman" w:cs="Times New Roman"/>
          <w:sz w:val="24"/>
          <w:szCs w:val="24"/>
        </w:rPr>
        <w:t xml:space="preserve"> findings of this </w:t>
      </w:r>
      <w:r w:rsidRPr="0013477F">
        <w:rPr>
          <w:rFonts w:ascii="Times New Roman" w:cs="Times New Roman"/>
          <w:sz w:val="24"/>
          <w:szCs w:val="24"/>
        </w:rPr>
        <w:t xml:space="preserve">study are similar to the study on </w:t>
      </w:r>
      <w:r>
        <w:rPr>
          <w:rFonts w:ascii="Times New Roman" w:cs="Times New Roman"/>
          <w:sz w:val="24"/>
          <w:szCs w:val="24"/>
        </w:rPr>
        <w:t>CBO</w:t>
      </w:r>
      <w:r w:rsidRPr="0013477F">
        <w:rPr>
          <w:rFonts w:ascii="Times New Roman" w:cs="Times New Roman"/>
          <w:sz w:val="24"/>
          <w:szCs w:val="24"/>
        </w:rPr>
        <w:t>s status and their role in agricultural and</w:t>
      </w:r>
      <w:r>
        <w:rPr>
          <w:rFonts w:ascii="Times New Roman" w:cs="Times New Roman"/>
          <w:sz w:val="24"/>
          <w:szCs w:val="24"/>
        </w:rPr>
        <w:t xml:space="preserve"> rural</w:t>
      </w:r>
      <w:r w:rsidRPr="0013477F">
        <w:rPr>
          <w:rFonts w:ascii="Times New Roman" w:cs="Times New Roman"/>
          <w:sz w:val="24"/>
          <w:szCs w:val="24"/>
        </w:rPr>
        <w:t xml:space="preserve"> development in MulebaKagera (2014), by Muganyizi, who found out that most </w:t>
      </w:r>
      <w:r>
        <w:rPr>
          <w:rFonts w:ascii="Times New Roman" w:cs="Times New Roman"/>
          <w:sz w:val="24"/>
          <w:szCs w:val="24"/>
        </w:rPr>
        <w:t>CB</w:t>
      </w:r>
      <w:r w:rsidRPr="0013477F">
        <w:rPr>
          <w:rFonts w:ascii="Times New Roman" w:cs="Times New Roman"/>
          <w:sz w:val="24"/>
          <w:szCs w:val="24"/>
        </w:rPr>
        <w:t xml:space="preserve">Oscreate awareness through training local farmers in </w:t>
      </w:r>
      <w:r>
        <w:rPr>
          <w:rFonts w:ascii="Times New Roman" w:cs="Times New Roman"/>
          <w:sz w:val="24"/>
          <w:szCs w:val="24"/>
        </w:rPr>
        <w:t xml:space="preserve">Bure Village </w:t>
      </w:r>
      <w:r w:rsidRPr="0013477F">
        <w:rPr>
          <w:rFonts w:ascii="Times New Roman" w:cs="Times New Roman"/>
          <w:sz w:val="24"/>
          <w:szCs w:val="24"/>
        </w:rPr>
        <w:t xml:space="preserve">hence achieving increase inraising farmincome in order to overcome unemployment and poverty. </w:t>
      </w:r>
    </w:p>
    <w:p w:rsidR="002248B2" w:rsidRDefault="002248B2" w:rsidP="002248B2">
      <w:pPr>
        <w:autoSpaceDE w:val="0"/>
        <w:autoSpaceDN w:val="0"/>
        <w:adjustRightInd w:val="0"/>
        <w:spacing w:after="0" w:line="360" w:lineRule="auto"/>
        <w:jc w:val="both"/>
        <w:rPr>
          <w:rFonts w:ascii="Times New Roman" w:cs="Times New Roman"/>
          <w:sz w:val="24"/>
          <w:szCs w:val="24"/>
        </w:rPr>
      </w:pPr>
    </w:p>
    <w:p w:rsidR="002248B2" w:rsidRDefault="002248B2" w:rsidP="002248B2">
      <w:pPr>
        <w:spacing w:after="0" w:line="360" w:lineRule="auto"/>
        <w:jc w:val="both"/>
        <w:rPr>
          <w:rFonts w:ascii="Times New Roman"/>
          <w:sz w:val="24"/>
          <w:szCs w:val="24"/>
        </w:rPr>
      </w:pPr>
      <w:r w:rsidRPr="0054710C">
        <w:rPr>
          <w:rFonts w:ascii="Times New Roman"/>
          <w:sz w:val="24"/>
          <w:szCs w:val="24"/>
        </w:rPr>
        <w:t>In an interaction with some respondents, it was revealed that</w:t>
      </w:r>
      <w:r>
        <w:rPr>
          <w:rFonts w:ascii="Times New Roman"/>
          <w:sz w:val="24"/>
          <w:szCs w:val="24"/>
        </w:rPr>
        <w:t xml:space="preserve">, COD has helped local people to acquire food processing equipment that help to process their food produce and thus making it easy for storing and consumed during the shortage. </w:t>
      </w:r>
    </w:p>
    <w:p w:rsidR="002248B2" w:rsidRPr="00520DB8" w:rsidRDefault="002248B2" w:rsidP="002248B2">
      <w:pPr>
        <w:pStyle w:val="Heading1"/>
        <w:spacing w:line="360" w:lineRule="auto"/>
        <w:jc w:val="both"/>
        <w:rPr>
          <w:color w:val="auto"/>
          <w:sz w:val="24"/>
          <w:szCs w:val="24"/>
        </w:rPr>
      </w:pPr>
      <w:bookmarkStart w:id="306" w:name="_Toc88884830"/>
      <w:bookmarkStart w:id="307" w:name="_Toc88884975"/>
      <w:r w:rsidRPr="00520DB8">
        <w:rPr>
          <w:color w:val="auto"/>
          <w:sz w:val="24"/>
          <w:szCs w:val="24"/>
        </w:rPr>
        <w:t>4.4.4 Capacity building of hands on skill projects</w:t>
      </w:r>
      <w:bookmarkEnd w:id="306"/>
      <w:bookmarkEnd w:id="307"/>
    </w:p>
    <w:p w:rsidR="002248B2" w:rsidRPr="00E80F2F" w:rsidRDefault="002248B2" w:rsidP="002248B2">
      <w:pPr>
        <w:spacing w:after="0" w:line="360" w:lineRule="auto"/>
        <w:jc w:val="both"/>
        <w:rPr>
          <w:rFonts w:ascii="Times New Roman" w:eastAsia="Times New Roman" w:cs="Times New Roman"/>
          <w:b/>
          <w:sz w:val="24"/>
          <w:szCs w:val="24"/>
        </w:rPr>
      </w:pPr>
      <w:r w:rsidRPr="00E80F2F">
        <w:rPr>
          <w:rFonts w:ascii="Times New Roman" w:cs="Times New Roman"/>
          <w:sz w:val="24"/>
          <w:szCs w:val="24"/>
        </w:rPr>
        <w:t>The study asked respondents whether COD promotes capacity building in hands on skill projects and the results are indicated in the table 4.1</w:t>
      </w:r>
      <w:r>
        <w:rPr>
          <w:rFonts w:ascii="Times New Roman" w:cs="Times New Roman"/>
          <w:sz w:val="24"/>
          <w:szCs w:val="24"/>
        </w:rPr>
        <w:t>6</w:t>
      </w:r>
      <w:r w:rsidRPr="00E80F2F">
        <w:rPr>
          <w:rFonts w:ascii="Times New Roman" w:cs="Times New Roman"/>
          <w:sz w:val="24"/>
          <w:szCs w:val="24"/>
        </w:rPr>
        <w:t>:</w:t>
      </w:r>
    </w:p>
    <w:p w:rsidR="002248B2" w:rsidRPr="00520DB8" w:rsidRDefault="002248B2" w:rsidP="002248B2">
      <w:pPr>
        <w:pStyle w:val="Heading1"/>
        <w:spacing w:line="360" w:lineRule="auto"/>
        <w:jc w:val="both"/>
        <w:rPr>
          <w:color w:val="auto"/>
          <w:sz w:val="24"/>
          <w:szCs w:val="24"/>
        </w:rPr>
      </w:pPr>
      <w:bookmarkStart w:id="308" w:name="_Toc88884831"/>
      <w:bookmarkStart w:id="309" w:name="_Toc88884976"/>
      <w:r w:rsidRPr="00520DB8">
        <w:rPr>
          <w:color w:val="auto"/>
          <w:sz w:val="24"/>
          <w:szCs w:val="24"/>
        </w:rPr>
        <w:lastRenderedPageBreak/>
        <w:t>Table 4.16: COD promotes capacity building of hands on skill projects</w:t>
      </w:r>
      <w:bookmarkEnd w:id="308"/>
      <w:bookmarkEnd w:id="309"/>
    </w:p>
    <w:tbl>
      <w:tblPr>
        <w:tblW w:w="0" w:type="auto"/>
        <w:tblInd w:w="93" w:type="dxa"/>
        <w:tblLayout w:type="fixed"/>
        <w:tblCellMar>
          <w:left w:w="93" w:type="dxa"/>
          <w:right w:w="93" w:type="dxa"/>
        </w:tblCellMar>
        <w:tblLook w:val="0000"/>
      </w:tblPr>
      <w:tblGrid>
        <w:gridCol w:w="1381"/>
        <w:gridCol w:w="3384"/>
        <w:gridCol w:w="2600"/>
        <w:gridCol w:w="1995"/>
      </w:tblGrid>
      <w:tr w:rsidR="002248B2" w:rsidRPr="0054710C" w:rsidTr="002248B2">
        <w:trPr>
          <w:trHeight w:val="297"/>
        </w:trPr>
        <w:tc>
          <w:tcPr>
            <w:tcW w:w="4765"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600"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95"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66"/>
        </w:trPr>
        <w:tc>
          <w:tcPr>
            <w:tcW w:w="1381"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00"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95"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43</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19.1</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100</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44.4</w:t>
            </w:r>
          </w:p>
        </w:tc>
      </w:tr>
      <w:tr w:rsidR="002248B2" w:rsidRPr="0054710C" w:rsidTr="002248B2">
        <w:trPr>
          <w:trHeight w:val="100"/>
        </w:trPr>
        <w:tc>
          <w:tcPr>
            <w:tcW w:w="1381"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0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82</w:t>
            </w:r>
          </w:p>
        </w:tc>
        <w:tc>
          <w:tcPr>
            <w:tcW w:w="1995"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36.4</w:t>
            </w:r>
          </w:p>
        </w:tc>
      </w:tr>
      <w:tr w:rsidR="002248B2" w:rsidRPr="0054710C" w:rsidTr="002248B2">
        <w:trPr>
          <w:trHeight w:val="100"/>
        </w:trPr>
        <w:tc>
          <w:tcPr>
            <w:tcW w:w="1381"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384"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00"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95"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autoSpaceDE w:val="0"/>
        <w:adjustRightInd w:val="0"/>
        <w:spacing w:after="0" w:line="360" w:lineRule="auto"/>
        <w:jc w:val="both"/>
        <w:rPr>
          <w:rFonts w:ascii="Times New Roman" w:cs="Times New Roman"/>
          <w:sz w:val="24"/>
          <w:szCs w:val="24"/>
        </w:rPr>
      </w:pPr>
      <w:r w:rsidRPr="0054710C">
        <w:rPr>
          <w:rFonts w:ascii="Times New Roman"/>
          <w:sz w:val="24"/>
          <w:szCs w:val="24"/>
        </w:rPr>
        <w:t>According to the table above, 36.4% of the respondents strongly agreed, 44.4% agreed and 19.1% were not sure. Majority of the respondents agreed (80.9%) with the statement and this implies that COD promotes voluntary actions</w:t>
      </w:r>
      <w:r>
        <w:rPr>
          <w:rFonts w:ascii="Times New Roman"/>
          <w:sz w:val="24"/>
          <w:szCs w:val="24"/>
        </w:rPr>
        <w:t xml:space="preserve"> towards capacity building</w:t>
      </w:r>
      <w:r w:rsidRPr="0054710C">
        <w:rPr>
          <w:rFonts w:ascii="Times New Roman"/>
          <w:sz w:val="24"/>
          <w:szCs w:val="24"/>
        </w:rPr>
        <w:t xml:space="preserve"> in Nzara County. The study found out that COD</w:t>
      </w:r>
      <w:r w:rsidRPr="006A2465">
        <w:rPr>
          <w:rFonts w:ascii="Times New Roman" w:cs="Times New Roman"/>
          <w:sz w:val="24"/>
          <w:szCs w:val="24"/>
        </w:rPr>
        <w:t>provides skills and knowledge to the local people in areas of hai</w:t>
      </w:r>
      <w:r>
        <w:rPr>
          <w:rFonts w:ascii="Times New Roman" w:cs="Times New Roman"/>
          <w:sz w:val="24"/>
          <w:szCs w:val="24"/>
        </w:rPr>
        <w:t>r dressing, tailoring and brick</w:t>
      </w:r>
      <w:r w:rsidRPr="006A2465">
        <w:rPr>
          <w:rFonts w:ascii="Times New Roman" w:cs="Times New Roman"/>
          <w:sz w:val="24"/>
          <w:szCs w:val="24"/>
        </w:rPr>
        <w:t>laying and develops their capacity towards achieving the basic needs.</w:t>
      </w:r>
      <w:r w:rsidRPr="00676780">
        <w:rPr>
          <w:rFonts w:ascii="Times New Roman" w:cs="Times New Roman"/>
          <w:sz w:val="24"/>
          <w:szCs w:val="24"/>
        </w:rPr>
        <w:t xml:space="preserve"> In </w:t>
      </w:r>
      <w:r>
        <w:rPr>
          <w:rFonts w:ascii="Times New Roman" w:cs="Times New Roman"/>
          <w:sz w:val="24"/>
          <w:szCs w:val="24"/>
        </w:rPr>
        <w:t>this regard</w:t>
      </w:r>
      <w:proofErr w:type="gramStart"/>
      <w:r>
        <w:rPr>
          <w:rFonts w:ascii="Times New Roman" w:cs="Times New Roman"/>
          <w:sz w:val="24"/>
          <w:szCs w:val="24"/>
        </w:rPr>
        <w:t>,COD</w:t>
      </w:r>
      <w:proofErr w:type="gramEnd"/>
      <w:r w:rsidRPr="00676780">
        <w:rPr>
          <w:rFonts w:ascii="Times New Roman" w:cs="Times New Roman"/>
          <w:sz w:val="24"/>
          <w:szCs w:val="24"/>
        </w:rPr>
        <w:t xml:space="preserve"> act as a capacity builder to help thecommunities to develop the resources, motivating to participation in </w:t>
      </w:r>
      <w:r>
        <w:rPr>
          <w:rFonts w:ascii="Times New Roman" w:cs="Times New Roman"/>
          <w:sz w:val="24"/>
          <w:szCs w:val="24"/>
        </w:rPr>
        <w:t>the income generating activities and finally improve</w:t>
      </w:r>
      <w:r w:rsidRPr="00676780">
        <w:rPr>
          <w:rFonts w:ascii="Times New Roman" w:cs="Times New Roman"/>
          <w:sz w:val="24"/>
          <w:szCs w:val="24"/>
        </w:rPr>
        <w:t xml:space="preserve"> the quality of community’s lives.</w:t>
      </w:r>
      <w:r>
        <w:rPr>
          <w:rFonts w:ascii="Times New Roman" w:cs="Times New Roman"/>
          <w:sz w:val="24"/>
          <w:szCs w:val="24"/>
        </w:rPr>
        <w:t xml:space="preserve"> These findings are in line with </w:t>
      </w:r>
      <w:r w:rsidRPr="00676780">
        <w:rPr>
          <w:rFonts w:ascii="Times New Roman" w:cs="Times New Roman"/>
          <w:sz w:val="24"/>
          <w:szCs w:val="24"/>
        </w:rPr>
        <w:t>Ulleberg (2009)</w:t>
      </w:r>
      <w:r>
        <w:rPr>
          <w:rFonts w:ascii="Times New Roman" w:cs="Times New Roman"/>
          <w:sz w:val="24"/>
          <w:szCs w:val="24"/>
        </w:rPr>
        <w:t xml:space="preserve"> who</w:t>
      </w:r>
      <w:r w:rsidRPr="00676780">
        <w:rPr>
          <w:rFonts w:ascii="Times New Roman" w:cs="Times New Roman"/>
          <w:sz w:val="24"/>
          <w:szCs w:val="24"/>
        </w:rPr>
        <w:t xml:space="preserve"> supported the view that </w:t>
      </w:r>
      <w:r>
        <w:rPr>
          <w:rFonts w:ascii="Times New Roman" w:cs="Times New Roman"/>
          <w:sz w:val="24"/>
          <w:szCs w:val="24"/>
        </w:rPr>
        <w:t>CB</w:t>
      </w:r>
      <w:r w:rsidRPr="00676780">
        <w:rPr>
          <w:rFonts w:ascii="Times New Roman" w:cs="Times New Roman"/>
          <w:sz w:val="24"/>
          <w:szCs w:val="24"/>
        </w:rPr>
        <w:t xml:space="preserve">Os play important role through the provision ofskills for the rural poor. He has maintained that through capacity building, </w:t>
      </w:r>
      <w:r>
        <w:rPr>
          <w:rFonts w:ascii="Times New Roman" w:cs="Times New Roman"/>
          <w:sz w:val="24"/>
          <w:szCs w:val="24"/>
        </w:rPr>
        <w:t>CB</w:t>
      </w:r>
      <w:r w:rsidRPr="00676780">
        <w:rPr>
          <w:rFonts w:ascii="Times New Roman" w:cs="Times New Roman"/>
          <w:sz w:val="24"/>
          <w:szCs w:val="24"/>
        </w:rPr>
        <w:t xml:space="preserve">Os have been ableto reach the poor, and has contributed to the development of the beneficiaries through skillstraining, the given of technical advice, exchange of experiences, research and policy advicewhich is key to today’s development. </w:t>
      </w:r>
    </w:p>
    <w:p w:rsidR="002248B2" w:rsidRDefault="002248B2" w:rsidP="002248B2">
      <w:pPr>
        <w:autoSpaceDE w:val="0"/>
        <w:adjustRightInd w:val="0"/>
        <w:spacing w:after="0" w:line="360" w:lineRule="auto"/>
        <w:jc w:val="both"/>
        <w:rPr>
          <w:rFonts w:ascii="Times New Roman" w:cs="Times New Roman"/>
          <w:sz w:val="24"/>
          <w:szCs w:val="24"/>
        </w:rPr>
      </w:pPr>
    </w:p>
    <w:p w:rsidR="002248B2" w:rsidRPr="00676780" w:rsidRDefault="002248B2" w:rsidP="002248B2">
      <w:pPr>
        <w:autoSpaceDE w:val="0"/>
        <w:adjustRightInd w:val="0"/>
        <w:spacing w:after="0" w:line="360" w:lineRule="auto"/>
        <w:jc w:val="both"/>
        <w:rPr>
          <w:rFonts w:ascii="Times New Roman" w:cs="Times New Roman"/>
          <w:sz w:val="24"/>
          <w:szCs w:val="24"/>
        </w:rPr>
      </w:pPr>
      <w:r w:rsidRPr="00676780">
        <w:rPr>
          <w:rFonts w:ascii="Times New Roman" w:cs="Times New Roman"/>
          <w:sz w:val="24"/>
          <w:szCs w:val="24"/>
        </w:rPr>
        <w:t xml:space="preserve">Through the </w:t>
      </w:r>
      <w:r>
        <w:rPr>
          <w:rFonts w:ascii="Times New Roman" w:cs="Times New Roman"/>
          <w:sz w:val="24"/>
          <w:szCs w:val="24"/>
        </w:rPr>
        <w:t>interview with respondents</w:t>
      </w:r>
      <w:r w:rsidRPr="00676780">
        <w:rPr>
          <w:rFonts w:ascii="Times New Roman" w:cs="Times New Roman"/>
          <w:sz w:val="24"/>
          <w:szCs w:val="24"/>
        </w:rPr>
        <w:t xml:space="preserve">, it </w:t>
      </w:r>
      <w:r>
        <w:rPr>
          <w:rFonts w:ascii="Times New Roman" w:cs="Times New Roman"/>
          <w:sz w:val="24"/>
          <w:szCs w:val="24"/>
        </w:rPr>
        <w:t xml:space="preserve">was revealed that, COD’s </w:t>
      </w:r>
      <w:r w:rsidRPr="00676780">
        <w:rPr>
          <w:rFonts w:ascii="Times New Roman" w:cs="Times New Roman"/>
          <w:sz w:val="24"/>
          <w:szCs w:val="24"/>
        </w:rPr>
        <w:t>areas of interest have yielded fruit for the intended beneficiaries</w:t>
      </w:r>
      <w:r>
        <w:rPr>
          <w:rFonts w:ascii="Times New Roman" w:cs="Times New Roman"/>
          <w:sz w:val="24"/>
          <w:szCs w:val="24"/>
        </w:rPr>
        <w:t xml:space="preserve"> for example t</w:t>
      </w:r>
      <w:r w:rsidRPr="00676780">
        <w:rPr>
          <w:rFonts w:ascii="Times New Roman" w:cs="Times New Roman"/>
          <w:sz w:val="24"/>
          <w:szCs w:val="24"/>
        </w:rPr>
        <w:t>he activities haveusually strengthened the skills of individuals</w:t>
      </w:r>
      <w:r>
        <w:rPr>
          <w:rFonts w:ascii="Times New Roman" w:cs="Times New Roman"/>
          <w:sz w:val="24"/>
          <w:szCs w:val="24"/>
        </w:rPr>
        <w:t>.</w:t>
      </w:r>
    </w:p>
    <w:p w:rsidR="002248B2" w:rsidRDefault="002248B2" w:rsidP="002248B2">
      <w:pPr>
        <w:autoSpaceDE w:val="0"/>
        <w:adjustRightInd w:val="0"/>
        <w:spacing w:after="0" w:line="360" w:lineRule="auto"/>
        <w:jc w:val="both"/>
        <w:rPr>
          <w:rFonts w:ascii="Times New Roman"/>
          <w:i/>
          <w:sz w:val="24"/>
          <w:szCs w:val="24"/>
        </w:rPr>
      </w:pPr>
      <w:r>
        <w:rPr>
          <w:rFonts w:ascii="Times New Roman" w:cs="Times New Roman"/>
          <w:sz w:val="24"/>
          <w:szCs w:val="24"/>
        </w:rPr>
        <w:t xml:space="preserve">Furthermore, </w:t>
      </w:r>
      <w:r>
        <w:rPr>
          <w:rFonts w:ascii="Times New Roman"/>
          <w:sz w:val="24"/>
          <w:szCs w:val="24"/>
        </w:rPr>
        <w:t>t</w:t>
      </w:r>
      <w:r w:rsidRPr="0054710C">
        <w:rPr>
          <w:rFonts w:ascii="Times New Roman"/>
          <w:sz w:val="24"/>
          <w:szCs w:val="24"/>
        </w:rPr>
        <w:t xml:space="preserve">he findings are in line with Ajodhya </w:t>
      </w:r>
      <w:r>
        <w:rPr>
          <w:rFonts w:ascii="Times New Roman"/>
          <w:sz w:val="24"/>
          <w:szCs w:val="24"/>
        </w:rPr>
        <w:t>&amp;</w:t>
      </w:r>
      <w:r w:rsidRPr="0054710C">
        <w:rPr>
          <w:rFonts w:ascii="Times New Roman"/>
          <w:sz w:val="24"/>
          <w:szCs w:val="24"/>
        </w:rPr>
        <w:t xml:space="preserve"> Papa (2014) who analyzed the intervention of CBO</w:t>
      </w:r>
      <w:r>
        <w:rPr>
          <w:rFonts w:ascii="Times New Roman"/>
          <w:sz w:val="24"/>
          <w:szCs w:val="24"/>
        </w:rPr>
        <w:t>s</w:t>
      </w:r>
      <w:r w:rsidRPr="0054710C">
        <w:rPr>
          <w:rFonts w:ascii="Times New Roman"/>
          <w:sz w:val="24"/>
          <w:szCs w:val="24"/>
        </w:rPr>
        <w:t xml:space="preserve"> in two Villages in Andhra Pradesh, this promotes people-centered development through adult education program. It was found that the degree of remoteness and interiority led to lesser </w:t>
      </w:r>
      <w:r w:rsidRPr="0054710C">
        <w:rPr>
          <w:rFonts w:ascii="Times New Roman"/>
          <w:sz w:val="24"/>
          <w:szCs w:val="24"/>
        </w:rPr>
        <w:lastRenderedPageBreak/>
        <w:t xml:space="preserve">availability of alternative means of sustenance and accessibility to government resources and it apparently had an influence on the degree of success. </w:t>
      </w:r>
    </w:p>
    <w:p w:rsidR="002248B2" w:rsidRPr="00520DB8" w:rsidRDefault="002248B2" w:rsidP="002248B2">
      <w:pPr>
        <w:pStyle w:val="Heading1"/>
        <w:spacing w:line="360" w:lineRule="auto"/>
        <w:jc w:val="both"/>
        <w:rPr>
          <w:rFonts w:ascii="Times" w:hAnsi="Times" w:cs="Times"/>
          <w:bCs/>
          <w:color w:val="auto"/>
          <w:sz w:val="24"/>
          <w:szCs w:val="24"/>
        </w:rPr>
      </w:pPr>
      <w:bookmarkStart w:id="310" w:name="_Toc88884832"/>
      <w:bookmarkStart w:id="311" w:name="_Toc88884977"/>
      <w:r w:rsidRPr="00520DB8">
        <w:rPr>
          <w:color w:val="auto"/>
          <w:sz w:val="24"/>
          <w:szCs w:val="24"/>
        </w:rPr>
        <w:t xml:space="preserve">4.4.5 COD </w:t>
      </w:r>
      <w:r w:rsidRPr="00520DB8">
        <w:rPr>
          <w:bCs/>
          <w:color w:val="auto"/>
          <w:sz w:val="24"/>
          <w:szCs w:val="24"/>
        </w:rPr>
        <w:t>builds peace among the communities</w:t>
      </w:r>
      <w:bookmarkEnd w:id="310"/>
      <w:bookmarkEnd w:id="311"/>
    </w:p>
    <w:p w:rsidR="002248B2" w:rsidRDefault="002248B2" w:rsidP="002248B2">
      <w:pPr>
        <w:autoSpaceDE w:val="0"/>
        <w:adjustRightInd w:val="0"/>
        <w:spacing w:after="0" w:line="360" w:lineRule="auto"/>
        <w:jc w:val="both"/>
        <w:rPr>
          <w:b/>
          <w:sz w:val="24"/>
          <w:szCs w:val="24"/>
        </w:rPr>
      </w:pPr>
      <w:r w:rsidRPr="0054710C">
        <w:rPr>
          <w:rFonts w:ascii="Times New Roman"/>
          <w:sz w:val="24"/>
          <w:szCs w:val="24"/>
        </w:rPr>
        <w:t xml:space="preserve">The study asked respondents whether </w:t>
      </w:r>
      <w:r w:rsidRPr="00B650DD">
        <w:rPr>
          <w:rFonts w:ascii="Times New Roman"/>
          <w:sz w:val="24"/>
          <w:szCs w:val="24"/>
        </w:rPr>
        <w:t xml:space="preserve">COD </w:t>
      </w:r>
      <w:r w:rsidRPr="00B650DD">
        <w:rPr>
          <w:rFonts w:ascii="Times New Roman" w:cs="Times New Roman"/>
          <w:bCs/>
          <w:sz w:val="24"/>
          <w:szCs w:val="24"/>
        </w:rPr>
        <w:t xml:space="preserve">builds peace among the </w:t>
      </w:r>
      <w:proofErr w:type="gramStart"/>
      <w:r w:rsidRPr="00B650DD">
        <w:rPr>
          <w:rFonts w:ascii="Times New Roman" w:cs="Times New Roman"/>
          <w:bCs/>
          <w:sz w:val="24"/>
          <w:szCs w:val="24"/>
        </w:rPr>
        <w:t>communities</w:t>
      </w:r>
      <w:r w:rsidRPr="0054710C">
        <w:rPr>
          <w:rFonts w:ascii="Times New Roman"/>
          <w:sz w:val="24"/>
          <w:szCs w:val="24"/>
        </w:rPr>
        <w:t>inNzara</w:t>
      </w:r>
      <w:proofErr w:type="gramEnd"/>
      <w:r w:rsidRPr="0054710C">
        <w:rPr>
          <w:rFonts w:ascii="Times New Roman"/>
          <w:sz w:val="24"/>
          <w:szCs w:val="24"/>
        </w:rPr>
        <w:t xml:space="preserve"> County and the results are indicated in the table 4.</w:t>
      </w:r>
      <w:r>
        <w:rPr>
          <w:rFonts w:ascii="Times New Roman"/>
          <w:sz w:val="24"/>
          <w:szCs w:val="24"/>
        </w:rPr>
        <w:t>17</w:t>
      </w:r>
      <w:r w:rsidRPr="0054710C">
        <w:rPr>
          <w:rFonts w:ascii="Times New Roman"/>
          <w:sz w:val="24"/>
          <w:szCs w:val="24"/>
        </w:rPr>
        <w:t>:</w:t>
      </w:r>
      <w:bookmarkStart w:id="312" w:name="_Toc88884833"/>
      <w:bookmarkStart w:id="313" w:name="_Toc88884978"/>
    </w:p>
    <w:p w:rsidR="002248B2" w:rsidRPr="00823305" w:rsidRDefault="002248B2" w:rsidP="002248B2">
      <w:pPr>
        <w:autoSpaceDE w:val="0"/>
        <w:adjustRightInd w:val="0"/>
        <w:spacing w:after="0" w:line="360" w:lineRule="auto"/>
        <w:jc w:val="both"/>
        <w:rPr>
          <w:sz w:val="24"/>
          <w:szCs w:val="24"/>
        </w:rPr>
      </w:pPr>
      <w:r w:rsidRPr="00823305">
        <w:rPr>
          <w:rFonts w:ascii="Times New Roman" w:cs="Times New Roman"/>
          <w:b/>
          <w:sz w:val="24"/>
          <w:szCs w:val="24"/>
        </w:rPr>
        <w:t xml:space="preserve">Table 4.17: COD </w:t>
      </w:r>
      <w:r w:rsidRPr="00823305">
        <w:rPr>
          <w:rFonts w:ascii="Times New Roman" w:cs="Times New Roman"/>
          <w:b/>
          <w:bCs/>
          <w:sz w:val="24"/>
          <w:szCs w:val="24"/>
        </w:rPr>
        <w:t>builds peace among the communities</w:t>
      </w:r>
      <w:bookmarkEnd w:id="312"/>
      <w:bookmarkEnd w:id="313"/>
    </w:p>
    <w:tbl>
      <w:tblPr>
        <w:tblW w:w="9344" w:type="dxa"/>
        <w:tblLayout w:type="fixed"/>
        <w:tblCellMar>
          <w:left w:w="93" w:type="dxa"/>
          <w:right w:w="93" w:type="dxa"/>
        </w:tblCellMar>
        <w:tblLook w:val="0000"/>
      </w:tblPr>
      <w:tblGrid>
        <w:gridCol w:w="1562"/>
        <w:gridCol w:w="3269"/>
        <w:gridCol w:w="2585"/>
        <w:gridCol w:w="1928"/>
      </w:tblGrid>
      <w:tr w:rsidR="002248B2" w:rsidRPr="0054710C" w:rsidTr="002248B2">
        <w:trPr>
          <w:trHeight w:val="1204"/>
        </w:trPr>
        <w:tc>
          <w:tcPr>
            <w:tcW w:w="483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p>
        </w:tc>
        <w:tc>
          <w:tcPr>
            <w:tcW w:w="2585"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28"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268"/>
        </w:trPr>
        <w:tc>
          <w:tcPr>
            <w:tcW w:w="1562"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585"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w:t>
            </w:r>
          </w:p>
        </w:tc>
        <w:tc>
          <w:tcPr>
            <w:tcW w:w="1928"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2.2</w:t>
            </w:r>
          </w:p>
        </w:tc>
      </w:tr>
      <w:tr w:rsidR="002248B2" w:rsidRPr="0054710C" w:rsidTr="002248B2">
        <w:trPr>
          <w:trHeight w:val="404"/>
        </w:trPr>
        <w:tc>
          <w:tcPr>
            <w:tcW w:w="1562"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5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11</w:t>
            </w:r>
          </w:p>
        </w:tc>
        <w:tc>
          <w:tcPr>
            <w:tcW w:w="1928"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4.9</w:t>
            </w:r>
          </w:p>
        </w:tc>
      </w:tr>
      <w:tr w:rsidR="002248B2" w:rsidRPr="0054710C" w:rsidTr="002248B2">
        <w:trPr>
          <w:trHeight w:val="404"/>
        </w:trPr>
        <w:tc>
          <w:tcPr>
            <w:tcW w:w="1562"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5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1928"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404"/>
        </w:trPr>
        <w:tc>
          <w:tcPr>
            <w:tcW w:w="1562"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5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75</w:t>
            </w:r>
          </w:p>
        </w:tc>
        <w:tc>
          <w:tcPr>
            <w:tcW w:w="1928"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33.3</w:t>
            </w:r>
          </w:p>
        </w:tc>
      </w:tr>
      <w:tr w:rsidR="002248B2" w:rsidRPr="0054710C" w:rsidTr="002248B2">
        <w:trPr>
          <w:trHeight w:val="404"/>
        </w:trPr>
        <w:tc>
          <w:tcPr>
            <w:tcW w:w="1562"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585"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134</w:t>
            </w:r>
          </w:p>
        </w:tc>
        <w:tc>
          <w:tcPr>
            <w:tcW w:w="1928"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59.6</w:t>
            </w:r>
          </w:p>
        </w:tc>
      </w:tr>
      <w:tr w:rsidR="002248B2" w:rsidRPr="0054710C" w:rsidTr="002248B2">
        <w:trPr>
          <w:trHeight w:val="404"/>
        </w:trPr>
        <w:tc>
          <w:tcPr>
            <w:tcW w:w="1562"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68"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585"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28"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Source: primary data, 2021</w:t>
      </w:r>
    </w:p>
    <w:p w:rsidR="002248B2" w:rsidRPr="0054710C" w:rsidDel="003A65A6" w:rsidRDefault="002248B2" w:rsidP="002248B2">
      <w:pPr>
        <w:spacing w:after="0" w:line="360" w:lineRule="auto"/>
        <w:jc w:val="both"/>
        <w:rPr>
          <w:rFonts w:ascii="Times New Roman"/>
          <w:sz w:val="24"/>
          <w:szCs w:val="24"/>
        </w:rPr>
      </w:pPr>
      <w:r w:rsidRPr="0054710C">
        <w:rPr>
          <w:rFonts w:ascii="Times New Roman"/>
          <w:sz w:val="24"/>
          <w:szCs w:val="24"/>
        </w:rPr>
        <w:t xml:space="preserve">From the table above, 59.6% of the respondents strongly agreed, 33.3% agreed, 4.9% disagreed and 2.2% strongly disagreed. Majority of the respondents agreed (92.9%), with the statement and this means that </w:t>
      </w:r>
      <w:r w:rsidRPr="00B650DD">
        <w:rPr>
          <w:rFonts w:ascii="Times New Roman"/>
          <w:sz w:val="24"/>
          <w:szCs w:val="24"/>
        </w:rPr>
        <w:t xml:space="preserve">COD </w:t>
      </w:r>
      <w:r w:rsidRPr="00B650DD">
        <w:rPr>
          <w:rFonts w:ascii="Times New Roman" w:cs="Times New Roman"/>
          <w:bCs/>
          <w:sz w:val="24"/>
          <w:szCs w:val="24"/>
        </w:rPr>
        <w:t xml:space="preserve">builds peace among the </w:t>
      </w:r>
      <w:proofErr w:type="gramStart"/>
      <w:r w:rsidRPr="00B650DD">
        <w:rPr>
          <w:rFonts w:ascii="Times New Roman" w:cs="Times New Roman"/>
          <w:bCs/>
          <w:sz w:val="24"/>
          <w:szCs w:val="24"/>
        </w:rPr>
        <w:t>communities</w:t>
      </w:r>
      <w:r w:rsidRPr="0054710C">
        <w:rPr>
          <w:rFonts w:ascii="Times New Roman"/>
          <w:sz w:val="24"/>
          <w:szCs w:val="24"/>
        </w:rPr>
        <w:t>inNzara</w:t>
      </w:r>
      <w:proofErr w:type="gramEnd"/>
      <w:r w:rsidRPr="0054710C">
        <w:rPr>
          <w:rFonts w:ascii="Times New Roman"/>
          <w:sz w:val="24"/>
          <w:szCs w:val="24"/>
        </w:rPr>
        <w:t xml:space="preserve"> County.</w:t>
      </w:r>
      <w:r>
        <w:rPr>
          <w:rFonts w:ascii="Times New Roman"/>
          <w:sz w:val="24"/>
          <w:szCs w:val="24"/>
        </w:rPr>
        <w:t xml:space="preserve"> The study found out that, COD</w:t>
      </w:r>
      <w:r w:rsidRPr="00B650DD">
        <w:rPr>
          <w:rFonts w:ascii="Times New Roman" w:cs="Times New Roman"/>
          <w:sz w:val="24"/>
          <w:szCs w:val="24"/>
        </w:rPr>
        <w:t xml:space="preserve"> activities are extended to peace building </w:t>
      </w:r>
      <w:r>
        <w:rPr>
          <w:rFonts w:ascii="Times New Roman" w:cs="Times New Roman"/>
          <w:sz w:val="24"/>
          <w:szCs w:val="24"/>
        </w:rPr>
        <w:t xml:space="preserve">and more especially </w:t>
      </w:r>
      <w:r w:rsidRPr="00B650DD">
        <w:rPr>
          <w:rFonts w:ascii="Times New Roman" w:cs="Times New Roman"/>
          <w:sz w:val="24"/>
          <w:szCs w:val="24"/>
        </w:rPr>
        <w:t xml:space="preserve">the restoration of peace in war affected </w:t>
      </w:r>
      <w:r>
        <w:rPr>
          <w:rFonts w:ascii="Times New Roman" w:cs="Times New Roman"/>
          <w:sz w:val="24"/>
          <w:szCs w:val="24"/>
        </w:rPr>
        <w:t xml:space="preserve">areas. Nzara County </w:t>
      </w:r>
      <w:r w:rsidRPr="00B650DD">
        <w:rPr>
          <w:rFonts w:ascii="Times New Roman" w:cs="Times New Roman"/>
          <w:sz w:val="24"/>
          <w:szCs w:val="24"/>
        </w:rPr>
        <w:t>ha</w:t>
      </w:r>
      <w:r>
        <w:rPr>
          <w:rFonts w:ascii="Times New Roman" w:cs="Times New Roman"/>
          <w:sz w:val="24"/>
          <w:szCs w:val="24"/>
        </w:rPr>
        <w:t xml:space="preserve">s </w:t>
      </w:r>
      <w:r w:rsidRPr="00B650DD">
        <w:rPr>
          <w:rFonts w:ascii="Times New Roman" w:cs="Times New Roman"/>
          <w:sz w:val="24"/>
          <w:szCs w:val="24"/>
        </w:rPr>
        <w:t xml:space="preserve">witnessed wars and </w:t>
      </w:r>
      <w:r>
        <w:rPr>
          <w:rFonts w:ascii="Times New Roman" w:cs="Times New Roman"/>
          <w:sz w:val="24"/>
          <w:szCs w:val="24"/>
        </w:rPr>
        <w:t xml:space="preserve">people </w:t>
      </w:r>
      <w:r w:rsidRPr="00B650DD">
        <w:rPr>
          <w:rFonts w:ascii="Times New Roman" w:cs="Times New Roman"/>
          <w:sz w:val="24"/>
          <w:szCs w:val="24"/>
        </w:rPr>
        <w:t>are still suffering from trauma of wars</w:t>
      </w:r>
      <w:r>
        <w:rPr>
          <w:rFonts w:ascii="Times New Roman" w:cs="Times New Roman"/>
          <w:sz w:val="24"/>
          <w:szCs w:val="24"/>
        </w:rPr>
        <w:t xml:space="preserve"> which has kept them in a smelling poverty</w:t>
      </w:r>
      <w:r w:rsidRPr="00B650DD">
        <w:rPr>
          <w:rFonts w:ascii="Times New Roman" w:cs="Times New Roman"/>
          <w:sz w:val="24"/>
          <w:szCs w:val="24"/>
        </w:rPr>
        <w:t xml:space="preserve">. Thepresence of </w:t>
      </w:r>
      <w:r>
        <w:rPr>
          <w:rFonts w:ascii="Times New Roman" w:cs="Times New Roman"/>
          <w:sz w:val="24"/>
          <w:szCs w:val="24"/>
        </w:rPr>
        <w:t>cod</w:t>
      </w:r>
      <w:r w:rsidRPr="00B650DD">
        <w:rPr>
          <w:rFonts w:ascii="Times New Roman" w:cs="Times New Roman"/>
          <w:sz w:val="24"/>
          <w:szCs w:val="24"/>
        </w:rPr>
        <w:t xml:space="preserve"> in </w:t>
      </w:r>
      <w:r>
        <w:rPr>
          <w:rFonts w:ascii="Times New Roman" w:cs="Times New Roman"/>
          <w:sz w:val="24"/>
          <w:szCs w:val="24"/>
        </w:rPr>
        <w:t xml:space="preserve">Nzara County </w:t>
      </w:r>
      <w:r w:rsidRPr="00B650DD">
        <w:rPr>
          <w:rFonts w:ascii="Times New Roman" w:cs="Times New Roman"/>
          <w:sz w:val="24"/>
          <w:szCs w:val="24"/>
        </w:rPr>
        <w:t xml:space="preserve">has led to the restoration of fair peace astheir propagation </w:t>
      </w:r>
      <w:r>
        <w:rPr>
          <w:rFonts w:ascii="Times New Roman" w:cs="Times New Roman"/>
          <w:sz w:val="24"/>
          <w:szCs w:val="24"/>
        </w:rPr>
        <w:t xml:space="preserve">to keep people hopes of living and to start involving themselves in developmental activities. </w:t>
      </w:r>
    </w:p>
    <w:p w:rsidR="002248B2" w:rsidRPr="0054710C" w:rsidRDefault="002248B2" w:rsidP="002248B2">
      <w:pPr>
        <w:pStyle w:val="Heading1"/>
        <w:rPr>
          <w:color w:val="auto"/>
          <w:sz w:val="24"/>
          <w:szCs w:val="24"/>
        </w:rPr>
      </w:pPr>
      <w:bookmarkStart w:id="314" w:name="_Toc88884834"/>
      <w:bookmarkStart w:id="315" w:name="_Toc88884979"/>
      <w:r w:rsidRPr="0054710C">
        <w:rPr>
          <w:rFonts w:hAnsi="Times New Roman"/>
          <w:color w:val="auto"/>
          <w:sz w:val="24"/>
          <w:szCs w:val="24"/>
        </w:rPr>
        <w:t xml:space="preserve">4.4.6 COD </w:t>
      </w:r>
      <w:proofErr w:type="gramStart"/>
      <w:r w:rsidRPr="001811CC">
        <w:rPr>
          <w:rFonts w:ascii="Times" w:hAnsi="Times" w:cs="Times"/>
          <w:bCs/>
          <w:color w:val="auto"/>
          <w:sz w:val="24"/>
          <w:szCs w:val="24"/>
        </w:rPr>
        <w:t>Provides</w:t>
      </w:r>
      <w:proofErr w:type="gramEnd"/>
      <w:r w:rsidRPr="001811CC">
        <w:rPr>
          <w:rFonts w:ascii="Times" w:hAnsi="Times" w:cs="Times"/>
          <w:bCs/>
          <w:color w:val="auto"/>
          <w:sz w:val="24"/>
          <w:szCs w:val="24"/>
        </w:rPr>
        <w:t xml:space="preserve"> clean and safe water</w:t>
      </w:r>
      <w:r>
        <w:rPr>
          <w:rFonts w:hAnsi="Times New Roman"/>
          <w:color w:val="auto"/>
          <w:sz w:val="24"/>
          <w:szCs w:val="24"/>
        </w:rPr>
        <w:t xml:space="preserve">to the communities </w:t>
      </w:r>
      <w:r w:rsidRPr="0054710C">
        <w:rPr>
          <w:rFonts w:hAnsi="Times New Roman"/>
          <w:color w:val="auto"/>
          <w:sz w:val="24"/>
          <w:szCs w:val="24"/>
        </w:rPr>
        <w:t>in Nzara County</w:t>
      </w:r>
      <w:bookmarkEnd w:id="314"/>
      <w:bookmarkEnd w:id="315"/>
    </w:p>
    <w:p w:rsidR="002248B2" w:rsidRPr="0054710C" w:rsidRDefault="002248B2" w:rsidP="002248B2">
      <w:pPr>
        <w:spacing w:after="0" w:line="360" w:lineRule="auto"/>
        <w:jc w:val="both"/>
        <w:outlineLvl w:val="1"/>
        <w:rPr>
          <w:b/>
          <w:sz w:val="24"/>
          <w:szCs w:val="24"/>
        </w:rPr>
      </w:pPr>
      <w:bookmarkStart w:id="316" w:name="_Toc88884835"/>
      <w:bookmarkStart w:id="317" w:name="_Toc88884980"/>
      <w:r w:rsidRPr="0054710C">
        <w:rPr>
          <w:rFonts w:ascii="Times New Roman"/>
          <w:sz w:val="24"/>
          <w:szCs w:val="24"/>
        </w:rPr>
        <w:t xml:space="preserve">The study asked respondents whether </w:t>
      </w:r>
      <w:r w:rsidRPr="0054710C">
        <w:rPr>
          <w:sz w:val="24"/>
          <w:szCs w:val="24"/>
        </w:rPr>
        <w:t xml:space="preserve">COD </w:t>
      </w:r>
      <w:r>
        <w:rPr>
          <w:rFonts w:ascii="Times New Roman" w:cs="Times New Roman"/>
          <w:bCs/>
          <w:sz w:val="24"/>
          <w:szCs w:val="24"/>
        </w:rPr>
        <w:t>p</w:t>
      </w:r>
      <w:r w:rsidRPr="001811CC">
        <w:rPr>
          <w:rFonts w:ascii="Times New Roman" w:cs="Times New Roman"/>
          <w:bCs/>
          <w:sz w:val="24"/>
          <w:szCs w:val="24"/>
        </w:rPr>
        <w:t>rovides clean and safe water</w:t>
      </w:r>
      <w:r w:rsidRPr="001811CC">
        <w:rPr>
          <w:rFonts w:ascii="Times New Roman" w:cs="Times New Roman"/>
          <w:sz w:val="24"/>
          <w:szCs w:val="24"/>
        </w:rPr>
        <w:t>to the communities in Nzara County</w:t>
      </w:r>
      <w:r w:rsidRPr="0054710C">
        <w:rPr>
          <w:rFonts w:ascii="Times New Roman"/>
          <w:sz w:val="24"/>
          <w:szCs w:val="24"/>
        </w:rPr>
        <w:t>and the results are indicated in the table 4.</w:t>
      </w:r>
      <w:r>
        <w:rPr>
          <w:rFonts w:ascii="Times New Roman"/>
          <w:sz w:val="24"/>
          <w:szCs w:val="24"/>
        </w:rPr>
        <w:t>18</w:t>
      </w:r>
      <w:proofErr w:type="gramStart"/>
      <w:r w:rsidRPr="0054710C">
        <w:rPr>
          <w:rFonts w:ascii="Times New Roman"/>
          <w:sz w:val="24"/>
          <w:szCs w:val="24"/>
        </w:rPr>
        <w:t>:</w:t>
      </w:r>
      <w:bookmarkEnd w:id="316"/>
      <w:bookmarkEnd w:id="317"/>
      <w:proofErr w:type="gramEnd"/>
      <w:r>
        <w:rPr>
          <w:sz w:val="24"/>
          <w:szCs w:val="24"/>
        </w:rPr>
        <w:br w:type="page"/>
      </w:r>
      <w:bookmarkStart w:id="318" w:name="_Toc88884836"/>
      <w:bookmarkStart w:id="319" w:name="_Toc88884981"/>
      <w:r w:rsidRPr="00823305">
        <w:rPr>
          <w:rFonts w:ascii="Times New Roman" w:cs="Times New Roman"/>
          <w:b/>
          <w:sz w:val="24"/>
          <w:szCs w:val="24"/>
        </w:rPr>
        <w:lastRenderedPageBreak/>
        <w:t xml:space="preserve">Table 4.18: COD </w:t>
      </w:r>
      <w:r w:rsidRPr="00823305">
        <w:rPr>
          <w:rFonts w:ascii="Times New Roman" w:cs="Times New Roman"/>
          <w:b/>
          <w:bCs/>
          <w:sz w:val="24"/>
          <w:szCs w:val="24"/>
        </w:rPr>
        <w:t>Provides clean and safe water</w:t>
      </w:r>
      <w:r w:rsidRPr="00823305">
        <w:rPr>
          <w:rFonts w:ascii="Times New Roman" w:cs="Times New Roman"/>
          <w:b/>
          <w:sz w:val="24"/>
          <w:szCs w:val="24"/>
        </w:rPr>
        <w:t xml:space="preserve"> to the communities in Nzara County</w:t>
      </w:r>
      <w:bookmarkEnd w:id="318"/>
      <w:bookmarkEnd w:id="319"/>
    </w:p>
    <w:tbl>
      <w:tblPr>
        <w:tblW w:w="9452" w:type="dxa"/>
        <w:tblInd w:w="-15" w:type="dxa"/>
        <w:tblLayout w:type="fixed"/>
        <w:tblCellMar>
          <w:left w:w="93" w:type="dxa"/>
          <w:right w:w="93" w:type="dxa"/>
        </w:tblCellMar>
        <w:tblLook w:val="0000"/>
      </w:tblPr>
      <w:tblGrid>
        <w:gridCol w:w="1464"/>
        <w:gridCol w:w="3248"/>
        <w:gridCol w:w="2630"/>
        <w:gridCol w:w="2110"/>
      </w:tblGrid>
      <w:tr w:rsidR="002248B2" w:rsidRPr="0054710C" w:rsidTr="002248B2">
        <w:trPr>
          <w:trHeight w:val="438"/>
        </w:trPr>
        <w:tc>
          <w:tcPr>
            <w:tcW w:w="471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630"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2110"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60"/>
        </w:trPr>
        <w:tc>
          <w:tcPr>
            <w:tcW w:w="1464"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630"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c>
          <w:tcPr>
            <w:tcW w:w="2110"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w:t>
            </w:r>
          </w:p>
        </w:tc>
      </w:tr>
      <w:tr w:rsidR="002248B2" w:rsidRPr="0054710C" w:rsidTr="002248B2">
        <w:trPr>
          <w:trHeight w:val="125"/>
        </w:trPr>
        <w:tc>
          <w:tcPr>
            <w:tcW w:w="14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63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31</w:t>
            </w:r>
          </w:p>
        </w:tc>
        <w:tc>
          <w:tcPr>
            <w:tcW w:w="21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13.8</w:t>
            </w:r>
          </w:p>
        </w:tc>
      </w:tr>
      <w:tr w:rsidR="002248B2" w:rsidRPr="0054710C" w:rsidTr="002248B2">
        <w:trPr>
          <w:trHeight w:val="93"/>
        </w:trPr>
        <w:tc>
          <w:tcPr>
            <w:tcW w:w="14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63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15</w:t>
            </w:r>
          </w:p>
        </w:tc>
        <w:tc>
          <w:tcPr>
            <w:tcW w:w="21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6.7</w:t>
            </w:r>
          </w:p>
        </w:tc>
      </w:tr>
      <w:tr w:rsidR="002248B2" w:rsidRPr="0054710C" w:rsidTr="002248B2">
        <w:trPr>
          <w:trHeight w:val="93"/>
        </w:trPr>
        <w:tc>
          <w:tcPr>
            <w:tcW w:w="14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63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95</w:t>
            </w:r>
          </w:p>
        </w:tc>
        <w:tc>
          <w:tcPr>
            <w:tcW w:w="21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42.2</w:t>
            </w:r>
          </w:p>
        </w:tc>
      </w:tr>
      <w:tr w:rsidR="002248B2" w:rsidRPr="0054710C" w:rsidTr="002248B2">
        <w:trPr>
          <w:trHeight w:val="93"/>
        </w:trPr>
        <w:tc>
          <w:tcPr>
            <w:tcW w:w="1464"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630"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84</w:t>
            </w:r>
          </w:p>
        </w:tc>
        <w:tc>
          <w:tcPr>
            <w:tcW w:w="2110"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37.3</w:t>
            </w:r>
          </w:p>
        </w:tc>
      </w:tr>
      <w:tr w:rsidR="002248B2" w:rsidRPr="0054710C" w:rsidTr="002248B2">
        <w:trPr>
          <w:trHeight w:val="423"/>
        </w:trPr>
        <w:tc>
          <w:tcPr>
            <w:tcW w:w="1464"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48"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630"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2110"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1811CC">
        <w:rPr>
          <w:rFonts w:ascii="Times New Roman" w:cs="Times New Roman"/>
          <w:sz w:val="24"/>
          <w:szCs w:val="24"/>
        </w:rPr>
        <w:t xml:space="preserve">From the table above, with the total of 225 respondents, 37.3% strongly agreed, 42.2% agreed, 6.7% were not sure, and 13.8% disagreed. Majority of the respondents agreed (79.5%), and this implies that COD </w:t>
      </w:r>
      <w:r w:rsidRPr="001811CC">
        <w:rPr>
          <w:rFonts w:ascii="Times New Roman" w:cs="Times New Roman"/>
          <w:bCs/>
          <w:sz w:val="24"/>
          <w:szCs w:val="24"/>
        </w:rPr>
        <w:t>Provides clean and safe water</w:t>
      </w:r>
      <w:r w:rsidRPr="001811CC">
        <w:rPr>
          <w:rFonts w:ascii="Times New Roman" w:cs="Times New Roman"/>
          <w:sz w:val="24"/>
          <w:szCs w:val="24"/>
        </w:rPr>
        <w:t xml:space="preserve"> to the communities in Nzara County. The study found out that, the combination of digging bore holes and construction of water sources </w:t>
      </w:r>
      <w:r>
        <w:rPr>
          <w:rFonts w:ascii="Times New Roman" w:cs="Times New Roman"/>
          <w:sz w:val="24"/>
          <w:szCs w:val="24"/>
        </w:rPr>
        <w:t xml:space="preserve">was done </w:t>
      </w:r>
      <w:r w:rsidRPr="001811CC">
        <w:rPr>
          <w:rFonts w:ascii="Times New Roman" w:cs="Times New Roman"/>
          <w:sz w:val="24"/>
          <w:szCs w:val="24"/>
        </w:rPr>
        <w:t xml:space="preserve">as activities for provision of clean and safe water by </w:t>
      </w:r>
      <w:r>
        <w:rPr>
          <w:rFonts w:ascii="Times New Roman" w:cs="Times New Roman"/>
          <w:sz w:val="24"/>
          <w:szCs w:val="24"/>
        </w:rPr>
        <w:t xml:space="preserve">COD </w:t>
      </w:r>
      <w:r w:rsidRPr="001811CC">
        <w:rPr>
          <w:rFonts w:ascii="Times New Roman" w:cs="Times New Roman"/>
          <w:sz w:val="24"/>
          <w:szCs w:val="24"/>
        </w:rPr>
        <w:t xml:space="preserve">in </w:t>
      </w:r>
      <w:r>
        <w:rPr>
          <w:rFonts w:ascii="Times New Roman" w:cs="Times New Roman"/>
          <w:sz w:val="24"/>
          <w:szCs w:val="24"/>
        </w:rPr>
        <w:t>Nzara County</w:t>
      </w:r>
      <w:r w:rsidRPr="001811CC">
        <w:rPr>
          <w:rFonts w:ascii="Times New Roman" w:cs="Times New Roman"/>
          <w:sz w:val="24"/>
          <w:szCs w:val="24"/>
        </w:rPr>
        <w:t xml:space="preserve">, while lying ofwater pipes was </w:t>
      </w:r>
      <w:r>
        <w:rPr>
          <w:rFonts w:ascii="Times New Roman" w:cs="Times New Roman"/>
          <w:sz w:val="24"/>
          <w:szCs w:val="24"/>
        </w:rPr>
        <w:t xml:space="preserve">also </w:t>
      </w:r>
      <w:r w:rsidRPr="001811CC">
        <w:rPr>
          <w:rFonts w:ascii="Times New Roman" w:cs="Times New Roman"/>
          <w:sz w:val="24"/>
          <w:szCs w:val="24"/>
        </w:rPr>
        <w:t xml:space="preserve">reported </w:t>
      </w:r>
      <w:r>
        <w:rPr>
          <w:rFonts w:ascii="Times New Roman" w:cs="Times New Roman"/>
          <w:sz w:val="24"/>
          <w:szCs w:val="24"/>
        </w:rPr>
        <w:t>as</w:t>
      </w:r>
      <w:r w:rsidRPr="001811CC">
        <w:rPr>
          <w:rFonts w:ascii="Times New Roman" w:cs="Times New Roman"/>
          <w:sz w:val="24"/>
          <w:szCs w:val="24"/>
        </w:rPr>
        <w:t xml:space="preserve"> activity for provision of clean and safe water</w:t>
      </w:r>
      <w:r>
        <w:rPr>
          <w:rFonts w:ascii="Times New Roman" w:cs="Times New Roman"/>
          <w:sz w:val="24"/>
          <w:szCs w:val="24"/>
        </w:rPr>
        <w:t xml:space="preserve"> to the communities</w:t>
      </w:r>
      <w:r w:rsidRPr="001811CC">
        <w:rPr>
          <w:rFonts w:ascii="Times New Roman" w:cs="Times New Roman"/>
          <w:sz w:val="24"/>
          <w:szCs w:val="24"/>
        </w:rPr>
        <w:t xml:space="preserve">. </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1811CC">
        <w:rPr>
          <w:rFonts w:ascii="Times New Roman" w:cs="Times New Roman"/>
          <w:sz w:val="24"/>
          <w:szCs w:val="24"/>
        </w:rPr>
        <w:t xml:space="preserve">According to </w:t>
      </w:r>
      <w:r>
        <w:rPr>
          <w:rFonts w:ascii="Times New Roman" w:cs="Times New Roman"/>
          <w:sz w:val="24"/>
          <w:szCs w:val="24"/>
        </w:rPr>
        <w:t>t</w:t>
      </w:r>
      <w:r w:rsidRPr="001811CC">
        <w:rPr>
          <w:rFonts w:ascii="Times New Roman" w:cs="Times New Roman"/>
          <w:sz w:val="24"/>
          <w:szCs w:val="24"/>
        </w:rPr>
        <w:t>he water Project foundation (20</w:t>
      </w:r>
      <w:r>
        <w:rPr>
          <w:rFonts w:ascii="Times New Roman" w:cs="Times New Roman"/>
          <w:sz w:val="24"/>
          <w:szCs w:val="24"/>
        </w:rPr>
        <w:t>20</w:t>
      </w:r>
      <w:r w:rsidRPr="001811CC">
        <w:rPr>
          <w:rFonts w:ascii="Times New Roman" w:cs="Times New Roman"/>
          <w:sz w:val="24"/>
          <w:szCs w:val="24"/>
        </w:rPr>
        <w:t>),they noted that there are many number of reasons why poverty has become epidemic mostly in</w:t>
      </w:r>
      <w:r>
        <w:rPr>
          <w:rFonts w:ascii="Times New Roman" w:cs="Times New Roman"/>
          <w:sz w:val="24"/>
          <w:szCs w:val="24"/>
        </w:rPr>
        <w:t xml:space="preserve"> Western Equatoria State</w:t>
      </w:r>
      <w:r w:rsidRPr="001811CC">
        <w:rPr>
          <w:rFonts w:ascii="Times New Roman" w:cs="Times New Roman"/>
          <w:sz w:val="24"/>
          <w:szCs w:val="24"/>
        </w:rPr>
        <w:t xml:space="preserve">, but one of the greatest causes of poverty is also the mostoverlooked…is the lack of access to clean drinking water. </w:t>
      </w:r>
      <w:r>
        <w:rPr>
          <w:rFonts w:ascii="Times New Roman" w:cs="Times New Roman"/>
          <w:sz w:val="24"/>
          <w:szCs w:val="24"/>
        </w:rPr>
        <w:t xml:space="preserve">These findings are in line with </w:t>
      </w:r>
      <w:r w:rsidRPr="001811CC">
        <w:rPr>
          <w:rFonts w:ascii="Times New Roman" w:cs="Times New Roman"/>
          <w:sz w:val="24"/>
          <w:szCs w:val="24"/>
        </w:rPr>
        <w:t>Okode (2009)</w:t>
      </w:r>
      <w:r>
        <w:rPr>
          <w:rFonts w:ascii="Times New Roman" w:cs="Times New Roman"/>
          <w:sz w:val="24"/>
          <w:szCs w:val="24"/>
        </w:rPr>
        <w:t xml:space="preserve"> who</w:t>
      </w:r>
      <w:r w:rsidRPr="001811CC">
        <w:rPr>
          <w:rFonts w:ascii="Times New Roman" w:cs="Times New Roman"/>
          <w:sz w:val="24"/>
          <w:szCs w:val="24"/>
        </w:rPr>
        <w:t xml:space="preserve"> noted that, you can’tgrow food, you can’t build housing, you can’t stay healthy you can’t stay in school and youcan’t keep working</w:t>
      </w:r>
      <w:r>
        <w:rPr>
          <w:rFonts w:ascii="Times New Roman" w:cs="Times New Roman"/>
          <w:sz w:val="24"/>
          <w:szCs w:val="24"/>
        </w:rPr>
        <w:t xml:space="preserve"> without water</w:t>
      </w:r>
      <w:r w:rsidRPr="001811CC">
        <w:rPr>
          <w:rFonts w:ascii="Times New Roman" w:cs="Times New Roman"/>
          <w:sz w:val="24"/>
          <w:szCs w:val="24"/>
        </w:rPr>
        <w:t xml:space="preserve">. Water is essential for human life, the water obtained through these activitiesis for both domestic and livestock uses, by providing water to the community the </w:t>
      </w:r>
      <w:r>
        <w:rPr>
          <w:rFonts w:ascii="Times New Roman" w:cs="Times New Roman"/>
          <w:sz w:val="24"/>
          <w:szCs w:val="24"/>
        </w:rPr>
        <w:t>CBO</w:t>
      </w:r>
      <w:r w:rsidRPr="001811CC">
        <w:rPr>
          <w:rFonts w:ascii="Times New Roman" w:cs="Times New Roman"/>
          <w:sz w:val="24"/>
          <w:szCs w:val="24"/>
        </w:rPr>
        <w:t>s aim atreducing water borne diseases, as well as reduce the distance to water sources as it was observedby the researcher to be a challenge especially to women and young children who go unparalleleddistances to fetch water,</w:t>
      </w:r>
    </w:p>
    <w:p w:rsidR="002248B2" w:rsidRDefault="002248B2" w:rsidP="002248B2">
      <w:pPr>
        <w:autoSpaceDE w:val="0"/>
        <w:autoSpaceDN w:val="0"/>
        <w:adjustRightInd w:val="0"/>
        <w:spacing w:after="0" w:line="360" w:lineRule="auto"/>
        <w:jc w:val="both"/>
        <w:rPr>
          <w:rFonts w:ascii="Times New Roman" w:cs="Times New Roman"/>
          <w:sz w:val="24"/>
          <w:szCs w:val="24"/>
        </w:rPr>
      </w:pPr>
      <w:r w:rsidRPr="001811CC">
        <w:rPr>
          <w:rFonts w:ascii="Times New Roman" w:cs="Times New Roman"/>
          <w:sz w:val="24"/>
          <w:szCs w:val="24"/>
        </w:rPr>
        <w:t xml:space="preserve"> This was justified by one </w:t>
      </w:r>
      <w:r>
        <w:rPr>
          <w:rFonts w:ascii="Times New Roman" w:cs="Times New Roman"/>
          <w:sz w:val="24"/>
          <w:szCs w:val="24"/>
        </w:rPr>
        <w:t>of COD</w:t>
      </w:r>
      <w:r w:rsidRPr="001811CC">
        <w:rPr>
          <w:rFonts w:ascii="Times New Roman" w:cs="Times New Roman"/>
          <w:sz w:val="24"/>
          <w:szCs w:val="24"/>
        </w:rPr>
        <w:t xml:space="preserve"> official in an interview </w:t>
      </w:r>
      <w:r>
        <w:rPr>
          <w:rFonts w:ascii="Times New Roman" w:cs="Times New Roman"/>
          <w:sz w:val="24"/>
          <w:szCs w:val="24"/>
        </w:rPr>
        <w:t xml:space="preserve">who </w:t>
      </w:r>
      <w:r w:rsidRPr="001811CC">
        <w:rPr>
          <w:rFonts w:ascii="Times New Roman" w:cs="Times New Roman"/>
          <w:sz w:val="24"/>
          <w:szCs w:val="24"/>
        </w:rPr>
        <w:t>pointed out</w:t>
      </w:r>
      <w:r>
        <w:rPr>
          <w:rFonts w:ascii="Times New Roman" w:cs="Times New Roman"/>
          <w:sz w:val="24"/>
          <w:szCs w:val="24"/>
        </w:rPr>
        <w:t xml:space="preserve"> that, </w:t>
      </w:r>
      <w:r w:rsidRPr="001811CC">
        <w:rPr>
          <w:rFonts w:ascii="Times New Roman" w:cs="Times New Roman"/>
          <w:sz w:val="24"/>
          <w:szCs w:val="24"/>
        </w:rPr>
        <w:t>his organization help the community in providing them with clean and safe water.</w:t>
      </w:r>
      <w:r w:rsidRPr="001811CC">
        <w:rPr>
          <w:rFonts w:ascii="Times New Roman" w:cs="Times New Roman"/>
          <w:i/>
          <w:iCs/>
          <w:sz w:val="24"/>
          <w:szCs w:val="24"/>
        </w:rPr>
        <w:t xml:space="preserve">“we have different strategies to ensure that people get clean and safe water, we have all aiming at providing clean water to the </w:t>
      </w:r>
      <w:r w:rsidRPr="001811CC">
        <w:rPr>
          <w:rFonts w:ascii="Times New Roman" w:cs="Times New Roman"/>
          <w:i/>
          <w:iCs/>
          <w:sz w:val="24"/>
          <w:szCs w:val="24"/>
        </w:rPr>
        <w:lastRenderedPageBreak/>
        <w:t xml:space="preserve">community butalso we plan by 2025 with the help of the government we can finish laying pipes </w:t>
      </w:r>
      <w:r>
        <w:rPr>
          <w:rFonts w:ascii="Times New Roman" w:cs="Times New Roman"/>
          <w:i/>
          <w:iCs/>
          <w:sz w:val="24"/>
          <w:szCs w:val="24"/>
        </w:rPr>
        <w:t>up</w:t>
      </w:r>
      <w:r w:rsidRPr="001811CC">
        <w:rPr>
          <w:rFonts w:ascii="Times New Roman" w:cs="Times New Roman"/>
          <w:i/>
          <w:iCs/>
          <w:sz w:val="24"/>
          <w:szCs w:val="24"/>
        </w:rPr>
        <w:t xml:space="preserve"> to new 15 water outposts, this will reduce the challenge of water to our communities.”(</w:t>
      </w:r>
      <w:r>
        <w:rPr>
          <w:rFonts w:ascii="Times New Roman" w:cs="Times New Roman"/>
          <w:i/>
          <w:iCs/>
          <w:sz w:val="24"/>
          <w:szCs w:val="24"/>
        </w:rPr>
        <w:t>Interview, June, 2021</w:t>
      </w:r>
      <w:r w:rsidRPr="001811CC">
        <w:rPr>
          <w:rFonts w:ascii="Times New Roman" w:cs="Times New Roman"/>
          <w:i/>
          <w:iCs/>
          <w:sz w:val="24"/>
          <w:szCs w:val="24"/>
        </w:rPr>
        <w:t>)</w:t>
      </w:r>
    </w:p>
    <w:p w:rsidR="002248B2" w:rsidRPr="00520DB8" w:rsidRDefault="002248B2" w:rsidP="002248B2">
      <w:pPr>
        <w:pStyle w:val="Heading1"/>
        <w:spacing w:before="0" w:line="360" w:lineRule="auto"/>
        <w:jc w:val="both"/>
        <w:rPr>
          <w:color w:val="auto"/>
          <w:sz w:val="24"/>
          <w:szCs w:val="24"/>
        </w:rPr>
      </w:pPr>
      <w:bookmarkStart w:id="320" w:name="_Toc88884837"/>
      <w:bookmarkStart w:id="321" w:name="_Toc88884982"/>
      <w:r w:rsidRPr="00520DB8">
        <w:rPr>
          <w:color w:val="auto"/>
          <w:sz w:val="24"/>
          <w:szCs w:val="24"/>
        </w:rPr>
        <w:t>4.4.7 COD carries out resource mobilization for local communities</w:t>
      </w:r>
      <w:bookmarkEnd w:id="320"/>
      <w:bookmarkEnd w:id="321"/>
    </w:p>
    <w:p w:rsidR="002248B2" w:rsidRPr="008B1615" w:rsidRDefault="002248B2" w:rsidP="002248B2">
      <w:pPr>
        <w:spacing w:after="0" w:line="360" w:lineRule="auto"/>
        <w:jc w:val="both"/>
        <w:rPr>
          <w:rFonts w:ascii="Times New Roman"/>
          <w:sz w:val="24"/>
          <w:szCs w:val="24"/>
        </w:rPr>
      </w:pPr>
      <w:r w:rsidRPr="0054710C">
        <w:rPr>
          <w:rFonts w:ascii="Times New Roman"/>
          <w:sz w:val="24"/>
          <w:szCs w:val="24"/>
        </w:rPr>
        <w:t xml:space="preserve">The study asks whether COD </w:t>
      </w:r>
      <w:r w:rsidRPr="00F30E9E">
        <w:rPr>
          <w:rFonts w:ascii="Times New Roman" w:cs="Times New Roman"/>
          <w:sz w:val="24"/>
          <w:szCs w:val="24"/>
        </w:rPr>
        <w:t>carries out resource mobilization for local communities</w:t>
      </w:r>
      <w:r w:rsidRPr="0054710C">
        <w:rPr>
          <w:rFonts w:ascii="Times New Roman"/>
          <w:sz w:val="24"/>
          <w:szCs w:val="24"/>
        </w:rPr>
        <w:t xml:space="preserve">and the results are presented in </w:t>
      </w:r>
      <w:r>
        <w:rPr>
          <w:rFonts w:ascii="Times New Roman"/>
          <w:sz w:val="24"/>
          <w:szCs w:val="24"/>
        </w:rPr>
        <w:t>table 4.19.</w:t>
      </w:r>
    </w:p>
    <w:p w:rsidR="002248B2" w:rsidRPr="00520DB8" w:rsidRDefault="002248B2" w:rsidP="002248B2">
      <w:pPr>
        <w:pStyle w:val="Heading1"/>
        <w:spacing w:before="0" w:line="360" w:lineRule="auto"/>
        <w:jc w:val="both"/>
        <w:rPr>
          <w:color w:val="auto"/>
          <w:sz w:val="24"/>
          <w:szCs w:val="24"/>
        </w:rPr>
      </w:pPr>
      <w:bookmarkStart w:id="322" w:name="_Toc88884838"/>
      <w:bookmarkStart w:id="323" w:name="_Toc88884983"/>
      <w:r w:rsidRPr="00520DB8">
        <w:rPr>
          <w:color w:val="auto"/>
          <w:sz w:val="24"/>
          <w:szCs w:val="24"/>
        </w:rPr>
        <w:t>Table 4.19: COD carries out resource mobilization for local communities</w:t>
      </w:r>
      <w:bookmarkEnd w:id="322"/>
      <w:bookmarkEnd w:id="323"/>
    </w:p>
    <w:tbl>
      <w:tblPr>
        <w:tblW w:w="9405" w:type="dxa"/>
        <w:tblInd w:w="-15" w:type="dxa"/>
        <w:tblLayout w:type="fixed"/>
        <w:tblCellMar>
          <w:left w:w="93" w:type="dxa"/>
          <w:right w:w="93" w:type="dxa"/>
        </w:tblCellMar>
        <w:tblLook w:val="0000"/>
      </w:tblPr>
      <w:tblGrid>
        <w:gridCol w:w="1457"/>
        <w:gridCol w:w="3288"/>
        <w:gridCol w:w="2711"/>
        <w:gridCol w:w="1949"/>
      </w:tblGrid>
      <w:tr w:rsidR="002248B2" w:rsidRPr="0054710C" w:rsidTr="002248B2">
        <w:trPr>
          <w:trHeight w:val="281"/>
        </w:trPr>
        <w:tc>
          <w:tcPr>
            <w:tcW w:w="4745"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2248B2" w:rsidRPr="0054710C" w:rsidRDefault="002248B2" w:rsidP="002248B2">
            <w:pPr>
              <w:spacing w:after="0" w:line="480" w:lineRule="auto"/>
              <w:jc w:val="both"/>
              <w:rPr>
                <w:rFonts w:ascii="Times New Roman"/>
                <w:sz w:val="24"/>
                <w:szCs w:val="24"/>
              </w:rPr>
            </w:pPr>
          </w:p>
        </w:tc>
        <w:tc>
          <w:tcPr>
            <w:tcW w:w="2711" w:type="dxa"/>
            <w:tcBorders>
              <w:top w:val="single" w:sz="12" w:space="0" w:color="000000"/>
              <w:left w:val="single" w:sz="1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Frequency</w:t>
            </w:r>
          </w:p>
        </w:tc>
        <w:tc>
          <w:tcPr>
            <w:tcW w:w="1949" w:type="dxa"/>
            <w:tcBorders>
              <w:top w:val="single" w:sz="12" w:space="0" w:color="000000"/>
              <w:left w:val="single" w:sz="2" w:space="0" w:color="000000"/>
              <w:bottom w:val="single" w:sz="12" w:space="0" w:color="000000"/>
              <w:right w:val="single" w:sz="2" w:space="0" w:color="000000"/>
            </w:tcBorders>
            <w:shd w:val="clear" w:color="auto" w:fill="FFFFFF"/>
            <w:vAlign w:val="bottom"/>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Percent</w:t>
            </w:r>
          </w:p>
        </w:tc>
      </w:tr>
      <w:tr w:rsidR="002248B2" w:rsidRPr="0054710C" w:rsidTr="002248B2">
        <w:trPr>
          <w:trHeight w:val="91"/>
        </w:trPr>
        <w:tc>
          <w:tcPr>
            <w:tcW w:w="1457" w:type="dxa"/>
            <w:tcBorders>
              <w:top w:val="single" w:sz="12" w:space="0" w:color="000000"/>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single" w:sz="12" w:space="0" w:color="000000"/>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Disagree</w:t>
            </w:r>
          </w:p>
        </w:tc>
        <w:tc>
          <w:tcPr>
            <w:tcW w:w="2711" w:type="dxa"/>
            <w:tcBorders>
              <w:top w:val="single" w:sz="12" w:space="0" w:color="000000"/>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7</w:t>
            </w:r>
          </w:p>
        </w:tc>
        <w:tc>
          <w:tcPr>
            <w:tcW w:w="1949" w:type="dxa"/>
            <w:tcBorders>
              <w:top w:val="single" w:sz="12" w:space="0" w:color="000000"/>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3.1</w:t>
            </w:r>
          </w:p>
        </w:tc>
      </w:tr>
      <w:tr w:rsidR="002248B2" w:rsidRPr="0054710C" w:rsidTr="002248B2">
        <w:trPr>
          <w:trHeight w:val="95"/>
        </w:trPr>
        <w:tc>
          <w:tcPr>
            <w:tcW w:w="1457"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Disagree</w:t>
            </w:r>
          </w:p>
        </w:tc>
        <w:tc>
          <w:tcPr>
            <w:tcW w:w="271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w:t>
            </w:r>
          </w:p>
        </w:tc>
        <w:tc>
          <w:tcPr>
            <w:tcW w:w="1949"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5.8</w:t>
            </w:r>
          </w:p>
        </w:tc>
      </w:tr>
      <w:tr w:rsidR="002248B2" w:rsidRPr="0054710C" w:rsidTr="002248B2">
        <w:trPr>
          <w:trHeight w:val="91"/>
        </w:trPr>
        <w:tc>
          <w:tcPr>
            <w:tcW w:w="1457"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Not Sure</w:t>
            </w:r>
          </w:p>
        </w:tc>
        <w:tc>
          <w:tcPr>
            <w:tcW w:w="271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40</w:t>
            </w:r>
          </w:p>
        </w:tc>
        <w:tc>
          <w:tcPr>
            <w:tcW w:w="1949"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17.8</w:t>
            </w:r>
          </w:p>
        </w:tc>
      </w:tr>
      <w:tr w:rsidR="002248B2" w:rsidRPr="0054710C" w:rsidTr="002248B2">
        <w:trPr>
          <w:trHeight w:val="91"/>
        </w:trPr>
        <w:tc>
          <w:tcPr>
            <w:tcW w:w="1457"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Agree</w:t>
            </w:r>
          </w:p>
        </w:tc>
        <w:tc>
          <w:tcPr>
            <w:tcW w:w="271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130</w:t>
            </w:r>
          </w:p>
        </w:tc>
        <w:tc>
          <w:tcPr>
            <w:tcW w:w="1949"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57.8</w:t>
            </w:r>
          </w:p>
        </w:tc>
      </w:tr>
      <w:tr w:rsidR="002248B2" w:rsidRPr="0054710C" w:rsidTr="002248B2">
        <w:trPr>
          <w:trHeight w:val="91"/>
        </w:trPr>
        <w:tc>
          <w:tcPr>
            <w:tcW w:w="1457" w:type="dxa"/>
            <w:tcBorders>
              <w:top w:val="nil"/>
              <w:left w:val="single" w:sz="12" w:space="0" w:color="000000"/>
              <w:bottom w:val="nil"/>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nil"/>
              <w:left w:val="nil"/>
              <w:bottom w:val="nil"/>
              <w:right w:val="single" w:sz="12" w:space="0" w:color="000000"/>
            </w:tcBorders>
            <w:shd w:val="clear" w:color="auto" w:fill="FFFFFF"/>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Strongly Agree</w:t>
            </w:r>
          </w:p>
        </w:tc>
        <w:tc>
          <w:tcPr>
            <w:tcW w:w="2711" w:type="dxa"/>
            <w:tcBorders>
              <w:top w:val="nil"/>
              <w:left w:val="single" w:sz="1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35</w:t>
            </w:r>
          </w:p>
        </w:tc>
        <w:tc>
          <w:tcPr>
            <w:tcW w:w="1949" w:type="dxa"/>
            <w:tcBorders>
              <w:top w:val="nil"/>
              <w:left w:val="single" w:sz="2" w:space="0" w:color="000000"/>
              <w:bottom w:val="nil"/>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15.6</w:t>
            </w:r>
          </w:p>
        </w:tc>
      </w:tr>
      <w:tr w:rsidR="002248B2" w:rsidRPr="0054710C" w:rsidTr="002248B2">
        <w:trPr>
          <w:trHeight w:val="91"/>
        </w:trPr>
        <w:tc>
          <w:tcPr>
            <w:tcW w:w="1457" w:type="dxa"/>
            <w:tcBorders>
              <w:top w:val="nil"/>
              <w:left w:val="single" w:sz="12" w:space="0" w:color="000000"/>
              <w:bottom w:val="single" w:sz="12" w:space="0" w:color="000000"/>
              <w:right w:val="nil"/>
            </w:tcBorders>
            <w:shd w:val="clear" w:color="auto" w:fill="FFFFFF"/>
          </w:tcPr>
          <w:p w:rsidR="002248B2" w:rsidRPr="0054710C" w:rsidRDefault="002248B2" w:rsidP="002248B2">
            <w:pPr>
              <w:spacing w:after="0" w:line="480" w:lineRule="auto"/>
              <w:jc w:val="both"/>
              <w:rPr>
                <w:rFonts w:ascii="Times New Roman"/>
                <w:sz w:val="24"/>
                <w:szCs w:val="24"/>
              </w:rPr>
            </w:pPr>
          </w:p>
        </w:tc>
        <w:tc>
          <w:tcPr>
            <w:tcW w:w="3288" w:type="dxa"/>
            <w:tcBorders>
              <w:top w:val="nil"/>
              <w:left w:val="nil"/>
              <w:bottom w:val="single" w:sz="12" w:space="0" w:color="000000"/>
              <w:right w:val="single" w:sz="12" w:space="0" w:color="000000"/>
            </w:tcBorders>
            <w:shd w:val="clear" w:color="auto" w:fill="FFFFFF"/>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Total</w:t>
            </w:r>
          </w:p>
        </w:tc>
        <w:tc>
          <w:tcPr>
            <w:tcW w:w="2711" w:type="dxa"/>
            <w:tcBorders>
              <w:top w:val="nil"/>
              <w:left w:val="single" w:sz="1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225</w:t>
            </w:r>
          </w:p>
        </w:tc>
        <w:tc>
          <w:tcPr>
            <w:tcW w:w="1949" w:type="dxa"/>
            <w:tcBorders>
              <w:top w:val="nil"/>
              <w:left w:val="single" w:sz="2" w:space="0" w:color="000000"/>
              <w:bottom w:val="single" w:sz="12" w:space="0" w:color="000000"/>
              <w:right w:val="single" w:sz="2" w:space="0" w:color="000000"/>
            </w:tcBorders>
            <w:shd w:val="clear" w:color="auto" w:fill="FFFFFF"/>
            <w:vAlign w:val="center"/>
          </w:tcPr>
          <w:p w:rsidR="002248B2" w:rsidRPr="0054710C" w:rsidRDefault="002248B2" w:rsidP="002248B2">
            <w:pPr>
              <w:spacing w:after="0" w:line="480" w:lineRule="auto"/>
              <w:jc w:val="both"/>
              <w:rPr>
                <w:rFonts w:ascii="Times New Roman"/>
                <w:b/>
                <w:sz w:val="24"/>
                <w:szCs w:val="24"/>
              </w:rPr>
            </w:pPr>
            <w:r w:rsidRPr="0054710C">
              <w:rPr>
                <w:rFonts w:ascii="Times New Roman"/>
                <w:b/>
                <w:sz w:val="24"/>
                <w:szCs w:val="24"/>
              </w:rPr>
              <w:t>100.0</w:t>
            </w:r>
          </w:p>
        </w:tc>
      </w:tr>
    </w:tbl>
    <w:p w:rsidR="002248B2" w:rsidRPr="0054710C" w:rsidRDefault="002248B2" w:rsidP="002248B2">
      <w:pPr>
        <w:spacing w:after="0" w:line="360" w:lineRule="auto"/>
        <w:jc w:val="both"/>
        <w:rPr>
          <w:rFonts w:ascii="Times New Roman"/>
          <w:b/>
          <w:sz w:val="24"/>
          <w:szCs w:val="24"/>
        </w:rPr>
      </w:pPr>
      <w:r w:rsidRPr="0054710C">
        <w:rPr>
          <w:rFonts w:ascii="Times New Roman"/>
          <w:b/>
          <w:sz w:val="24"/>
          <w:szCs w:val="24"/>
        </w:rPr>
        <w:t>Source: primary data, 2021</w:t>
      </w:r>
    </w:p>
    <w:p w:rsidR="002248B2" w:rsidRPr="0054710C" w:rsidRDefault="002248B2" w:rsidP="002248B2">
      <w:pPr>
        <w:autoSpaceDE w:val="0"/>
        <w:adjustRightInd w:val="0"/>
        <w:spacing w:after="0" w:line="360" w:lineRule="auto"/>
        <w:jc w:val="both"/>
        <w:rPr>
          <w:rFonts w:ascii="Times New Roman"/>
          <w:i/>
          <w:sz w:val="24"/>
          <w:szCs w:val="24"/>
        </w:rPr>
      </w:pPr>
      <w:r w:rsidRPr="0054710C">
        <w:rPr>
          <w:rFonts w:ascii="Times New Roman"/>
          <w:sz w:val="24"/>
          <w:szCs w:val="24"/>
        </w:rPr>
        <w:t xml:space="preserve">From the table above, 15.6% of the respondents strongly agreed, 57.8% agreed, 17.8% were not sure, 5.8% disagreed and 3.1% strongly disagreed. Majority of the respondents agreed (73.4%) and this implies that </w:t>
      </w:r>
      <w:r w:rsidRPr="00F30E9E">
        <w:rPr>
          <w:rFonts w:ascii="Times New Roman"/>
          <w:sz w:val="24"/>
          <w:szCs w:val="24"/>
        </w:rPr>
        <w:t>COD</w:t>
      </w:r>
      <w:r w:rsidRPr="00F30E9E">
        <w:rPr>
          <w:rFonts w:ascii="Times New Roman" w:cs="Times New Roman"/>
          <w:sz w:val="24"/>
          <w:szCs w:val="24"/>
        </w:rPr>
        <w:t>carries out resource mobilization for local communities</w:t>
      </w:r>
      <w:r w:rsidRPr="0054710C">
        <w:rPr>
          <w:rFonts w:ascii="Times New Roman"/>
          <w:sz w:val="24"/>
          <w:szCs w:val="24"/>
        </w:rPr>
        <w:t xml:space="preserve">.  It was COD opens ways to which the community reaches the local and international donors such as Caritas based in Austria and Misereor based in Germany. The findings above are in conformity with (IFUW, 2007), building partnerships between stakeholders to facilitate civil society’s influence in social planning and decision-making at the local and regional level is essential. This is especially true given the many cases of government resistance to CBO participation. By aligning their interests and capacities, donor agencies and CBOs (both local and international) can establish effective partnerships. </w:t>
      </w:r>
      <w:r w:rsidRPr="0054710C">
        <w:rPr>
          <w:rFonts w:ascii="Times New Roman"/>
          <w:i/>
          <w:sz w:val="24"/>
          <w:szCs w:val="24"/>
        </w:rPr>
        <w:t xml:space="preserve">Interview guide responses revealed that as </w:t>
      </w:r>
      <w:r>
        <w:rPr>
          <w:rFonts w:ascii="Times New Roman"/>
          <w:i/>
          <w:sz w:val="24"/>
          <w:szCs w:val="24"/>
        </w:rPr>
        <w:t>“</w:t>
      </w:r>
      <w:r w:rsidRPr="0054710C">
        <w:rPr>
          <w:rFonts w:ascii="Times New Roman"/>
          <w:i/>
          <w:sz w:val="24"/>
          <w:szCs w:val="24"/>
        </w:rPr>
        <w:t>capacity development activities have grown in importance, the partnership debate has become more and more important and the ‘workshop’ culture has shifted in the direction of more in-depth, long-term engagement</w:t>
      </w:r>
      <w:r>
        <w:rPr>
          <w:rFonts w:ascii="Times New Roman"/>
          <w:i/>
          <w:sz w:val="24"/>
          <w:szCs w:val="24"/>
        </w:rPr>
        <w:t>”[interview 28</w:t>
      </w:r>
      <w:r>
        <w:rPr>
          <w:rFonts w:ascii="Times New Roman"/>
          <w:i/>
          <w:sz w:val="24"/>
          <w:szCs w:val="24"/>
          <w:vertAlign w:val="superscript"/>
        </w:rPr>
        <w:t xml:space="preserve">th </w:t>
      </w:r>
      <w:r>
        <w:rPr>
          <w:rFonts w:ascii="Times New Roman"/>
          <w:i/>
          <w:sz w:val="24"/>
          <w:szCs w:val="24"/>
        </w:rPr>
        <w:t>May 2021].</w:t>
      </w:r>
    </w:p>
    <w:p w:rsidR="002248B2" w:rsidRPr="0054710C" w:rsidRDefault="002248B2" w:rsidP="002248B2">
      <w:pPr>
        <w:autoSpaceDE w:val="0"/>
        <w:adjustRightInd w:val="0"/>
        <w:spacing w:after="0" w:line="480" w:lineRule="auto"/>
        <w:jc w:val="both"/>
        <w:rPr>
          <w:rFonts w:ascii="Times New Roman"/>
          <w:sz w:val="24"/>
          <w:szCs w:val="24"/>
        </w:rPr>
      </w:pPr>
    </w:p>
    <w:p w:rsidR="002248B2" w:rsidRPr="0054710C" w:rsidRDefault="002248B2" w:rsidP="002248B2">
      <w:pPr>
        <w:pStyle w:val="Heading1"/>
        <w:jc w:val="center"/>
        <w:rPr>
          <w:rFonts w:hAnsi="Times New Roman"/>
          <w:color w:val="000000"/>
          <w:sz w:val="24"/>
          <w:szCs w:val="24"/>
        </w:rPr>
      </w:pPr>
      <w:bookmarkStart w:id="324" w:name="_Toc88884839"/>
      <w:bookmarkStart w:id="325" w:name="_Toc88884984"/>
      <w:r w:rsidRPr="0054710C">
        <w:rPr>
          <w:rFonts w:hAnsi="Times New Roman"/>
          <w:color w:val="000000"/>
          <w:sz w:val="24"/>
          <w:szCs w:val="24"/>
        </w:rPr>
        <w:lastRenderedPageBreak/>
        <w:t>CHAPTER FIVE</w:t>
      </w:r>
      <w:bookmarkEnd w:id="324"/>
      <w:bookmarkEnd w:id="325"/>
    </w:p>
    <w:p w:rsidR="002248B2" w:rsidRPr="0054710C" w:rsidRDefault="002248B2" w:rsidP="002248B2">
      <w:pPr>
        <w:pStyle w:val="Heading1"/>
        <w:jc w:val="center"/>
        <w:rPr>
          <w:rFonts w:hAnsi="Times New Roman"/>
          <w:color w:val="000000"/>
          <w:sz w:val="24"/>
          <w:szCs w:val="24"/>
        </w:rPr>
      </w:pPr>
      <w:bookmarkStart w:id="326" w:name="_Toc88884840"/>
      <w:bookmarkStart w:id="327" w:name="_Toc88884985"/>
      <w:r w:rsidRPr="0054710C">
        <w:rPr>
          <w:rFonts w:hAnsi="Times New Roman"/>
          <w:color w:val="000000"/>
          <w:sz w:val="24"/>
          <w:szCs w:val="24"/>
        </w:rPr>
        <w:t>SUMMARY, CONCLUSIONS AND RECOMMENDATIONS</w:t>
      </w:r>
      <w:bookmarkEnd w:id="326"/>
      <w:bookmarkEnd w:id="327"/>
    </w:p>
    <w:p w:rsidR="002248B2" w:rsidRPr="00520DB8" w:rsidRDefault="002248B2" w:rsidP="002248B2">
      <w:pPr>
        <w:pStyle w:val="Heading1"/>
        <w:spacing w:line="360" w:lineRule="auto"/>
        <w:jc w:val="both"/>
        <w:rPr>
          <w:color w:val="auto"/>
          <w:sz w:val="24"/>
          <w:szCs w:val="24"/>
        </w:rPr>
      </w:pPr>
      <w:bookmarkStart w:id="328" w:name="_Toc88884841"/>
      <w:bookmarkStart w:id="329" w:name="_Toc88884986"/>
      <w:r w:rsidRPr="00520DB8">
        <w:rPr>
          <w:color w:val="auto"/>
          <w:sz w:val="24"/>
          <w:szCs w:val="24"/>
        </w:rPr>
        <w:t>5.1:   Summary of Findings</w:t>
      </w:r>
      <w:bookmarkEnd w:id="328"/>
      <w:bookmarkEnd w:id="329"/>
    </w:p>
    <w:p w:rsidR="002248B2" w:rsidRPr="008B3007" w:rsidRDefault="002248B2" w:rsidP="002248B2">
      <w:pPr>
        <w:spacing w:after="0" w:line="480" w:lineRule="auto"/>
        <w:jc w:val="both"/>
        <w:rPr>
          <w:rFonts w:ascii="Times New Roman"/>
          <w:color w:val="000000"/>
          <w:sz w:val="24"/>
          <w:szCs w:val="24"/>
        </w:rPr>
      </w:pPr>
      <w:r w:rsidRPr="0054710C">
        <w:rPr>
          <w:rFonts w:ascii="Times New Roman"/>
          <w:color w:val="000000"/>
          <w:sz w:val="24"/>
          <w:szCs w:val="24"/>
        </w:rPr>
        <w:t>This section pulls together all major findings of the study. These findings are discussed under each specific objective of the study and are subsequently used to answer the research questions.</w:t>
      </w:r>
    </w:p>
    <w:p w:rsidR="002248B2" w:rsidRPr="00520DB8" w:rsidRDefault="002248B2" w:rsidP="002248B2">
      <w:pPr>
        <w:pStyle w:val="Heading1"/>
        <w:spacing w:line="360" w:lineRule="auto"/>
        <w:jc w:val="both"/>
        <w:rPr>
          <w:color w:val="auto"/>
          <w:sz w:val="24"/>
          <w:szCs w:val="24"/>
        </w:rPr>
      </w:pPr>
      <w:bookmarkStart w:id="330" w:name="_Toc88884842"/>
      <w:bookmarkStart w:id="331" w:name="_Toc88884987"/>
      <w:r w:rsidRPr="00520DB8">
        <w:rPr>
          <w:color w:val="auto"/>
          <w:sz w:val="24"/>
          <w:szCs w:val="24"/>
        </w:rPr>
        <w:t>5.1.1 The role of Community Organization for Development to the Infrastructural Development in Nzara County</w:t>
      </w:r>
      <w:bookmarkEnd w:id="330"/>
      <w:bookmarkEnd w:id="331"/>
    </w:p>
    <w:p w:rsidR="002248B2" w:rsidRDefault="002248B2" w:rsidP="002248B2">
      <w:pPr>
        <w:spacing w:line="480" w:lineRule="auto"/>
        <w:jc w:val="both"/>
        <w:rPr>
          <w:b/>
          <w:sz w:val="24"/>
          <w:szCs w:val="24"/>
        </w:rPr>
      </w:pPr>
      <w:r w:rsidRPr="008C16B2">
        <w:rPr>
          <w:rFonts w:ascii="Times New Roman"/>
          <w:sz w:val="24"/>
          <w:szCs w:val="24"/>
        </w:rPr>
        <w:t>The study found out that,</w:t>
      </w:r>
      <w:r>
        <w:rPr>
          <w:rFonts w:ascii="Times New Roman"/>
          <w:sz w:val="24"/>
          <w:szCs w:val="24"/>
        </w:rPr>
        <w:t>t</w:t>
      </w:r>
      <w:r w:rsidRPr="0054710C">
        <w:rPr>
          <w:rFonts w:ascii="Times New Roman"/>
          <w:sz w:val="24"/>
          <w:szCs w:val="24"/>
        </w:rPr>
        <w:t xml:space="preserve">he community organization for development is deeply involved in a </w:t>
      </w:r>
      <w:r w:rsidRPr="00D4408D">
        <w:rPr>
          <w:rFonts w:ascii="Times New Roman"/>
          <w:sz w:val="24"/>
          <w:szCs w:val="24"/>
        </w:rPr>
        <w:t xml:space="preserve">number of activities for the betterment of the livelihood of the people of Nzara community and some include carrying out community mobilization and involvement in the construction of community roads and for this case 95.6% agreed, </w:t>
      </w:r>
      <w:r w:rsidRPr="00D4408D">
        <w:rPr>
          <w:rFonts w:ascii="Times New Roman" w:cs="Times New Roman"/>
          <w:sz w:val="24"/>
          <w:szCs w:val="24"/>
        </w:rPr>
        <w:t xml:space="preserve">Organization for Development constructs educational facilities where by </w:t>
      </w:r>
      <w:r w:rsidRPr="00D4408D">
        <w:rPr>
          <w:rFonts w:ascii="Times New Roman"/>
          <w:sz w:val="24"/>
          <w:szCs w:val="24"/>
        </w:rPr>
        <w:t>85.7% agreed</w:t>
      </w:r>
      <w:r>
        <w:rPr>
          <w:rFonts w:ascii="Times New Roman"/>
          <w:sz w:val="24"/>
          <w:szCs w:val="24"/>
        </w:rPr>
        <w:t xml:space="preserve"> that, </w:t>
      </w:r>
      <w:r w:rsidRPr="00D4408D">
        <w:rPr>
          <w:rFonts w:ascii="Times New Roman"/>
          <w:sz w:val="24"/>
          <w:szCs w:val="24"/>
        </w:rPr>
        <w:t xml:space="preserve">COD provides educational facilities such as primary schools and engages in collective action in building market stalls and construction of drinking water facilities as 72.0% of the respondents agreed. These findings are in agreement </w:t>
      </w:r>
      <w:proofErr w:type="gramStart"/>
      <w:r w:rsidRPr="00D4408D">
        <w:rPr>
          <w:rFonts w:ascii="Times New Roman"/>
          <w:sz w:val="24"/>
          <w:szCs w:val="24"/>
        </w:rPr>
        <w:t>with  Agu</w:t>
      </w:r>
      <w:proofErr w:type="gramEnd"/>
      <w:r w:rsidRPr="00D4408D">
        <w:rPr>
          <w:rFonts w:ascii="Times New Roman"/>
          <w:sz w:val="24"/>
          <w:szCs w:val="24"/>
        </w:rPr>
        <w:t xml:space="preserve"> (2010) </w:t>
      </w:r>
      <w:r>
        <w:rPr>
          <w:rFonts w:ascii="Times New Roman"/>
          <w:sz w:val="24"/>
          <w:szCs w:val="24"/>
        </w:rPr>
        <w:t>who argued</w:t>
      </w:r>
      <w:r w:rsidRPr="00D4408D">
        <w:rPr>
          <w:rFonts w:ascii="Times New Roman"/>
          <w:sz w:val="24"/>
          <w:szCs w:val="24"/>
        </w:rPr>
        <w:t xml:space="preserve"> that</w:t>
      </w:r>
      <w:r>
        <w:rPr>
          <w:rFonts w:ascii="Times New Roman"/>
          <w:sz w:val="24"/>
          <w:szCs w:val="24"/>
        </w:rPr>
        <w:t>,</w:t>
      </w:r>
      <w:r w:rsidRPr="00D4408D">
        <w:rPr>
          <w:rFonts w:ascii="Times New Roman"/>
          <w:sz w:val="24"/>
          <w:szCs w:val="24"/>
        </w:rPr>
        <w:t xml:space="preserve">  CBOs’ </w:t>
      </w:r>
      <w:r>
        <w:rPr>
          <w:rFonts w:ascii="Times New Roman"/>
          <w:sz w:val="24"/>
          <w:szCs w:val="24"/>
        </w:rPr>
        <w:t xml:space="preserve">have </w:t>
      </w:r>
      <w:r w:rsidRPr="00D4408D">
        <w:rPr>
          <w:rFonts w:ascii="Times New Roman"/>
          <w:sz w:val="24"/>
          <w:szCs w:val="24"/>
        </w:rPr>
        <w:t>ability to engage</w:t>
      </w:r>
      <w:r w:rsidRPr="0054710C">
        <w:rPr>
          <w:rFonts w:ascii="Times New Roman"/>
          <w:sz w:val="24"/>
          <w:szCs w:val="24"/>
        </w:rPr>
        <w:t xml:space="preserve"> in construction activities for example rural feeder road development. In NzaraPayam, the government partners with the CBO in order to facilitate such road development programme, which are possible when the human resources are locally sourced and trained to partake in the construction and maintenance efforts.</w:t>
      </w:r>
      <w:bookmarkStart w:id="332" w:name="_Toc88884843"/>
      <w:bookmarkStart w:id="333" w:name="_Toc88884988"/>
    </w:p>
    <w:p w:rsidR="002248B2" w:rsidRPr="00823305" w:rsidRDefault="002248B2" w:rsidP="002248B2">
      <w:pPr>
        <w:spacing w:line="480" w:lineRule="auto"/>
        <w:jc w:val="both"/>
        <w:rPr>
          <w:b/>
          <w:sz w:val="24"/>
          <w:szCs w:val="24"/>
        </w:rPr>
      </w:pPr>
      <w:r w:rsidRPr="00823305">
        <w:rPr>
          <w:rFonts w:ascii="Times New Roman" w:cs="Times New Roman"/>
          <w:color w:val="000000"/>
          <w:sz w:val="24"/>
          <w:szCs w:val="24"/>
        </w:rPr>
        <w:t xml:space="preserve">Providing education and training on the application of modern technology in agricultural activities to community members, especially farmers, is very crucial. The study, therefore, sought to find out whether or not this role was being played by COD. </w:t>
      </w:r>
      <w:r w:rsidRPr="00823305">
        <w:rPr>
          <w:rFonts w:ascii="Times New Roman" w:cs="Times New Roman"/>
          <w:sz w:val="24"/>
          <w:szCs w:val="24"/>
        </w:rPr>
        <w:t xml:space="preserve">In Nzara County, Community Organization for Development has strategized through capacity building to improve </w:t>
      </w:r>
      <w:r w:rsidRPr="00823305">
        <w:rPr>
          <w:rFonts w:ascii="Times New Roman" w:cs="Times New Roman"/>
          <w:sz w:val="24"/>
          <w:szCs w:val="24"/>
        </w:rPr>
        <w:lastRenderedPageBreak/>
        <w:t xml:space="preserve">their organizational capacity through short term participatory training programs to the workers, the community, local and central and government partners so that they are fully aware and able to contribute to Community Organization for Development’s community building and sustainability needs.  Community Organization for Development offers the opportunity for the bottom-up and top-down approaches to community </w:t>
      </w:r>
      <w:proofErr w:type="gramStart"/>
      <w:r w:rsidRPr="00823305">
        <w:rPr>
          <w:rFonts w:ascii="Times New Roman" w:cs="Times New Roman"/>
          <w:sz w:val="24"/>
          <w:szCs w:val="24"/>
        </w:rPr>
        <w:t>organization which work</w:t>
      </w:r>
      <w:proofErr w:type="gramEnd"/>
      <w:r w:rsidRPr="00823305">
        <w:rPr>
          <w:rFonts w:ascii="Times New Roman" w:cs="Times New Roman"/>
          <w:sz w:val="24"/>
          <w:szCs w:val="24"/>
        </w:rPr>
        <w:t xml:space="preserve"> simultaneously for achieving social transformation of society; though they could face problems from appointed officials who may conspire with elected political leaders to usurp the programme for their political interests.</w:t>
      </w:r>
      <w:bookmarkEnd w:id="332"/>
      <w:bookmarkEnd w:id="333"/>
    </w:p>
    <w:p w:rsidR="002248B2" w:rsidRPr="0054710C"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Agu (2010), noted that much as the organisation may conti8nue to be independent and transform the people through long term training and retraining of personnel and the community members in order to develop their skills, Community Organization for Development makes matching contributions which they are sometimes unable to manage, but when the members of the community more beneficiaries and local leaders as well as the partners are brought on board, the community infrastructural support projects like planning and management of set-up physical infrastructures such as schools and other livelihood projects is made possible.</w:t>
      </w:r>
    </w:p>
    <w:p w:rsidR="002248B2" w:rsidRPr="0054710C"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 xml:space="preserve">Besides the specific project training, CBOs are known to provide holistic education to the young people by supporting Universal primary and secondary education, as well as adults under the adult literacy programme, and in Nzara County, 85.7% respondents that it is not an exception but a reality, and schools have been afforded to the community with the CBO being supported by the USAID Partnerships in Education in conjunction with the government. </w:t>
      </w:r>
      <w:proofErr w:type="gramStart"/>
      <w:r w:rsidRPr="0054710C">
        <w:rPr>
          <w:rFonts w:ascii="Times New Roman"/>
          <w:sz w:val="24"/>
          <w:szCs w:val="24"/>
        </w:rPr>
        <w:t>At a tenable level, also community physical infrastructures that support the local people to get money and educate their children at this low cost and opportunity have been devised and in place for the entire community to benefit.</w:t>
      </w:r>
      <w:proofErr w:type="gramEnd"/>
      <w:r w:rsidRPr="0054710C">
        <w:rPr>
          <w:rFonts w:ascii="Times New Roman"/>
          <w:sz w:val="24"/>
          <w:szCs w:val="24"/>
        </w:rPr>
        <w:t xml:space="preserve"> </w:t>
      </w:r>
    </w:p>
    <w:p w:rsidR="002248B2" w:rsidRPr="00520DB8" w:rsidRDefault="002248B2" w:rsidP="002248B2">
      <w:pPr>
        <w:pStyle w:val="Heading1"/>
        <w:spacing w:line="360" w:lineRule="auto"/>
        <w:jc w:val="both"/>
        <w:rPr>
          <w:color w:val="auto"/>
          <w:sz w:val="24"/>
          <w:szCs w:val="24"/>
        </w:rPr>
      </w:pPr>
      <w:bookmarkStart w:id="334" w:name="_Toc88884844"/>
      <w:bookmarkStart w:id="335" w:name="_Toc88884989"/>
      <w:r w:rsidRPr="00520DB8">
        <w:rPr>
          <w:color w:val="auto"/>
          <w:sz w:val="24"/>
          <w:szCs w:val="24"/>
        </w:rPr>
        <w:lastRenderedPageBreak/>
        <w:t>5.1.2 The contribution of Community Organization for Development to good agriculture practices in Nzara County</w:t>
      </w:r>
      <w:bookmarkEnd w:id="334"/>
      <w:bookmarkEnd w:id="335"/>
    </w:p>
    <w:p w:rsidR="002248B2" w:rsidRDefault="002248B2" w:rsidP="002248B2">
      <w:pPr>
        <w:spacing w:line="480" w:lineRule="auto"/>
        <w:jc w:val="both"/>
        <w:rPr>
          <w:rFonts w:ascii="Times New Roman"/>
          <w:sz w:val="24"/>
          <w:szCs w:val="24"/>
        </w:rPr>
      </w:pPr>
      <w:r w:rsidRPr="000D6BAF">
        <w:rPr>
          <w:rFonts w:ascii="Times New Roman"/>
          <w:sz w:val="24"/>
          <w:szCs w:val="24"/>
        </w:rPr>
        <w:t xml:space="preserve">Activities such as providing agriculture extension services in crop and animal husbandry tally well with the local customs or cultural norms. COD has initiated agriculture programs </w:t>
      </w:r>
      <w:r w:rsidRPr="000D6BAF">
        <w:rPr>
          <w:sz w:val="24"/>
          <w:szCs w:val="24"/>
        </w:rPr>
        <w:t>COD</w:t>
      </w:r>
      <w:r w:rsidRPr="004202AB">
        <w:rPr>
          <w:sz w:val="24"/>
          <w:szCs w:val="24"/>
        </w:rPr>
        <w:t xml:space="preserve">such as </w:t>
      </w:r>
      <w:proofErr w:type="gramStart"/>
      <w:r w:rsidRPr="004202AB">
        <w:rPr>
          <w:sz w:val="24"/>
          <w:szCs w:val="24"/>
        </w:rPr>
        <w:t>t</w:t>
      </w:r>
      <w:r w:rsidRPr="004202AB">
        <w:rPr>
          <w:rFonts w:ascii="Times New Roman" w:cs="Times New Roman"/>
          <w:sz w:val="24"/>
          <w:szCs w:val="24"/>
        </w:rPr>
        <w:t>rain</w:t>
      </w:r>
      <w:r w:rsidRPr="004202AB">
        <w:rPr>
          <w:sz w:val="24"/>
          <w:szCs w:val="24"/>
        </w:rPr>
        <w:t>ing</w:t>
      </w:r>
      <w:r w:rsidRPr="000D6BAF">
        <w:rPr>
          <w:rFonts w:ascii="Times New Roman" w:cs="Times New Roman"/>
          <w:sz w:val="24"/>
          <w:szCs w:val="24"/>
        </w:rPr>
        <w:t>farmers  on</w:t>
      </w:r>
      <w:proofErr w:type="gramEnd"/>
      <w:r w:rsidRPr="000D6BAF">
        <w:rPr>
          <w:rFonts w:ascii="Times New Roman" w:cs="Times New Roman"/>
          <w:sz w:val="24"/>
          <w:szCs w:val="24"/>
        </w:rPr>
        <w:t xml:space="preserve"> farm and off farm</w:t>
      </w:r>
      <w:r w:rsidRPr="004202AB">
        <w:rPr>
          <w:sz w:val="24"/>
          <w:szCs w:val="24"/>
        </w:rPr>
        <w:t>activities as the mmajority</w:t>
      </w:r>
      <w:r w:rsidRPr="004202AB">
        <w:rPr>
          <w:rFonts w:ascii="Times New Roman" w:cs="Times New Roman"/>
          <w:sz w:val="24"/>
          <w:szCs w:val="24"/>
        </w:rPr>
        <w:t xml:space="preserve"> of the respondents agreed </w:t>
      </w:r>
      <w:r w:rsidRPr="004202AB">
        <w:rPr>
          <w:sz w:val="24"/>
          <w:szCs w:val="24"/>
        </w:rPr>
        <w:t xml:space="preserve">with </w:t>
      </w:r>
      <w:r w:rsidRPr="004202AB">
        <w:rPr>
          <w:rFonts w:ascii="Times New Roman" w:cs="Times New Roman"/>
          <w:sz w:val="24"/>
          <w:szCs w:val="24"/>
        </w:rPr>
        <w:t>84.0%</w:t>
      </w:r>
      <w:r w:rsidRPr="004202AB">
        <w:rPr>
          <w:rFonts w:ascii="Times New Roman"/>
          <w:color w:val="000000"/>
          <w:sz w:val="24"/>
          <w:szCs w:val="24"/>
        </w:rPr>
        <w:t xml:space="preserve">, </w:t>
      </w:r>
      <w:r w:rsidRPr="004202AB">
        <w:rPr>
          <w:rFonts w:ascii="Times New Roman"/>
          <w:sz w:val="24"/>
          <w:szCs w:val="24"/>
        </w:rPr>
        <w:t xml:space="preserve">building of </w:t>
      </w:r>
      <w:r w:rsidRPr="004202AB">
        <w:rPr>
          <w:rFonts w:ascii="Times New Roman" w:cs="Times New Roman"/>
          <w:color w:val="000000"/>
          <w:sz w:val="23"/>
          <w:szCs w:val="23"/>
        </w:rPr>
        <w:t xml:space="preserve"> agriculture value chain platforms</w:t>
      </w:r>
      <w:r w:rsidRPr="004202AB">
        <w:rPr>
          <w:rFonts w:ascii="Times New Roman"/>
          <w:sz w:val="24"/>
          <w:szCs w:val="24"/>
        </w:rPr>
        <w:t xml:space="preserve"> such as processing and storage campaigns with </w:t>
      </w:r>
      <w:r w:rsidRPr="0054710C">
        <w:rPr>
          <w:rFonts w:ascii="Times New Roman"/>
          <w:sz w:val="24"/>
          <w:szCs w:val="24"/>
        </w:rPr>
        <w:t>91.1%</w:t>
      </w:r>
      <w:r>
        <w:rPr>
          <w:rFonts w:ascii="Times New Roman"/>
          <w:sz w:val="24"/>
          <w:szCs w:val="24"/>
        </w:rPr>
        <w:t xml:space="preserve"> agree rate. </w:t>
      </w:r>
      <w:r w:rsidRPr="0054710C">
        <w:rPr>
          <w:rFonts w:ascii="Times New Roman"/>
          <w:sz w:val="24"/>
          <w:szCs w:val="24"/>
        </w:rPr>
        <w:t xml:space="preserve">For 84.0% of the responses acknowledge that Community Organization for Development has initiated food and agriculture programs including training farmers in modern techniques such as irrigation, zero grazing, and controlled free range, provision of fodder which is more nutritious for the animals. </w:t>
      </w:r>
    </w:p>
    <w:p w:rsidR="002248B2" w:rsidRDefault="002248B2" w:rsidP="002248B2">
      <w:pPr>
        <w:spacing w:line="480" w:lineRule="auto"/>
        <w:jc w:val="both"/>
        <w:rPr>
          <w:rFonts w:ascii="Times New Roman"/>
          <w:sz w:val="24"/>
          <w:szCs w:val="24"/>
        </w:rPr>
      </w:pPr>
      <w:r w:rsidRPr="0054710C">
        <w:rPr>
          <w:rFonts w:ascii="Times New Roman"/>
          <w:sz w:val="24"/>
          <w:szCs w:val="24"/>
        </w:rPr>
        <w:t xml:space="preserve">Activities such as providing agriculture extension services in crop and animal </w:t>
      </w:r>
      <w:r>
        <w:rPr>
          <w:rFonts w:ascii="Times New Roman"/>
          <w:sz w:val="24"/>
          <w:szCs w:val="24"/>
        </w:rPr>
        <w:t xml:space="preserve">production </w:t>
      </w:r>
      <w:r w:rsidRPr="0054710C">
        <w:rPr>
          <w:rFonts w:ascii="Times New Roman"/>
          <w:sz w:val="24"/>
          <w:szCs w:val="24"/>
        </w:rPr>
        <w:t xml:space="preserve">tally well with the local customs or cultural norms. In Nzara County, Community Organization for Development helps in awakening the agricultural skills of the people through the introduction of Genetically Modified seeds, use of ox ploughs, irrigation, planting modern crops, adopting zero grazing in peri-urban areas, and ensuring that farmers not only produce for the mouth, but also have surplus, and not forced surplus to ale and obtain money.  </w:t>
      </w:r>
    </w:p>
    <w:p w:rsidR="002248B2"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 xml:space="preserve">McLeroy et al., (2003) added, this community focus is due to the realization that humans live in, are shaped by, and in turn shape the environment in which they live, thus people's livelihood, health and safety related knowledge, attitudes, behaviours, and skills reflect their life experiences and these experiences are determined by broader institutional structures, cultural forces, and social relations within the community. As Nwugo (1989) noted, Community Organization for Development, like other CBOs, is a vital vehicle for decision-making process of communities as the organisation can quickly disseminate information on agricultural and rural development, </w:t>
      </w:r>
      <w:r w:rsidRPr="0054710C">
        <w:rPr>
          <w:rFonts w:ascii="Times New Roman"/>
          <w:sz w:val="24"/>
          <w:szCs w:val="24"/>
        </w:rPr>
        <w:lastRenderedPageBreak/>
        <w:t>leading to adoption of new agricultural techniques which are more scientific and high yielding in productivity. And for 91.1%, Community Organization for Development provides knowledge and skills to the members of the community through agriculture training and other skills training in managing commercial farming; and through these activities as 91.6% revealed</w:t>
      </w:r>
    </w:p>
    <w:p w:rsidR="002248B2" w:rsidRDefault="002248B2" w:rsidP="002248B2">
      <w:pPr>
        <w:autoSpaceDE w:val="0"/>
        <w:adjustRightInd w:val="0"/>
        <w:spacing w:after="0" w:line="480" w:lineRule="auto"/>
        <w:jc w:val="both"/>
        <w:rPr>
          <w:rFonts w:ascii="Times New Roman"/>
          <w:sz w:val="24"/>
          <w:szCs w:val="24"/>
        </w:rPr>
      </w:pPr>
    </w:p>
    <w:p w:rsidR="002248B2" w:rsidRPr="008B3007"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 xml:space="preserve">Community Organization for Development is succeeding in ensuring that the community partakes in local agriculture and rural transformation through the technical like agriculture education. Through this strategy, agricultural transformation is made people oriented because it involves them at all stages of the planning and execution process and is committed to bringing about significant qualitative changes in the lives of all the people. This kind of development should be self-sustaining who ascertained that Community Organisation for development is better placed to ascertain local requirements, determine local community demands and very importantly in accelerating development, especially at the grassroots and in providing infrastructural facilities to support agriculture modernization. </w:t>
      </w:r>
    </w:p>
    <w:p w:rsidR="002248B2" w:rsidRPr="00520DB8" w:rsidRDefault="002248B2" w:rsidP="002248B2">
      <w:pPr>
        <w:pStyle w:val="Heading1"/>
        <w:spacing w:line="360" w:lineRule="auto"/>
        <w:jc w:val="both"/>
        <w:rPr>
          <w:color w:val="auto"/>
          <w:sz w:val="24"/>
          <w:szCs w:val="24"/>
        </w:rPr>
      </w:pPr>
      <w:bookmarkStart w:id="336" w:name="_Toc88884845"/>
      <w:bookmarkStart w:id="337" w:name="_Toc88884990"/>
      <w:r w:rsidRPr="00520DB8">
        <w:rPr>
          <w:color w:val="auto"/>
          <w:sz w:val="24"/>
          <w:szCs w:val="24"/>
        </w:rPr>
        <w:t>5.1.3 The contribution of Community Organization for Development to Poverty alleviation in Nzara County</w:t>
      </w:r>
      <w:bookmarkEnd w:id="336"/>
      <w:bookmarkEnd w:id="337"/>
    </w:p>
    <w:p w:rsidR="002248B2" w:rsidRPr="004202AB" w:rsidRDefault="002248B2" w:rsidP="002248B2">
      <w:pPr>
        <w:autoSpaceDE w:val="0"/>
        <w:autoSpaceDN w:val="0"/>
        <w:adjustRightInd w:val="0"/>
        <w:spacing w:after="0" w:line="480" w:lineRule="auto"/>
        <w:jc w:val="both"/>
        <w:rPr>
          <w:rFonts w:ascii="Times New Roman" w:cs="Times New Roman"/>
          <w:sz w:val="24"/>
          <w:szCs w:val="24"/>
        </w:rPr>
      </w:pPr>
      <w:r w:rsidRPr="004202AB">
        <w:rPr>
          <w:rFonts w:ascii="Times New Roman" w:cs="Times New Roman"/>
          <w:sz w:val="24"/>
          <w:szCs w:val="24"/>
        </w:rPr>
        <w:t xml:space="preserve">It was </w:t>
      </w:r>
      <w:r>
        <w:rPr>
          <w:rFonts w:ascii="Times New Roman" w:cs="Times New Roman"/>
          <w:sz w:val="24"/>
          <w:szCs w:val="24"/>
        </w:rPr>
        <w:t xml:space="preserve">revealed </w:t>
      </w:r>
      <w:r w:rsidRPr="004202AB">
        <w:rPr>
          <w:rFonts w:ascii="Times New Roman" w:cs="Times New Roman"/>
          <w:sz w:val="24"/>
          <w:szCs w:val="24"/>
        </w:rPr>
        <w:t xml:space="preserve">that </w:t>
      </w:r>
      <w:r>
        <w:rPr>
          <w:rFonts w:ascii="Times New Roman" w:cs="Times New Roman"/>
          <w:sz w:val="24"/>
          <w:szCs w:val="24"/>
        </w:rPr>
        <w:t>CBO</w:t>
      </w:r>
      <w:r w:rsidRPr="004202AB">
        <w:rPr>
          <w:rFonts w:ascii="Times New Roman" w:cs="Times New Roman"/>
          <w:sz w:val="24"/>
          <w:szCs w:val="24"/>
        </w:rPr>
        <w:t xml:space="preserve">’s has used microfinance to uplift thestandards of </w:t>
      </w:r>
      <w:r>
        <w:rPr>
          <w:rFonts w:ascii="Times New Roman" w:cs="Times New Roman"/>
          <w:sz w:val="24"/>
          <w:szCs w:val="24"/>
        </w:rPr>
        <w:t>people</w:t>
      </w:r>
      <w:r w:rsidRPr="004202AB">
        <w:rPr>
          <w:rFonts w:ascii="Times New Roman" w:cs="Times New Roman"/>
          <w:sz w:val="24"/>
          <w:szCs w:val="24"/>
        </w:rPr>
        <w:t xml:space="preserve"> in </w:t>
      </w:r>
      <w:r>
        <w:rPr>
          <w:rFonts w:ascii="Times New Roman" w:cs="Times New Roman"/>
          <w:sz w:val="24"/>
          <w:szCs w:val="24"/>
        </w:rPr>
        <w:t xml:space="preserve">Nzara County as </w:t>
      </w:r>
      <w:r>
        <w:rPr>
          <w:rFonts w:ascii="Times New Roman"/>
          <w:sz w:val="24"/>
          <w:szCs w:val="24"/>
        </w:rPr>
        <w:t>the m</w:t>
      </w:r>
      <w:r w:rsidRPr="0054710C">
        <w:rPr>
          <w:rFonts w:ascii="Times New Roman"/>
          <w:sz w:val="24"/>
          <w:szCs w:val="24"/>
        </w:rPr>
        <w:t xml:space="preserve">ajority of the respondents agreed </w:t>
      </w:r>
      <w:r>
        <w:rPr>
          <w:rFonts w:ascii="Times New Roman"/>
          <w:sz w:val="24"/>
          <w:szCs w:val="24"/>
        </w:rPr>
        <w:t xml:space="preserve">with </w:t>
      </w:r>
      <w:r w:rsidRPr="0054710C">
        <w:rPr>
          <w:rFonts w:ascii="Times New Roman"/>
          <w:sz w:val="24"/>
          <w:szCs w:val="24"/>
        </w:rPr>
        <w:t>80.9%</w:t>
      </w:r>
      <w:r w:rsidRPr="004202AB">
        <w:rPr>
          <w:rFonts w:ascii="Times New Roman" w:cs="Times New Roman"/>
          <w:sz w:val="24"/>
          <w:szCs w:val="24"/>
        </w:rPr>
        <w:t xml:space="preserve">. Theinterviews conducted with local leaders from the four divisions of Magu and Buswelu, thegeneral response was that there has been access to microfinance through the provision of cheaploans and grants to the disadvantaged groups by encouraging the creation andmanagement of collective savings and loans groups. And in addition to that </w:t>
      </w:r>
      <w:r>
        <w:rPr>
          <w:rFonts w:ascii="Times New Roman" w:cs="Times New Roman"/>
          <w:sz w:val="24"/>
          <w:szCs w:val="24"/>
        </w:rPr>
        <w:t xml:space="preserve">COD </w:t>
      </w:r>
      <w:r w:rsidRPr="004202AB">
        <w:rPr>
          <w:rFonts w:ascii="Times New Roman" w:cs="Times New Roman"/>
          <w:sz w:val="24"/>
          <w:szCs w:val="24"/>
        </w:rPr>
        <w:t>is currently handling projects such as Village Savings and Loans model since 20</w:t>
      </w:r>
      <w:r>
        <w:rPr>
          <w:rFonts w:ascii="Times New Roman" w:cs="Times New Roman"/>
          <w:sz w:val="24"/>
          <w:szCs w:val="24"/>
        </w:rPr>
        <w:t>19</w:t>
      </w:r>
      <w:r w:rsidRPr="004202AB">
        <w:rPr>
          <w:rFonts w:ascii="Times New Roman" w:cs="Times New Roman"/>
          <w:sz w:val="24"/>
          <w:szCs w:val="24"/>
        </w:rPr>
        <w:t xml:space="preserve"> that allaiming at uplifting the standards of </w:t>
      </w:r>
      <w:r>
        <w:rPr>
          <w:rFonts w:ascii="Times New Roman" w:cs="Times New Roman"/>
          <w:sz w:val="24"/>
          <w:szCs w:val="24"/>
        </w:rPr>
        <w:t>people</w:t>
      </w:r>
      <w:r w:rsidRPr="004202AB">
        <w:rPr>
          <w:rFonts w:ascii="Times New Roman" w:cs="Times New Roman"/>
          <w:sz w:val="24"/>
          <w:szCs w:val="24"/>
        </w:rPr>
        <w:t xml:space="preserve"> in </w:t>
      </w:r>
      <w:r>
        <w:rPr>
          <w:rFonts w:ascii="Times New Roman" w:cs="Times New Roman"/>
          <w:sz w:val="24"/>
          <w:szCs w:val="24"/>
        </w:rPr>
        <w:t>Nzara County</w:t>
      </w:r>
    </w:p>
    <w:p w:rsidR="002248B2" w:rsidRDefault="002248B2" w:rsidP="002248B2">
      <w:pPr>
        <w:autoSpaceDE w:val="0"/>
        <w:autoSpaceDN w:val="0"/>
        <w:adjustRightInd w:val="0"/>
        <w:spacing w:after="0" w:line="480" w:lineRule="auto"/>
        <w:jc w:val="both"/>
        <w:rPr>
          <w:rFonts w:ascii="Times New Roman" w:cs="Times New Roman"/>
          <w:sz w:val="24"/>
          <w:szCs w:val="24"/>
        </w:rPr>
      </w:pPr>
    </w:p>
    <w:p w:rsidR="002248B2" w:rsidRPr="0054710C" w:rsidRDefault="002248B2" w:rsidP="002248B2">
      <w:pPr>
        <w:spacing w:line="480" w:lineRule="auto"/>
        <w:jc w:val="both"/>
        <w:rPr>
          <w:rFonts w:ascii="Times New Roman" w:eastAsia="Times New Roman"/>
          <w:sz w:val="24"/>
          <w:szCs w:val="24"/>
        </w:rPr>
      </w:pPr>
      <w:r>
        <w:rPr>
          <w:rFonts w:ascii="Times New Roman" w:cs="Times New Roman"/>
          <w:sz w:val="24"/>
          <w:szCs w:val="24"/>
        </w:rPr>
        <w:t>CBO</w:t>
      </w:r>
      <w:r w:rsidRPr="004202AB">
        <w:rPr>
          <w:rFonts w:ascii="Times New Roman" w:cs="Times New Roman"/>
          <w:sz w:val="24"/>
          <w:szCs w:val="24"/>
        </w:rPr>
        <w:t xml:space="preserve">s put a lot of emphasis on </w:t>
      </w:r>
      <w:r w:rsidRPr="00D13EC3">
        <w:rPr>
          <w:rFonts w:ascii="Times New Roman" w:cs="Times New Roman"/>
          <w:sz w:val="24"/>
          <w:szCs w:val="24"/>
        </w:rPr>
        <w:t xml:space="preserve">improving maternal </w:t>
      </w:r>
      <w:proofErr w:type="gramStart"/>
      <w:r w:rsidRPr="00D13EC3">
        <w:rPr>
          <w:rFonts w:ascii="Times New Roman" w:cs="Times New Roman"/>
          <w:sz w:val="24"/>
          <w:szCs w:val="24"/>
        </w:rPr>
        <w:t>health  were</w:t>
      </w:r>
      <w:proofErr w:type="gramEnd"/>
      <w:r w:rsidRPr="00D13EC3">
        <w:rPr>
          <w:rFonts w:ascii="Times New Roman" w:cs="Times New Roman"/>
          <w:sz w:val="24"/>
          <w:szCs w:val="24"/>
        </w:rPr>
        <w:t xml:space="preserve"> by</w:t>
      </w:r>
      <w:r w:rsidRPr="004202AB">
        <w:rPr>
          <w:rFonts w:ascii="Times New Roman" w:cs="Times New Roman"/>
          <w:sz w:val="24"/>
          <w:szCs w:val="24"/>
        </w:rPr>
        <w:t>women and girls rather interview</w:t>
      </w:r>
      <w:r>
        <w:rPr>
          <w:rFonts w:ascii="Times New Roman" w:cs="Times New Roman"/>
          <w:sz w:val="24"/>
          <w:szCs w:val="24"/>
        </w:rPr>
        <w:t xml:space="preserve">ed </w:t>
      </w:r>
      <w:r w:rsidRPr="004202AB">
        <w:rPr>
          <w:rFonts w:ascii="Times New Roman" w:cs="Times New Roman"/>
          <w:sz w:val="24"/>
          <w:szCs w:val="24"/>
        </w:rPr>
        <w:t xml:space="preserve">claimed that fighting poverty in those communities requires focusing ongirls and women to achieve equality. </w:t>
      </w:r>
      <w:r>
        <w:rPr>
          <w:rFonts w:ascii="Times New Roman" w:cs="Times New Roman"/>
          <w:sz w:val="24"/>
          <w:szCs w:val="24"/>
        </w:rPr>
        <w:t>Also COD provides c</w:t>
      </w:r>
      <w:r w:rsidRPr="00D13EC3">
        <w:rPr>
          <w:rFonts w:ascii="Times New Roman" w:cs="Times New Roman"/>
          <w:sz w:val="24"/>
          <w:szCs w:val="24"/>
        </w:rPr>
        <w:t xml:space="preserve">apacity building in hands on skill projects </w:t>
      </w:r>
      <w:r>
        <w:rPr>
          <w:rFonts w:ascii="Times New Roman" w:cs="Times New Roman"/>
          <w:sz w:val="24"/>
          <w:szCs w:val="24"/>
        </w:rPr>
        <w:t>and the m</w:t>
      </w:r>
      <w:r w:rsidRPr="0054710C">
        <w:rPr>
          <w:rFonts w:ascii="Times New Roman"/>
          <w:sz w:val="24"/>
          <w:szCs w:val="24"/>
        </w:rPr>
        <w:t>ajority of the respondents agreed</w:t>
      </w:r>
      <w:r>
        <w:rPr>
          <w:rFonts w:ascii="Times New Roman"/>
          <w:sz w:val="24"/>
          <w:szCs w:val="24"/>
        </w:rPr>
        <w:t xml:space="preserve"> with </w:t>
      </w:r>
      <w:r w:rsidRPr="0054710C">
        <w:rPr>
          <w:rFonts w:ascii="Times New Roman"/>
          <w:sz w:val="24"/>
          <w:szCs w:val="24"/>
        </w:rPr>
        <w:t>80.9%</w:t>
      </w:r>
      <w:r>
        <w:rPr>
          <w:rFonts w:ascii="Times New Roman"/>
          <w:sz w:val="24"/>
          <w:szCs w:val="24"/>
        </w:rPr>
        <w:t xml:space="preserve">. </w:t>
      </w:r>
      <w:r w:rsidRPr="004202AB">
        <w:rPr>
          <w:rFonts w:ascii="Times New Roman" w:cs="Times New Roman"/>
          <w:sz w:val="24"/>
          <w:szCs w:val="24"/>
        </w:rPr>
        <w:t xml:space="preserve">Furthermore, it was also discovered by the researcher that </w:t>
      </w:r>
      <w:r>
        <w:rPr>
          <w:rFonts w:ascii="Times New Roman" w:cs="Times New Roman"/>
          <w:sz w:val="24"/>
          <w:szCs w:val="24"/>
        </w:rPr>
        <w:t>CBO</w:t>
      </w:r>
      <w:r w:rsidRPr="004202AB">
        <w:rPr>
          <w:rFonts w:ascii="Times New Roman" w:cs="Times New Roman"/>
          <w:sz w:val="24"/>
          <w:szCs w:val="24"/>
        </w:rPr>
        <w:t xml:space="preserve">s’ have implemented equitableaccess to and control over natural resources while contributing to national ecosystem andbiodiversity conservation in </w:t>
      </w:r>
      <w:r>
        <w:rPr>
          <w:rFonts w:ascii="Times New Roman" w:cs="Times New Roman"/>
          <w:sz w:val="24"/>
          <w:szCs w:val="24"/>
        </w:rPr>
        <w:t>Nzara County</w:t>
      </w:r>
      <w:r w:rsidRPr="004202AB">
        <w:rPr>
          <w:rFonts w:ascii="Times New Roman" w:cs="Times New Roman"/>
          <w:sz w:val="24"/>
          <w:szCs w:val="24"/>
        </w:rPr>
        <w:t xml:space="preserve"> though its contribution has not been effective inreaching all the people in </w:t>
      </w:r>
      <w:r>
        <w:rPr>
          <w:rFonts w:ascii="Times New Roman" w:cs="Times New Roman"/>
          <w:sz w:val="24"/>
          <w:szCs w:val="24"/>
        </w:rPr>
        <w:t>Nzara County</w:t>
      </w:r>
      <w:r w:rsidRPr="004202AB">
        <w:rPr>
          <w:rFonts w:ascii="Times New Roman" w:cs="Times New Roman"/>
          <w:sz w:val="24"/>
          <w:szCs w:val="24"/>
        </w:rPr>
        <w:t xml:space="preserve">. </w:t>
      </w:r>
      <w:r>
        <w:rPr>
          <w:rFonts w:ascii="Times New Roman" w:cs="Times New Roman"/>
          <w:sz w:val="24"/>
          <w:szCs w:val="24"/>
        </w:rPr>
        <w:t xml:space="preserve">COD </w:t>
      </w:r>
      <w:r w:rsidRPr="004202AB">
        <w:rPr>
          <w:rFonts w:ascii="Times New Roman" w:cs="Times New Roman"/>
          <w:sz w:val="24"/>
          <w:szCs w:val="24"/>
        </w:rPr>
        <w:t xml:space="preserve">is strengthening partnerships with </w:t>
      </w:r>
      <w:proofErr w:type="gramStart"/>
      <w:r>
        <w:rPr>
          <w:rFonts w:ascii="Times New Roman" w:cs="Times New Roman"/>
          <w:sz w:val="24"/>
          <w:szCs w:val="24"/>
        </w:rPr>
        <w:t>communities</w:t>
      </w:r>
      <w:proofErr w:type="gramEnd"/>
      <w:r w:rsidRPr="004202AB">
        <w:rPr>
          <w:rFonts w:ascii="Times New Roman" w:cs="Times New Roman"/>
          <w:sz w:val="24"/>
          <w:szCs w:val="24"/>
        </w:rPr>
        <w:t xml:space="preserve"> topromote inclusive governance of stakeholders in </w:t>
      </w:r>
      <w:r>
        <w:rPr>
          <w:rFonts w:ascii="Times New Roman" w:cs="Times New Roman"/>
          <w:sz w:val="24"/>
          <w:szCs w:val="24"/>
        </w:rPr>
        <w:t xml:space="preserve">developmental activities.  </w:t>
      </w:r>
      <w:r w:rsidRPr="0054710C">
        <w:rPr>
          <w:rFonts w:ascii="Times New Roman"/>
          <w:sz w:val="24"/>
          <w:szCs w:val="24"/>
        </w:rPr>
        <w:t xml:space="preserve">COD should make valuable contributions in building up people's organizations, enhancing people's participation in rural development, and developing appropriate methods for the benefit of the poor. </w:t>
      </w:r>
      <w:r w:rsidRPr="0067380B">
        <w:rPr>
          <w:rFonts w:ascii="Times New Roman"/>
          <w:sz w:val="24"/>
          <w:szCs w:val="24"/>
        </w:rPr>
        <w:t>Community Organization for Development has improved on food security and the m</w:t>
      </w:r>
      <w:r w:rsidRPr="0054710C">
        <w:rPr>
          <w:rFonts w:ascii="Times New Roman"/>
          <w:sz w:val="24"/>
          <w:szCs w:val="24"/>
        </w:rPr>
        <w:t xml:space="preserve">ajority of the respondents agreed </w:t>
      </w:r>
      <w:r>
        <w:rPr>
          <w:rFonts w:ascii="Times New Roman"/>
          <w:sz w:val="24"/>
          <w:szCs w:val="24"/>
        </w:rPr>
        <w:t xml:space="preserve">with </w:t>
      </w:r>
      <w:r w:rsidRPr="0054710C">
        <w:rPr>
          <w:rFonts w:ascii="Times New Roman"/>
          <w:sz w:val="24"/>
          <w:szCs w:val="24"/>
        </w:rPr>
        <w:t xml:space="preserve">92.0%) and this implies thatAll strategies for implementing Community-Based Operations coordination mechanisms therefore abide by the principles of participation within a community-based approach, so that women, men, girls and boys affected by an emergency are empowered to be active </w:t>
      </w:r>
      <w:r>
        <w:rPr>
          <w:rFonts w:ascii="Times New Roman"/>
          <w:sz w:val="24"/>
          <w:szCs w:val="24"/>
        </w:rPr>
        <w:t xml:space="preserve">in the development activities and thus alleviating poverty </w:t>
      </w:r>
    </w:p>
    <w:p w:rsidR="002248B2" w:rsidRPr="0054710C" w:rsidRDefault="002248B2" w:rsidP="002248B2">
      <w:pPr>
        <w:pStyle w:val="Heading1"/>
        <w:rPr>
          <w:rFonts w:hAnsi="Times New Roman"/>
          <w:color w:val="000000"/>
          <w:sz w:val="24"/>
          <w:szCs w:val="24"/>
        </w:rPr>
      </w:pPr>
      <w:bookmarkStart w:id="338" w:name="_Toc88884846"/>
      <w:bookmarkStart w:id="339" w:name="_Toc88884991"/>
      <w:r w:rsidRPr="0054710C">
        <w:rPr>
          <w:rFonts w:hAnsi="Times New Roman"/>
          <w:color w:val="000000"/>
          <w:sz w:val="24"/>
          <w:szCs w:val="24"/>
        </w:rPr>
        <w:t>5.2 Conclusions</w:t>
      </w:r>
      <w:bookmarkEnd w:id="338"/>
      <w:bookmarkEnd w:id="339"/>
    </w:p>
    <w:p w:rsidR="002248B2" w:rsidRPr="00520DB8" w:rsidRDefault="002248B2" w:rsidP="002248B2">
      <w:pPr>
        <w:pStyle w:val="Heading1"/>
        <w:spacing w:line="360" w:lineRule="auto"/>
        <w:jc w:val="both"/>
        <w:rPr>
          <w:color w:val="auto"/>
          <w:sz w:val="24"/>
          <w:szCs w:val="24"/>
        </w:rPr>
      </w:pPr>
      <w:bookmarkStart w:id="340" w:name="_Toc88884847"/>
      <w:bookmarkStart w:id="341" w:name="_Toc88884992"/>
      <w:r w:rsidRPr="00520DB8">
        <w:rPr>
          <w:color w:val="auto"/>
          <w:sz w:val="24"/>
          <w:szCs w:val="24"/>
        </w:rPr>
        <w:t>5.2.1 The role of community organization for development to the Infrastructural Development in Nzara County</w:t>
      </w:r>
      <w:bookmarkEnd w:id="340"/>
      <w:bookmarkEnd w:id="341"/>
    </w:p>
    <w:p w:rsidR="002248B2" w:rsidRPr="0054710C" w:rsidRDefault="002248B2" w:rsidP="002248B2">
      <w:pPr>
        <w:spacing w:line="480" w:lineRule="auto"/>
        <w:jc w:val="both"/>
        <w:rPr>
          <w:rFonts w:ascii="Times New Roman"/>
          <w:sz w:val="24"/>
          <w:szCs w:val="24"/>
        </w:rPr>
      </w:pPr>
      <w:r w:rsidRPr="0054710C">
        <w:rPr>
          <w:rFonts w:ascii="Times New Roman"/>
          <w:sz w:val="24"/>
          <w:szCs w:val="24"/>
        </w:rPr>
        <w:t>The study conclude</w:t>
      </w:r>
      <w:r>
        <w:rPr>
          <w:rFonts w:ascii="Times New Roman"/>
          <w:sz w:val="24"/>
          <w:szCs w:val="24"/>
        </w:rPr>
        <w:t>d</w:t>
      </w:r>
      <w:r w:rsidRPr="0054710C">
        <w:rPr>
          <w:rFonts w:ascii="Times New Roman"/>
          <w:sz w:val="24"/>
          <w:szCs w:val="24"/>
        </w:rPr>
        <w:t xml:space="preserve"> that community organization for development is deeply involved in a number of </w:t>
      </w:r>
      <w:r>
        <w:rPr>
          <w:rFonts w:ascii="Times New Roman"/>
          <w:sz w:val="24"/>
          <w:szCs w:val="24"/>
        </w:rPr>
        <w:t xml:space="preserve">infrastructure </w:t>
      </w:r>
      <w:r w:rsidRPr="0054710C">
        <w:rPr>
          <w:rFonts w:ascii="Times New Roman"/>
          <w:sz w:val="24"/>
          <w:szCs w:val="24"/>
        </w:rPr>
        <w:t xml:space="preserve">activities for the betterment of the livelihood of the people of Nzara community. In NzaraPayam, the government partners with the CBO in order to facilitate such </w:t>
      </w:r>
      <w:r w:rsidRPr="0054710C">
        <w:rPr>
          <w:rFonts w:ascii="Times New Roman"/>
          <w:sz w:val="24"/>
          <w:szCs w:val="24"/>
        </w:rPr>
        <w:lastRenderedPageBreak/>
        <w:t xml:space="preserve">road development programme, which are possible when the human resources are locally sourced and trained to partake in the construction and maintenance efforts. According to 80.5% of the respondents, at least Community Organization for Development constructs and maintains some 5kilomtres of murrum roads per year, and using local labour and materials make them quite passable even during the wet season. Schools such as NdoromoBoma primary school have been afforded to the community with the CBO being supported by the USAID Partnerships in Education in conjunction with the government. </w:t>
      </w:r>
    </w:p>
    <w:p w:rsidR="002248B2" w:rsidRPr="00520DB8" w:rsidRDefault="002248B2" w:rsidP="002248B2">
      <w:pPr>
        <w:pStyle w:val="Heading1"/>
        <w:spacing w:line="360" w:lineRule="auto"/>
        <w:jc w:val="both"/>
        <w:rPr>
          <w:color w:val="auto"/>
          <w:sz w:val="24"/>
          <w:szCs w:val="24"/>
        </w:rPr>
      </w:pPr>
      <w:bookmarkStart w:id="342" w:name="_Toc88884848"/>
      <w:bookmarkStart w:id="343" w:name="_Toc88884993"/>
      <w:r w:rsidRPr="00520DB8">
        <w:rPr>
          <w:color w:val="auto"/>
          <w:sz w:val="24"/>
          <w:szCs w:val="24"/>
        </w:rPr>
        <w:t>5.2.2 The contribution of Community Organization for Development to good agriculture practices in Nzara County</w:t>
      </w:r>
      <w:bookmarkEnd w:id="342"/>
      <w:bookmarkEnd w:id="343"/>
    </w:p>
    <w:p w:rsidR="002248B2" w:rsidRDefault="002248B2" w:rsidP="002248B2">
      <w:pPr>
        <w:spacing w:line="480" w:lineRule="auto"/>
        <w:jc w:val="both"/>
        <w:rPr>
          <w:rFonts w:ascii="Times New Roman"/>
          <w:sz w:val="24"/>
          <w:szCs w:val="24"/>
        </w:rPr>
      </w:pPr>
      <w:r w:rsidRPr="0054710C">
        <w:rPr>
          <w:rFonts w:ascii="Times New Roman"/>
          <w:sz w:val="24"/>
          <w:szCs w:val="24"/>
        </w:rPr>
        <w:t xml:space="preserve">The study concludes that Community Organization for Development has initiated food and agriculture programs. </w:t>
      </w:r>
    </w:p>
    <w:p w:rsidR="002248B2" w:rsidRDefault="002248B2" w:rsidP="002248B2">
      <w:pPr>
        <w:spacing w:line="480" w:lineRule="auto"/>
        <w:jc w:val="both"/>
        <w:rPr>
          <w:rFonts w:ascii="Times New Roman"/>
          <w:b/>
          <w:sz w:val="24"/>
          <w:szCs w:val="24"/>
        </w:rPr>
      </w:pPr>
      <w:r w:rsidRPr="0054710C">
        <w:rPr>
          <w:rFonts w:ascii="Times New Roman"/>
          <w:sz w:val="24"/>
          <w:szCs w:val="24"/>
        </w:rPr>
        <w:t xml:space="preserve">Community Organization for Development is a vehicle for agricultural development projects which fosters community change and sustainability. The study found out that for  this reason  most community and  agricultural development operations of Community Organization for Development  have sought the support of the local people and their micro-organisations as effective  means of changing  the  structure of  communities, harnessing their  resources and  improving agricultural development. </w:t>
      </w:r>
    </w:p>
    <w:p w:rsidR="002248B2" w:rsidRPr="00520DB8" w:rsidRDefault="002248B2" w:rsidP="002248B2">
      <w:pPr>
        <w:pStyle w:val="Heading1"/>
        <w:spacing w:line="360" w:lineRule="auto"/>
        <w:jc w:val="both"/>
        <w:rPr>
          <w:color w:val="auto"/>
          <w:sz w:val="24"/>
          <w:szCs w:val="24"/>
        </w:rPr>
      </w:pPr>
      <w:bookmarkStart w:id="344" w:name="_Toc88884849"/>
      <w:bookmarkStart w:id="345" w:name="_Toc88884994"/>
      <w:r w:rsidRPr="00520DB8">
        <w:rPr>
          <w:color w:val="auto"/>
          <w:sz w:val="24"/>
          <w:szCs w:val="24"/>
        </w:rPr>
        <w:t>5.2.3 The contribution of Community Based Organizations to Poverty alleviation in Nzara County</w:t>
      </w:r>
      <w:bookmarkEnd w:id="344"/>
      <w:bookmarkEnd w:id="345"/>
    </w:p>
    <w:p w:rsidR="002248B2" w:rsidRPr="0054710C" w:rsidRDefault="002248B2" w:rsidP="002248B2">
      <w:pPr>
        <w:spacing w:line="480" w:lineRule="auto"/>
        <w:jc w:val="both"/>
        <w:rPr>
          <w:rFonts w:ascii="Times New Roman"/>
          <w:sz w:val="24"/>
          <w:szCs w:val="24"/>
        </w:rPr>
      </w:pPr>
      <w:r w:rsidRPr="0067380B">
        <w:rPr>
          <w:rFonts w:ascii="Times New Roman"/>
          <w:sz w:val="24"/>
          <w:szCs w:val="24"/>
        </w:rPr>
        <w:t>The study found out that Community Organization for Development roles included arranging for funds in the form of microfinance in</w:t>
      </w:r>
      <w:r w:rsidRPr="0054710C">
        <w:rPr>
          <w:rFonts w:ascii="Times New Roman"/>
          <w:sz w:val="24"/>
          <w:szCs w:val="24"/>
        </w:rPr>
        <w:t xml:space="preserve"> connection to agricultural and rural development, determination of development projects based on available funds and on community needs and </w:t>
      </w:r>
      <w:r w:rsidRPr="0054710C">
        <w:rPr>
          <w:rFonts w:ascii="Times New Roman"/>
          <w:sz w:val="24"/>
          <w:szCs w:val="24"/>
        </w:rPr>
        <w:lastRenderedPageBreak/>
        <w:t xml:space="preserve">priorities, organizing projects by developing a plan of administrative to get rural and Agricultural development projects done. Community Organization for Development is the mouthpiece of the communities because it provides the liaison between the government and rural people. </w:t>
      </w:r>
    </w:p>
    <w:p w:rsidR="002248B2" w:rsidRPr="008B3007" w:rsidRDefault="002248B2" w:rsidP="002248B2">
      <w:pPr>
        <w:spacing w:line="480" w:lineRule="auto"/>
        <w:jc w:val="both"/>
        <w:rPr>
          <w:rFonts w:ascii="Times New Roman"/>
          <w:sz w:val="24"/>
          <w:szCs w:val="24"/>
        </w:rPr>
      </w:pPr>
      <w:r w:rsidRPr="0067380B">
        <w:rPr>
          <w:rFonts w:ascii="Times New Roman"/>
          <w:sz w:val="24"/>
          <w:szCs w:val="24"/>
        </w:rPr>
        <w:t>Community Organization for Development provides knowledge and skills to the members of the community through skills training in handcraft, tailoring, and sewing. Community</w:t>
      </w:r>
      <w:r w:rsidRPr="0054710C">
        <w:rPr>
          <w:rFonts w:ascii="Times New Roman"/>
          <w:sz w:val="24"/>
          <w:szCs w:val="24"/>
        </w:rPr>
        <w:t xml:space="preserve"> Organization for Development is succeeding in ensuring that the community partakes in local agriculture and rural transformation through the technical like agriculture education. Through this strategy, agricultural transformation is made people oriented because it involves them at all stages of the planning and execution process and is committed to bringing about significant qualitative changes in the lives of all the people. This kind of development should be self-sustaining. </w:t>
      </w:r>
    </w:p>
    <w:p w:rsidR="002248B2" w:rsidRPr="008B3007" w:rsidRDefault="002248B2" w:rsidP="002248B2">
      <w:pPr>
        <w:pStyle w:val="Heading1"/>
        <w:rPr>
          <w:rFonts w:hAnsi="Times New Roman"/>
          <w:color w:val="000000"/>
          <w:sz w:val="24"/>
          <w:szCs w:val="24"/>
        </w:rPr>
      </w:pPr>
      <w:bookmarkStart w:id="346" w:name="_Toc88884850"/>
      <w:bookmarkStart w:id="347" w:name="_Toc88884995"/>
      <w:r w:rsidRPr="0054710C">
        <w:rPr>
          <w:rFonts w:hAnsi="Times New Roman"/>
          <w:color w:val="000000"/>
          <w:sz w:val="24"/>
          <w:szCs w:val="24"/>
        </w:rPr>
        <w:t>5.3 Recommendations</w:t>
      </w:r>
      <w:bookmarkEnd w:id="346"/>
      <w:bookmarkEnd w:id="347"/>
    </w:p>
    <w:p w:rsidR="002248B2" w:rsidRPr="0054710C" w:rsidRDefault="002248B2" w:rsidP="002248B2">
      <w:pPr>
        <w:pStyle w:val="ListParagraph"/>
        <w:numPr>
          <w:ilvl w:val="0"/>
          <w:numId w:val="8"/>
        </w:numPr>
        <w:spacing w:after="0" w:line="480" w:lineRule="auto"/>
        <w:jc w:val="both"/>
        <w:rPr>
          <w:rFonts w:ascii="Times New Roman"/>
          <w:sz w:val="24"/>
          <w:szCs w:val="24"/>
        </w:rPr>
      </w:pPr>
      <w:r w:rsidRPr="0054710C">
        <w:rPr>
          <w:rFonts w:ascii="Times New Roman"/>
          <w:sz w:val="24"/>
          <w:szCs w:val="24"/>
        </w:rPr>
        <w:t>On the Infrastructural Development in Nzara County</w:t>
      </w:r>
      <w:proofErr w:type="gramStart"/>
      <w:r w:rsidRPr="0054710C">
        <w:rPr>
          <w:rFonts w:ascii="Times New Roman"/>
          <w:sz w:val="24"/>
          <w:szCs w:val="24"/>
        </w:rPr>
        <w:t>,  Community</w:t>
      </w:r>
      <w:proofErr w:type="gramEnd"/>
      <w:r w:rsidRPr="0054710C">
        <w:rPr>
          <w:rFonts w:ascii="Times New Roman"/>
          <w:sz w:val="24"/>
          <w:szCs w:val="24"/>
        </w:rPr>
        <w:t xml:space="preserve"> Organization for Development should continue operating independent of government in terms of governance, but partner with them for implementation of </w:t>
      </w:r>
      <w:r>
        <w:rPr>
          <w:rFonts w:ascii="Times New Roman"/>
          <w:sz w:val="24"/>
          <w:szCs w:val="24"/>
        </w:rPr>
        <w:t>infrastructure</w:t>
      </w:r>
      <w:r w:rsidRPr="0054710C">
        <w:rPr>
          <w:rFonts w:ascii="Times New Roman"/>
          <w:sz w:val="24"/>
          <w:szCs w:val="24"/>
        </w:rPr>
        <w:t xml:space="preserve">programmes like </w:t>
      </w:r>
      <w:r>
        <w:rPr>
          <w:rFonts w:ascii="Times New Roman"/>
          <w:sz w:val="24"/>
          <w:szCs w:val="24"/>
        </w:rPr>
        <w:t xml:space="preserve"> community access and connectivity</w:t>
      </w:r>
      <w:r w:rsidRPr="0054710C">
        <w:rPr>
          <w:rFonts w:ascii="Times New Roman"/>
          <w:sz w:val="24"/>
          <w:szCs w:val="24"/>
        </w:rPr>
        <w:t>.</w:t>
      </w:r>
    </w:p>
    <w:p w:rsidR="002248B2" w:rsidRPr="0054710C" w:rsidRDefault="002248B2" w:rsidP="002248B2">
      <w:pPr>
        <w:pStyle w:val="ListParagraph"/>
        <w:numPr>
          <w:ilvl w:val="0"/>
          <w:numId w:val="8"/>
        </w:numPr>
        <w:spacing w:after="0" w:line="480" w:lineRule="auto"/>
        <w:jc w:val="both"/>
        <w:rPr>
          <w:rFonts w:ascii="Times New Roman"/>
          <w:sz w:val="24"/>
          <w:szCs w:val="24"/>
        </w:rPr>
      </w:pPr>
      <w:r w:rsidRPr="0054710C">
        <w:rPr>
          <w:rFonts w:ascii="Times New Roman"/>
          <w:sz w:val="24"/>
          <w:szCs w:val="24"/>
        </w:rPr>
        <w:t xml:space="preserve">On the good agriculture practices in Nzara County, Community Organization for Development should become more integrated into the community of Nzara County amongst whom they operate by providing on the field and hands on agriculture extension services in crop and animal husbandry and engage the local people in decision-making process for better sustainable and operational agricultural efficacy. </w:t>
      </w:r>
    </w:p>
    <w:p w:rsidR="002248B2" w:rsidRPr="0054710C" w:rsidRDefault="002248B2" w:rsidP="002248B2">
      <w:pPr>
        <w:pStyle w:val="ListParagraph"/>
        <w:numPr>
          <w:ilvl w:val="0"/>
          <w:numId w:val="8"/>
        </w:numPr>
        <w:spacing w:after="0" w:line="480" w:lineRule="auto"/>
        <w:jc w:val="both"/>
        <w:rPr>
          <w:rFonts w:ascii="Times New Roman"/>
          <w:sz w:val="24"/>
          <w:szCs w:val="24"/>
        </w:rPr>
      </w:pPr>
      <w:r w:rsidRPr="0054710C">
        <w:rPr>
          <w:rFonts w:ascii="Times New Roman"/>
          <w:sz w:val="24"/>
          <w:szCs w:val="24"/>
        </w:rPr>
        <w:t xml:space="preserve">On the contribution to Poverty alleviation in Nzara County, organisation should adopt a more participatory appraisal for the entire programme in order to sink the organisation and its philosophy at all levels of community fabrique, for sustainable future </w:t>
      </w:r>
      <w:r w:rsidRPr="0054710C">
        <w:rPr>
          <w:rFonts w:ascii="Times New Roman"/>
          <w:sz w:val="24"/>
          <w:szCs w:val="24"/>
        </w:rPr>
        <w:lastRenderedPageBreak/>
        <w:t xml:space="preserve">development. This would ensure better Community-Based Operations coordination mechanisms </w:t>
      </w:r>
      <w:r>
        <w:rPr>
          <w:rFonts w:ascii="Times New Roman"/>
          <w:sz w:val="24"/>
          <w:szCs w:val="24"/>
        </w:rPr>
        <w:t>so that people are</w:t>
      </w:r>
      <w:r w:rsidRPr="0054710C">
        <w:rPr>
          <w:rFonts w:ascii="Times New Roman"/>
          <w:sz w:val="24"/>
          <w:szCs w:val="24"/>
        </w:rPr>
        <w:t xml:space="preserve"> empowered to be active </w:t>
      </w:r>
      <w:r>
        <w:rPr>
          <w:rFonts w:ascii="Times New Roman"/>
          <w:sz w:val="24"/>
          <w:szCs w:val="24"/>
        </w:rPr>
        <w:t>in the developmental interventions</w:t>
      </w:r>
      <w:r w:rsidRPr="0054710C">
        <w:rPr>
          <w:rFonts w:ascii="Times New Roman"/>
          <w:sz w:val="24"/>
          <w:szCs w:val="24"/>
        </w:rPr>
        <w:t xml:space="preserve"> and strategy development, as well as in programme design and implementation efforts. </w:t>
      </w:r>
    </w:p>
    <w:p w:rsidR="002248B2" w:rsidRPr="0054710C" w:rsidRDefault="002248B2" w:rsidP="002248B2">
      <w:pPr>
        <w:pStyle w:val="Heading1"/>
        <w:rPr>
          <w:rFonts w:hAnsi="Times New Roman"/>
          <w:color w:val="000000"/>
          <w:sz w:val="24"/>
          <w:szCs w:val="24"/>
        </w:rPr>
      </w:pPr>
      <w:bookmarkStart w:id="348" w:name="_Toc88884851"/>
      <w:bookmarkStart w:id="349" w:name="_Toc88884996"/>
      <w:r w:rsidRPr="0054710C">
        <w:rPr>
          <w:rFonts w:hAnsi="Times New Roman"/>
          <w:color w:val="000000"/>
          <w:sz w:val="24"/>
          <w:szCs w:val="24"/>
        </w:rPr>
        <w:t>5.4 Areas for further research</w:t>
      </w:r>
      <w:bookmarkEnd w:id="348"/>
      <w:bookmarkEnd w:id="349"/>
    </w:p>
    <w:p w:rsidR="002248B2" w:rsidRPr="0054710C" w:rsidRDefault="002248B2" w:rsidP="002248B2">
      <w:pPr>
        <w:widowControl w:val="0"/>
        <w:autoSpaceDE w:val="0"/>
        <w:adjustRightInd w:val="0"/>
        <w:spacing w:after="0" w:line="480" w:lineRule="auto"/>
        <w:jc w:val="both"/>
        <w:rPr>
          <w:rFonts w:ascii="Times New Roman"/>
          <w:color w:val="000000"/>
          <w:sz w:val="24"/>
          <w:szCs w:val="24"/>
        </w:rPr>
      </w:pPr>
      <w:r w:rsidRPr="0054710C">
        <w:rPr>
          <w:rFonts w:ascii="Times New Roman"/>
          <w:color w:val="000000"/>
          <w:sz w:val="24"/>
          <w:szCs w:val="24"/>
        </w:rPr>
        <w:t>The following areas are recommended for further research:</w:t>
      </w:r>
    </w:p>
    <w:p w:rsidR="002248B2" w:rsidRPr="0054710C" w:rsidRDefault="002248B2" w:rsidP="002248B2">
      <w:pPr>
        <w:widowControl w:val="0"/>
        <w:numPr>
          <w:ilvl w:val="0"/>
          <w:numId w:val="6"/>
        </w:numPr>
        <w:autoSpaceDE w:val="0"/>
        <w:autoSpaceDN w:val="0"/>
        <w:adjustRightInd w:val="0"/>
        <w:spacing w:after="0" w:line="480" w:lineRule="auto"/>
        <w:jc w:val="both"/>
        <w:rPr>
          <w:rFonts w:ascii="Times New Roman"/>
          <w:color w:val="000000"/>
          <w:sz w:val="24"/>
          <w:szCs w:val="24"/>
        </w:rPr>
      </w:pPr>
      <w:r w:rsidRPr="0054710C">
        <w:rPr>
          <w:rFonts w:ascii="Times New Roman"/>
          <w:color w:val="000000"/>
          <w:sz w:val="24"/>
          <w:szCs w:val="24"/>
        </w:rPr>
        <w:t>The contribution of Community Organization for Development to the economic development of rural communities in South Sudan: Case of Nzara County;</w:t>
      </w:r>
    </w:p>
    <w:p w:rsidR="002248B2" w:rsidRPr="0054710C" w:rsidRDefault="002248B2" w:rsidP="002248B2">
      <w:pPr>
        <w:numPr>
          <w:ilvl w:val="0"/>
          <w:numId w:val="6"/>
        </w:numPr>
        <w:spacing w:after="0" w:line="480" w:lineRule="auto"/>
        <w:jc w:val="both"/>
        <w:rPr>
          <w:rFonts w:ascii="Times New Roman"/>
          <w:color w:val="000000"/>
          <w:sz w:val="24"/>
          <w:szCs w:val="24"/>
        </w:rPr>
      </w:pPr>
      <w:r w:rsidRPr="0054710C">
        <w:rPr>
          <w:rFonts w:ascii="Times New Roman"/>
          <w:color w:val="000000"/>
          <w:sz w:val="24"/>
          <w:szCs w:val="24"/>
        </w:rPr>
        <w:t>The role of CSOs in poverty Alleviation in South Sudan’s Internally Displaced Communities: A case of Yambio, Western Equatoria</w:t>
      </w:r>
    </w:p>
    <w:p w:rsidR="002248B2" w:rsidRPr="0054710C" w:rsidRDefault="002248B2" w:rsidP="002248B2">
      <w:pPr>
        <w:numPr>
          <w:ilvl w:val="0"/>
          <w:numId w:val="6"/>
        </w:numPr>
        <w:spacing w:after="0" w:line="480" w:lineRule="auto"/>
        <w:jc w:val="both"/>
        <w:rPr>
          <w:rFonts w:ascii="Times New Roman"/>
          <w:color w:val="000000"/>
          <w:sz w:val="24"/>
          <w:szCs w:val="24"/>
        </w:rPr>
      </w:pPr>
      <w:r w:rsidRPr="0054710C">
        <w:rPr>
          <w:rFonts w:ascii="Times New Roman"/>
          <w:color w:val="000000"/>
          <w:sz w:val="24"/>
          <w:szCs w:val="24"/>
        </w:rPr>
        <w:t xml:space="preserve">The Impact of CBOs on the development of health Infrastructure Development in Western Equatoria State, South Sudan </w:t>
      </w:r>
    </w:p>
    <w:p w:rsidR="002248B2" w:rsidRPr="0054710C" w:rsidRDefault="002248B2" w:rsidP="002248B2">
      <w:pPr>
        <w:spacing w:after="0" w:line="480" w:lineRule="auto"/>
        <w:rPr>
          <w:rFonts w:ascii="Times New Roman"/>
          <w:color w:val="000000"/>
          <w:sz w:val="24"/>
          <w:szCs w:val="24"/>
        </w:rPr>
      </w:pPr>
    </w:p>
    <w:p w:rsidR="002248B2" w:rsidRPr="008B3007" w:rsidRDefault="002248B2" w:rsidP="002248B2">
      <w:pPr>
        <w:pStyle w:val="Heading1"/>
        <w:rPr>
          <w:rFonts w:hAnsi="Times New Roman"/>
          <w:color w:val="auto"/>
          <w:sz w:val="24"/>
          <w:szCs w:val="24"/>
        </w:rPr>
      </w:pPr>
      <w:r>
        <w:rPr>
          <w:color w:val="000000"/>
          <w:sz w:val="24"/>
          <w:szCs w:val="24"/>
        </w:rPr>
        <w:br w:type="page"/>
      </w:r>
      <w:bookmarkStart w:id="350" w:name="_Toc88884852"/>
      <w:bookmarkStart w:id="351" w:name="_Toc88884997"/>
      <w:r w:rsidR="00AB090C" w:rsidRPr="0054710C">
        <w:rPr>
          <w:rFonts w:hAnsi="Times New Roman"/>
          <w:color w:val="auto"/>
          <w:sz w:val="24"/>
          <w:szCs w:val="24"/>
        </w:rPr>
        <w:lastRenderedPageBreak/>
        <w:t>REFERENCES</w:t>
      </w:r>
      <w:bookmarkEnd w:id="350"/>
      <w:bookmarkEnd w:id="351"/>
    </w:p>
    <w:p w:rsidR="002248B2" w:rsidRDefault="002248B2" w:rsidP="002248B2">
      <w:pPr>
        <w:autoSpaceDE w:val="0"/>
        <w:autoSpaceDN w:val="0"/>
        <w:adjustRightInd w:val="0"/>
        <w:spacing w:after="0" w:line="480" w:lineRule="auto"/>
        <w:jc w:val="both"/>
        <w:rPr>
          <w:rFonts w:ascii="Times New Roman" w:cs="Times New Roman"/>
          <w:sz w:val="24"/>
          <w:szCs w:val="24"/>
        </w:rPr>
      </w:pPr>
      <w:bookmarkStart w:id="352" w:name="_Toc88884853"/>
      <w:bookmarkStart w:id="353" w:name="_Toc88884998"/>
    </w:p>
    <w:p w:rsidR="002248B2" w:rsidRPr="0054710C"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Action Aid Australia (2009) Safety with Dignity: A Field Manual for Integrating Community-</w:t>
      </w:r>
      <w:r w:rsidRPr="0054710C">
        <w:rPr>
          <w:rFonts w:ascii="Times New Roman"/>
          <w:sz w:val="24"/>
          <w:szCs w:val="24"/>
        </w:rPr>
        <w:tab/>
        <w:t xml:space="preserve">based Protection </w:t>
      </w:r>
      <w:proofErr w:type="gramStart"/>
      <w:r w:rsidRPr="0054710C">
        <w:rPr>
          <w:rFonts w:ascii="Times New Roman"/>
          <w:sz w:val="24"/>
          <w:szCs w:val="24"/>
        </w:rPr>
        <w:t>Across</w:t>
      </w:r>
      <w:proofErr w:type="gramEnd"/>
      <w:r w:rsidRPr="0054710C">
        <w:rPr>
          <w:rFonts w:ascii="Times New Roman"/>
          <w:sz w:val="24"/>
          <w:szCs w:val="24"/>
        </w:rPr>
        <w:t xml:space="preserve"> Humanitarian Programs.</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Adam, A. (2002). Assessment of the sustainability of the impact of south Darfur Area </w:t>
      </w:r>
      <w:r w:rsidRPr="0054710C">
        <w:rPr>
          <w:rFonts w:ascii="Times New Roman"/>
          <w:sz w:val="24"/>
          <w:szCs w:val="24"/>
        </w:rPr>
        <w:tab/>
        <w:t xml:space="preserve">Development Scheme on the target group, </w:t>
      </w:r>
      <w:proofErr w:type="gramStart"/>
      <w:r w:rsidRPr="0054710C">
        <w:rPr>
          <w:rFonts w:ascii="Times New Roman"/>
          <w:sz w:val="24"/>
          <w:szCs w:val="24"/>
        </w:rPr>
        <w:t>A</w:t>
      </w:r>
      <w:proofErr w:type="gramEnd"/>
      <w:r w:rsidRPr="0054710C">
        <w:rPr>
          <w:rFonts w:ascii="Times New Roman"/>
          <w:sz w:val="24"/>
          <w:szCs w:val="24"/>
        </w:rPr>
        <w:t xml:space="preserve"> case study of EddElfirsan Area </w:t>
      </w:r>
      <w:r w:rsidRPr="0054710C">
        <w:rPr>
          <w:rFonts w:ascii="Times New Roman"/>
          <w:sz w:val="24"/>
          <w:szCs w:val="24"/>
        </w:rPr>
        <w:tab/>
        <w:t xml:space="preserve">Development Scheme, South Darfur. </w:t>
      </w:r>
      <w:proofErr w:type="gramStart"/>
      <w:r w:rsidRPr="0054710C">
        <w:rPr>
          <w:rFonts w:ascii="Times New Roman"/>
          <w:sz w:val="24"/>
          <w:szCs w:val="24"/>
        </w:rPr>
        <w:t>M.Sc. Thesis, University of Khartoum.</w:t>
      </w:r>
      <w:proofErr w:type="gramEnd"/>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Adejumobi A (</w:t>
      </w:r>
      <w:r>
        <w:rPr>
          <w:rFonts w:ascii="Times New Roman"/>
          <w:sz w:val="24"/>
          <w:szCs w:val="24"/>
        </w:rPr>
        <w:t>2014</w:t>
      </w:r>
      <w:r w:rsidRPr="0054710C">
        <w:rPr>
          <w:rFonts w:ascii="Times New Roman"/>
          <w:sz w:val="24"/>
          <w:szCs w:val="24"/>
        </w:rPr>
        <w:t xml:space="preserve">). </w:t>
      </w:r>
      <w:proofErr w:type="gramStart"/>
      <w:r w:rsidRPr="0054710C">
        <w:rPr>
          <w:rFonts w:ascii="Times New Roman"/>
          <w:sz w:val="24"/>
          <w:szCs w:val="24"/>
        </w:rPr>
        <w:t xml:space="preserve">Prospect and problems of community organization and mobilization for </w:t>
      </w:r>
      <w:r w:rsidRPr="0054710C">
        <w:rPr>
          <w:rFonts w:ascii="Times New Roman"/>
          <w:sz w:val="24"/>
          <w:szCs w:val="24"/>
        </w:rPr>
        <w:tab/>
        <w:t>self-reliance.</w:t>
      </w:r>
      <w:proofErr w:type="gramEnd"/>
      <w:r w:rsidRPr="0054710C">
        <w:rPr>
          <w:rFonts w:ascii="Times New Roman"/>
          <w:sz w:val="24"/>
          <w:szCs w:val="24"/>
        </w:rPr>
        <w:t xml:space="preserve"> Ibadan: NISER</w:t>
      </w:r>
    </w:p>
    <w:p w:rsidR="002248B2" w:rsidRPr="0054710C" w:rsidRDefault="002248B2" w:rsidP="002248B2">
      <w:pPr>
        <w:tabs>
          <w:tab w:val="left" w:pos="9360"/>
        </w:tabs>
        <w:spacing w:after="0" w:line="480" w:lineRule="auto"/>
        <w:rPr>
          <w:rFonts w:ascii="Times New Roman" w:cs="Times New Roman"/>
          <w:i/>
          <w:sz w:val="24"/>
          <w:szCs w:val="24"/>
        </w:rPr>
      </w:pPr>
      <w:r w:rsidRPr="0054710C">
        <w:rPr>
          <w:rFonts w:ascii="Times New Roman" w:cs="Times New Roman"/>
          <w:sz w:val="24"/>
          <w:szCs w:val="24"/>
        </w:rPr>
        <w:t xml:space="preserve">Agu, G.A. (2010) </w:t>
      </w:r>
      <w:proofErr w:type="gramStart"/>
      <w:r w:rsidRPr="0054710C">
        <w:rPr>
          <w:rFonts w:ascii="Times New Roman" w:cs="Times New Roman"/>
          <w:i/>
          <w:sz w:val="24"/>
          <w:szCs w:val="24"/>
        </w:rPr>
        <w:t>The</w:t>
      </w:r>
      <w:proofErr w:type="gramEnd"/>
      <w:r w:rsidRPr="0054710C">
        <w:rPr>
          <w:rFonts w:ascii="Times New Roman" w:cs="Times New Roman"/>
          <w:i/>
          <w:sz w:val="24"/>
          <w:szCs w:val="24"/>
        </w:rPr>
        <w:t xml:space="preserve"> Political Economy of Development in Africa. Makurdi: Destiny Ventures.</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Alam, K.R. No date. </w:t>
      </w:r>
      <w:proofErr w:type="gramStart"/>
      <w:r w:rsidRPr="0054710C">
        <w:rPr>
          <w:rFonts w:ascii="Times New Roman" w:cs="Times New Roman"/>
          <w:i/>
          <w:sz w:val="24"/>
          <w:szCs w:val="24"/>
        </w:rPr>
        <w:t xml:space="preserve">Capacity development of Community Based Organizations for basic and </w:t>
      </w:r>
      <w:r w:rsidRPr="0054710C">
        <w:rPr>
          <w:rFonts w:ascii="Times New Roman" w:cs="Times New Roman"/>
          <w:i/>
          <w:sz w:val="24"/>
          <w:szCs w:val="24"/>
        </w:rPr>
        <w:tab/>
        <w:t>continuing education</w:t>
      </w:r>
      <w:r w:rsidRPr="0054710C">
        <w:rPr>
          <w:rFonts w:ascii="Times New Roman" w:cs="Times New Roman"/>
          <w:sz w:val="24"/>
          <w:szCs w:val="24"/>
        </w:rPr>
        <w:t>.</w:t>
      </w:r>
      <w:proofErr w:type="gramEnd"/>
      <w:r w:rsidRPr="0054710C">
        <w:rPr>
          <w:rFonts w:ascii="Times New Roman" w:cs="Times New Roman"/>
          <w:sz w:val="24"/>
          <w:szCs w:val="24"/>
        </w:rPr>
        <w:t xml:space="preserve"> American Institutes for Research; Mohammed, H. 2006. </w:t>
      </w:r>
      <w:r w:rsidRPr="0054710C">
        <w:rPr>
          <w:rFonts w:ascii="Times New Roman" w:cs="Times New Roman"/>
          <w:i/>
          <w:sz w:val="24"/>
          <w:szCs w:val="24"/>
        </w:rPr>
        <w:t xml:space="preserve">Education </w:t>
      </w:r>
      <w:r w:rsidRPr="0054710C">
        <w:rPr>
          <w:rFonts w:ascii="Times New Roman" w:cs="Times New Roman"/>
          <w:i/>
          <w:sz w:val="24"/>
          <w:szCs w:val="24"/>
        </w:rPr>
        <w:tab/>
        <w:t>and the role of CBOs in emergencies – Afghanistan1978-2002</w:t>
      </w:r>
      <w:r w:rsidRPr="0054710C">
        <w:rPr>
          <w:rFonts w:ascii="Times New Roman" w:cs="Times New Roman"/>
          <w:sz w:val="24"/>
          <w:szCs w:val="24"/>
        </w:rPr>
        <w:t xml:space="preserve">.Washington: USAID. </w:t>
      </w:r>
      <w:r w:rsidRPr="0054710C">
        <w:rPr>
          <w:rFonts w:ascii="Times New Roman" w:cs="Times New Roman"/>
          <w:sz w:val="24"/>
          <w:szCs w:val="24"/>
        </w:rPr>
        <w:tab/>
        <w:t xml:space="preserve">Retrieved 27 March 2008 from: </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sz w:val="24"/>
          <w:szCs w:val="24"/>
        </w:rPr>
        <w:t>Alliband, T. (</w:t>
      </w:r>
      <w:r>
        <w:rPr>
          <w:rFonts w:ascii="Times New Roman" w:cs="Times New Roman"/>
          <w:sz w:val="24"/>
          <w:szCs w:val="24"/>
        </w:rPr>
        <w:t>2017</w:t>
      </w:r>
      <w:r w:rsidRPr="0054710C">
        <w:rPr>
          <w:rFonts w:ascii="Times New Roman" w:cs="Times New Roman"/>
          <w:sz w:val="24"/>
          <w:szCs w:val="24"/>
        </w:rPr>
        <w:t>).</w:t>
      </w:r>
      <w:proofErr w:type="gramEnd"/>
      <w:r w:rsidRPr="0054710C">
        <w:rPr>
          <w:rFonts w:ascii="Times New Roman" w:cs="Times New Roman"/>
          <w:sz w:val="24"/>
          <w:szCs w:val="24"/>
        </w:rPr>
        <w:t xml:space="preserve"> </w:t>
      </w:r>
      <w:proofErr w:type="gramStart"/>
      <w:r w:rsidRPr="0054710C">
        <w:rPr>
          <w:rFonts w:ascii="Times New Roman" w:cs="Times New Roman"/>
          <w:i/>
          <w:sz w:val="24"/>
          <w:szCs w:val="24"/>
        </w:rPr>
        <w:t>Catalysts of Development</w:t>
      </w:r>
      <w:r w:rsidRPr="0054710C">
        <w:rPr>
          <w:rFonts w:ascii="Times New Roman" w:cs="Times New Roman"/>
          <w:sz w:val="24"/>
          <w:szCs w:val="24"/>
        </w:rPr>
        <w:t>.</w:t>
      </w:r>
      <w:proofErr w:type="gramEnd"/>
      <w:r w:rsidRPr="0054710C">
        <w:rPr>
          <w:rFonts w:ascii="Times New Roman" w:cs="Times New Roman"/>
          <w:sz w:val="24"/>
          <w:szCs w:val="24"/>
        </w:rPr>
        <w:t xml:space="preserve"> Voluntary Agencies in India,</w:t>
      </w:r>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proofErr w:type="gramStart"/>
      <w:r w:rsidRPr="0054710C">
        <w:rPr>
          <w:rFonts w:ascii="Times New Roman" w:cs="Times New Roman"/>
          <w:sz w:val="24"/>
          <w:szCs w:val="24"/>
        </w:rPr>
        <w:t>Almond, G.A. &amp; Sidney V. (1963).</w:t>
      </w:r>
      <w:proofErr w:type="gramEnd"/>
      <w:r w:rsidRPr="0054710C">
        <w:rPr>
          <w:rFonts w:ascii="Times New Roman" w:cs="Times New Roman"/>
          <w:sz w:val="24"/>
          <w:szCs w:val="24"/>
        </w:rPr>
        <w:t xml:space="preserve"> The Civic Culture, Princeton University Press</w:t>
      </w:r>
      <w:proofErr w:type="gramStart"/>
      <w:r w:rsidRPr="0054710C">
        <w:rPr>
          <w:rFonts w:ascii="Times New Roman" w:cs="Times New Roman"/>
          <w:i/>
          <w:sz w:val="24"/>
          <w:szCs w:val="24"/>
        </w:rPr>
        <w:t>,</w:t>
      </w:r>
      <w:r w:rsidRPr="0054710C">
        <w:rPr>
          <w:rFonts w:ascii="Times New Roman" w:cs="Times New Roman"/>
          <w:i/>
          <w:color w:val="231F20"/>
          <w:sz w:val="24"/>
          <w:szCs w:val="24"/>
        </w:rPr>
        <w:t>and</w:t>
      </w:r>
      <w:proofErr w:type="gramEnd"/>
      <w:r w:rsidRPr="0054710C">
        <w:rPr>
          <w:rFonts w:ascii="Times New Roman" w:cs="Times New Roman"/>
          <w:i/>
          <w:color w:val="231F20"/>
          <w:sz w:val="24"/>
          <w:szCs w:val="24"/>
        </w:rPr>
        <w:t xml:space="preserve"> the State </w:t>
      </w:r>
      <w:r w:rsidRPr="0054710C">
        <w:rPr>
          <w:rFonts w:ascii="Times New Roman" w:cs="Times New Roman"/>
          <w:i/>
          <w:color w:val="231F20"/>
          <w:sz w:val="24"/>
          <w:szCs w:val="24"/>
        </w:rPr>
        <w:tab/>
        <w:t>in Asia: Rethinking Roles in Sustainable Agricultural Development</w:t>
      </w:r>
      <w:r w:rsidRPr="0054710C">
        <w:rPr>
          <w:rFonts w:ascii="Times New Roman" w:cs="Times New Roman"/>
          <w:color w:val="231F20"/>
          <w:sz w:val="24"/>
          <w:szCs w:val="24"/>
        </w:rPr>
        <w:t xml:space="preserve">. London: </w:t>
      </w:r>
    </w:p>
    <w:p w:rsidR="002248B2" w:rsidRPr="00881285" w:rsidRDefault="002248B2" w:rsidP="002248B2">
      <w:pPr>
        <w:spacing w:after="0" w:line="360" w:lineRule="auto"/>
        <w:ind w:hanging="90"/>
        <w:rPr>
          <w:rFonts w:ascii="Times New Roman"/>
          <w:sz w:val="24"/>
          <w:szCs w:val="24"/>
        </w:rPr>
      </w:pPr>
      <w:proofErr w:type="gramStart"/>
      <w:r w:rsidRPr="00881285">
        <w:rPr>
          <w:rFonts w:ascii="Times New Roman"/>
          <w:sz w:val="24"/>
          <w:szCs w:val="24"/>
        </w:rPr>
        <w:t>Amin, M .E.</w:t>
      </w:r>
      <w:r w:rsidRPr="00881285">
        <w:rPr>
          <w:rFonts w:ascii="Times New Roman"/>
          <w:sz w:val="24"/>
          <w:szCs w:val="24"/>
        </w:rPr>
        <w:tab/>
        <w:t>(2005).</w:t>
      </w:r>
      <w:proofErr w:type="gramEnd"/>
      <w:r w:rsidRPr="00881285">
        <w:rPr>
          <w:rFonts w:ascii="Times New Roman"/>
          <w:sz w:val="24"/>
          <w:szCs w:val="24"/>
        </w:rPr>
        <w:t xml:space="preserve"> </w:t>
      </w:r>
      <w:proofErr w:type="gramStart"/>
      <w:r w:rsidRPr="00881285">
        <w:rPr>
          <w:rFonts w:ascii="Times New Roman"/>
          <w:sz w:val="24"/>
          <w:szCs w:val="24"/>
        </w:rPr>
        <w:t>Social science research; conception methodology and analysis.</w:t>
      </w:r>
      <w:proofErr w:type="gramEnd"/>
      <w:r w:rsidRPr="00881285">
        <w:rPr>
          <w:rFonts w:ascii="Times New Roman"/>
          <w:sz w:val="24"/>
          <w:szCs w:val="24"/>
        </w:rPr>
        <w:t xml:space="preserve"> Kampala: </w:t>
      </w:r>
      <w:r>
        <w:rPr>
          <w:rFonts w:ascii="Times New Roman"/>
          <w:sz w:val="24"/>
          <w:szCs w:val="24"/>
        </w:rPr>
        <w:tab/>
      </w:r>
      <w:r w:rsidRPr="00881285">
        <w:rPr>
          <w:rFonts w:ascii="Times New Roman"/>
          <w:sz w:val="24"/>
          <w:szCs w:val="24"/>
        </w:rPr>
        <w:t>M akerere University Printery</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Anyanwu  CN</w:t>
      </w:r>
      <w:proofErr w:type="gramEnd"/>
      <w:r w:rsidRPr="0054710C">
        <w:rPr>
          <w:rFonts w:ascii="Times New Roman"/>
          <w:sz w:val="24"/>
          <w:szCs w:val="24"/>
        </w:rPr>
        <w:t xml:space="preserve">  (1992).  </w:t>
      </w:r>
      <w:proofErr w:type="gramStart"/>
      <w:r w:rsidRPr="0054710C">
        <w:rPr>
          <w:rFonts w:ascii="Times New Roman"/>
          <w:sz w:val="24"/>
          <w:szCs w:val="24"/>
        </w:rPr>
        <w:t>Community development.</w:t>
      </w:r>
      <w:proofErr w:type="gramEnd"/>
      <w:r w:rsidRPr="0054710C">
        <w:rPr>
          <w:rFonts w:ascii="Times New Roman"/>
          <w:sz w:val="24"/>
          <w:szCs w:val="24"/>
        </w:rPr>
        <w:t xml:space="preserve">  </w:t>
      </w:r>
      <w:proofErr w:type="gramStart"/>
      <w:r w:rsidRPr="0054710C">
        <w:rPr>
          <w:rFonts w:ascii="Times New Roman"/>
          <w:sz w:val="24"/>
          <w:szCs w:val="24"/>
        </w:rPr>
        <w:t>The Nigeria perspective.</w:t>
      </w:r>
      <w:proofErr w:type="gramEnd"/>
      <w:r w:rsidRPr="0054710C">
        <w:rPr>
          <w:rFonts w:ascii="Times New Roman"/>
          <w:sz w:val="24"/>
          <w:szCs w:val="24"/>
        </w:rPr>
        <w:t xml:space="preserve"> Ibadan: Gabesther</w:t>
      </w:r>
      <w:r w:rsidRPr="0054710C">
        <w:rPr>
          <w:rFonts w:ascii="Times New Roman"/>
          <w:sz w:val="24"/>
          <w:szCs w:val="24"/>
        </w:rPr>
        <w:tab/>
        <w:t>Publishers</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Anzar, U. 2002. </w:t>
      </w:r>
      <w:proofErr w:type="gramStart"/>
      <w:r w:rsidRPr="0054710C">
        <w:rPr>
          <w:rFonts w:ascii="Times New Roman" w:cs="Times New Roman"/>
          <w:i/>
          <w:sz w:val="24"/>
          <w:szCs w:val="24"/>
        </w:rPr>
        <w:t>The CBO sector in Pakistan – past, present and future</w:t>
      </w:r>
      <w:r w:rsidRPr="0054710C">
        <w:rPr>
          <w:rFonts w:ascii="Times New Roman" w:cs="Times New Roman"/>
          <w:sz w:val="24"/>
          <w:szCs w:val="24"/>
        </w:rPr>
        <w:t>.</w:t>
      </w:r>
      <w:proofErr w:type="gramEnd"/>
      <w:r w:rsidRPr="0054710C">
        <w:rPr>
          <w:rFonts w:ascii="Times New Roman" w:cs="Times New Roman"/>
          <w:sz w:val="24"/>
          <w:szCs w:val="24"/>
        </w:rPr>
        <w:t xml:space="preserve"> Paper presented at the </w:t>
      </w:r>
      <w:r w:rsidRPr="0054710C">
        <w:rPr>
          <w:rFonts w:ascii="Times New Roman" w:cs="Times New Roman"/>
          <w:sz w:val="24"/>
          <w:szCs w:val="24"/>
        </w:rPr>
        <w:tab/>
        <w:t xml:space="preserve">Annual Meeting of the Comparative and International Education Society, Orlando, </w:t>
      </w:r>
      <w:r w:rsidRPr="0054710C">
        <w:rPr>
          <w:rFonts w:ascii="Times New Roman" w:cs="Times New Roman"/>
          <w:sz w:val="24"/>
          <w:szCs w:val="24"/>
        </w:rPr>
        <w:tab/>
        <w:t>Florida, 6-9 March 2002. Retrieved 25 March</w:t>
      </w:r>
    </w:p>
    <w:p w:rsidR="002248B2" w:rsidRPr="0054710C" w:rsidRDefault="002248B2" w:rsidP="002248B2">
      <w:pPr>
        <w:autoSpaceDE w:val="0"/>
        <w:autoSpaceDN w:val="0"/>
        <w:adjustRightInd w:val="0"/>
        <w:spacing w:after="0" w:line="480" w:lineRule="auto"/>
        <w:jc w:val="both"/>
        <w:rPr>
          <w:rFonts w:ascii="Times New Roman" w:cs="Times New Roman"/>
          <w:i/>
          <w:sz w:val="24"/>
          <w:szCs w:val="24"/>
        </w:rPr>
      </w:pPr>
      <w:r w:rsidRPr="0054710C">
        <w:rPr>
          <w:rFonts w:ascii="Times New Roman" w:cs="Times New Roman"/>
          <w:sz w:val="24"/>
          <w:szCs w:val="24"/>
        </w:rPr>
        <w:lastRenderedPageBreak/>
        <w:t xml:space="preserve">Archer, D. 1994. </w:t>
      </w:r>
      <w:proofErr w:type="gramStart"/>
      <w:r w:rsidRPr="0054710C">
        <w:rPr>
          <w:rFonts w:ascii="Times New Roman" w:cs="Times New Roman"/>
          <w:sz w:val="24"/>
          <w:szCs w:val="24"/>
        </w:rPr>
        <w:t>“</w:t>
      </w:r>
      <w:r w:rsidRPr="0054710C">
        <w:rPr>
          <w:rFonts w:ascii="Times New Roman" w:cs="Times New Roman"/>
          <w:i/>
          <w:sz w:val="24"/>
          <w:szCs w:val="24"/>
        </w:rPr>
        <w:t xml:space="preserve">The changing roles of Community Based Organizations in the field of </w:t>
      </w:r>
      <w:r w:rsidRPr="0054710C">
        <w:rPr>
          <w:rFonts w:ascii="Times New Roman" w:cs="Times New Roman"/>
          <w:i/>
          <w:sz w:val="24"/>
          <w:szCs w:val="24"/>
        </w:rPr>
        <w:tab/>
        <w:t>education”.</w:t>
      </w:r>
      <w:proofErr w:type="gramEnd"/>
      <w:r w:rsidRPr="0054710C">
        <w:rPr>
          <w:rFonts w:ascii="Times New Roman" w:cs="Times New Roman"/>
          <w:i/>
          <w:sz w:val="24"/>
          <w:szCs w:val="24"/>
        </w:rPr>
        <w:t xml:space="preserve"> </w:t>
      </w:r>
      <w:r w:rsidRPr="0054710C">
        <w:rPr>
          <w:rFonts w:ascii="Times New Roman" w:cs="Times New Roman"/>
          <w:sz w:val="24"/>
          <w:szCs w:val="24"/>
        </w:rPr>
        <w:t xml:space="preserve">In: </w:t>
      </w:r>
      <w:r w:rsidRPr="0054710C">
        <w:rPr>
          <w:rFonts w:ascii="Times New Roman" w:cs="Times New Roman"/>
          <w:i/>
          <w:sz w:val="24"/>
          <w:szCs w:val="24"/>
        </w:rPr>
        <w:t>International Journal of Educational Development</w:t>
      </w:r>
      <w:r w:rsidRPr="0054710C">
        <w:rPr>
          <w:rFonts w:ascii="Times New Roman" w:cs="Times New Roman"/>
          <w:sz w:val="24"/>
          <w:szCs w:val="24"/>
        </w:rPr>
        <w:t xml:space="preserve">, </w:t>
      </w:r>
      <w:r w:rsidRPr="0054710C">
        <w:rPr>
          <w:rFonts w:ascii="Times New Roman" w:cs="Times New Roman"/>
          <w:i/>
          <w:sz w:val="24"/>
          <w:szCs w:val="24"/>
        </w:rPr>
        <w:t>14</w:t>
      </w:r>
      <w:r w:rsidRPr="0054710C">
        <w:rPr>
          <w:rFonts w:ascii="Times New Roman" w:cs="Times New Roman"/>
          <w:sz w:val="24"/>
          <w:szCs w:val="24"/>
        </w:rPr>
        <w:t>(3): 223-232</w:t>
      </w:r>
      <w:r w:rsidRPr="0054710C">
        <w:rPr>
          <w:rFonts w:ascii="Times New Roman" w:cs="Times New Roman"/>
          <w:i/>
          <w:sz w:val="24"/>
          <w:szCs w:val="24"/>
        </w:rPr>
        <w:t>.</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Aubrey, L </w:t>
      </w:r>
      <w:r>
        <w:rPr>
          <w:rFonts w:ascii="Times New Roman" w:cs="Times New Roman"/>
          <w:sz w:val="24"/>
          <w:szCs w:val="24"/>
        </w:rPr>
        <w:t>(2013)</w:t>
      </w:r>
      <w:r w:rsidRPr="0054710C">
        <w:rPr>
          <w:rFonts w:ascii="Times New Roman" w:cs="Times New Roman"/>
          <w:sz w:val="24"/>
          <w:szCs w:val="24"/>
        </w:rPr>
        <w:t xml:space="preserve">: </w:t>
      </w:r>
      <w:r w:rsidRPr="0054710C">
        <w:rPr>
          <w:rFonts w:ascii="Times New Roman" w:cs="Times New Roman"/>
          <w:i/>
          <w:sz w:val="24"/>
          <w:szCs w:val="24"/>
        </w:rPr>
        <w:t>The politics of development co-operation</w:t>
      </w:r>
      <w:r w:rsidRPr="0054710C">
        <w:rPr>
          <w:rFonts w:ascii="Times New Roman" w:cs="Times New Roman"/>
          <w:sz w:val="24"/>
          <w:szCs w:val="24"/>
        </w:rPr>
        <w:t xml:space="preserve">- CBOs Gender and partnership in </w:t>
      </w:r>
      <w:r w:rsidRPr="0054710C">
        <w:rPr>
          <w:rFonts w:ascii="Times New Roman" w:cs="Times New Roman"/>
          <w:sz w:val="24"/>
          <w:szCs w:val="24"/>
        </w:rPr>
        <w:tab/>
        <w:t xml:space="preserve">Kenya. </w:t>
      </w:r>
      <w:proofErr w:type="gramStart"/>
      <w:r w:rsidRPr="0054710C">
        <w:rPr>
          <w:rFonts w:ascii="Times New Roman" w:cs="Times New Roman"/>
          <w:sz w:val="24"/>
          <w:szCs w:val="24"/>
        </w:rPr>
        <w:t>Published by Macmillan Press LTD.</w:t>
      </w:r>
      <w:proofErr w:type="gramEnd"/>
    </w:p>
    <w:p w:rsidR="002248B2" w:rsidRPr="0054710C" w:rsidRDefault="002248B2" w:rsidP="002248B2">
      <w:pPr>
        <w:tabs>
          <w:tab w:val="left" w:pos="9360"/>
        </w:tabs>
        <w:spacing w:after="0" w:line="480" w:lineRule="auto"/>
        <w:rPr>
          <w:rFonts w:ascii="Times New Roman" w:cs="Times New Roman"/>
          <w:sz w:val="24"/>
          <w:szCs w:val="24"/>
        </w:rPr>
      </w:pPr>
      <w:proofErr w:type="gramStart"/>
      <w:r w:rsidRPr="0054710C">
        <w:rPr>
          <w:rFonts w:ascii="Times New Roman" w:cs="Times New Roman"/>
          <w:sz w:val="24"/>
          <w:szCs w:val="24"/>
        </w:rPr>
        <w:t xml:space="preserve">Ayo, M. (2012) </w:t>
      </w:r>
      <w:r w:rsidRPr="0054710C">
        <w:rPr>
          <w:rFonts w:ascii="Times New Roman" w:cs="Times New Roman"/>
          <w:i/>
          <w:sz w:val="24"/>
          <w:szCs w:val="24"/>
        </w:rPr>
        <w:t>Issues of Development and Poverty Reduction in Nigeria.</w:t>
      </w:r>
      <w:proofErr w:type="gramEnd"/>
      <w:r>
        <w:rPr>
          <w:rFonts w:ascii="Times New Roman" w:cs="Times New Roman"/>
          <w:sz w:val="24"/>
          <w:szCs w:val="24"/>
        </w:rPr>
        <w:t xml:space="preserve"> Makurdi: Destiny Ventures</w:t>
      </w:r>
      <w:r w:rsidRPr="0054710C">
        <w:rPr>
          <w:rFonts w:ascii="Times New Roman" w:cs="Times New Roman"/>
          <w:sz w:val="24"/>
          <w:szCs w:val="24"/>
        </w:rPr>
        <w:tab/>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sz w:val="24"/>
          <w:szCs w:val="24"/>
        </w:rPr>
        <w:t>Badshah A</w:t>
      </w:r>
      <w:r>
        <w:rPr>
          <w:rFonts w:ascii="Times New Roman" w:cs="Times New Roman"/>
          <w:sz w:val="24"/>
          <w:szCs w:val="24"/>
        </w:rPr>
        <w:t xml:space="preserve"> *2016)</w:t>
      </w:r>
      <w:r w:rsidRPr="0054710C">
        <w:rPr>
          <w:rFonts w:ascii="Times New Roman" w:cs="Times New Roman"/>
          <w:sz w:val="24"/>
          <w:szCs w:val="24"/>
        </w:rPr>
        <w:t xml:space="preserve">, </w:t>
      </w:r>
      <w:r w:rsidRPr="0054710C">
        <w:rPr>
          <w:rFonts w:ascii="Times New Roman" w:cs="Times New Roman"/>
          <w:i/>
          <w:sz w:val="24"/>
          <w:szCs w:val="24"/>
        </w:rPr>
        <w:t>Good governance for environmental sustainability</w:t>
      </w:r>
      <w:r w:rsidRPr="0054710C">
        <w:rPr>
          <w:rFonts w:ascii="Times New Roman" w:cs="Times New Roman"/>
          <w:sz w:val="24"/>
          <w:szCs w:val="24"/>
        </w:rPr>
        <w:t>.</w:t>
      </w:r>
      <w:proofErr w:type="gramEnd"/>
      <w:r w:rsidRPr="0054710C">
        <w:rPr>
          <w:rFonts w:ascii="Times New Roman" w:cs="Times New Roman"/>
          <w:sz w:val="24"/>
          <w:szCs w:val="24"/>
        </w:rPr>
        <w:t xml:space="preserve"> </w:t>
      </w:r>
      <w:proofErr w:type="gramStart"/>
      <w:r w:rsidRPr="0054710C">
        <w:rPr>
          <w:rFonts w:ascii="Times New Roman" w:cs="Times New Roman"/>
          <w:sz w:val="24"/>
          <w:szCs w:val="24"/>
        </w:rPr>
        <w:t xml:space="preserve">Published by Asia </w:t>
      </w:r>
      <w:r w:rsidRPr="0054710C">
        <w:rPr>
          <w:rFonts w:ascii="Times New Roman" w:cs="Times New Roman"/>
          <w:sz w:val="24"/>
          <w:szCs w:val="24"/>
        </w:rPr>
        <w:tab/>
        <w:t>Pacific City Forum.</w:t>
      </w:r>
      <w:proofErr w:type="gramEnd"/>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sz w:val="24"/>
          <w:szCs w:val="24"/>
        </w:rPr>
        <w:t>Baker, D.P.; Wiseman, A.W. 2007.</w:t>
      </w:r>
      <w:proofErr w:type="gramEnd"/>
      <w:r w:rsidRPr="0054710C">
        <w:rPr>
          <w:rFonts w:ascii="Times New Roman" w:cs="Times New Roman"/>
          <w:sz w:val="24"/>
          <w:szCs w:val="24"/>
        </w:rPr>
        <w:t xml:space="preserve"> “</w:t>
      </w:r>
      <w:r w:rsidRPr="0054710C">
        <w:rPr>
          <w:rFonts w:ascii="Times New Roman" w:cs="Times New Roman"/>
          <w:i/>
          <w:sz w:val="24"/>
          <w:szCs w:val="24"/>
        </w:rPr>
        <w:t>Education for All</w:t>
      </w:r>
      <w:r w:rsidRPr="0054710C">
        <w:rPr>
          <w:rFonts w:ascii="Times New Roman" w:cs="Times New Roman"/>
          <w:sz w:val="24"/>
          <w:szCs w:val="24"/>
        </w:rPr>
        <w:t xml:space="preserve">: global promises, national challenges”. </w:t>
      </w:r>
      <w:r w:rsidRPr="0054710C">
        <w:rPr>
          <w:rFonts w:ascii="Times New Roman" w:cs="Times New Roman"/>
          <w:sz w:val="24"/>
          <w:szCs w:val="24"/>
        </w:rPr>
        <w:tab/>
      </w:r>
      <w:proofErr w:type="gramStart"/>
      <w:r w:rsidRPr="0054710C">
        <w:rPr>
          <w:rFonts w:ascii="Times New Roman" w:cs="Times New Roman"/>
          <w:i/>
          <w:sz w:val="24"/>
          <w:szCs w:val="24"/>
        </w:rPr>
        <w:t xml:space="preserve">International Perspectives on Education and Society, </w:t>
      </w:r>
      <w:r w:rsidRPr="0054710C">
        <w:rPr>
          <w:rFonts w:ascii="Times New Roman" w:cs="Times New Roman"/>
          <w:sz w:val="24"/>
          <w:szCs w:val="24"/>
        </w:rPr>
        <w:t>8.</w:t>
      </w:r>
      <w:proofErr w:type="gramEnd"/>
      <w:r w:rsidRPr="0054710C">
        <w:rPr>
          <w:rFonts w:ascii="Times New Roman" w:cs="Times New Roman"/>
          <w:sz w:val="24"/>
          <w:szCs w:val="24"/>
        </w:rPr>
        <w:t xml:space="preserve"> JAI Press, New York.</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Batley, R. </w:t>
      </w:r>
      <w:r>
        <w:rPr>
          <w:rFonts w:ascii="Times New Roman" w:cs="Times New Roman"/>
          <w:sz w:val="24"/>
          <w:szCs w:val="24"/>
        </w:rPr>
        <w:t>(</w:t>
      </w:r>
      <w:r w:rsidRPr="0054710C">
        <w:rPr>
          <w:rFonts w:ascii="Times New Roman" w:cs="Times New Roman"/>
          <w:sz w:val="24"/>
          <w:szCs w:val="24"/>
        </w:rPr>
        <w:t>2007</w:t>
      </w:r>
      <w:r>
        <w:rPr>
          <w:rFonts w:ascii="Times New Roman" w:cs="Times New Roman"/>
          <w:sz w:val="24"/>
          <w:szCs w:val="24"/>
        </w:rPr>
        <w:t>)</w:t>
      </w:r>
      <w:r w:rsidRPr="0054710C">
        <w:rPr>
          <w:rFonts w:ascii="Times New Roman" w:cs="Times New Roman"/>
          <w:sz w:val="24"/>
          <w:szCs w:val="24"/>
        </w:rPr>
        <w:t>. “</w:t>
      </w:r>
      <w:r w:rsidRPr="0054710C">
        <w:rPr>
          <w:rFonts w:ascii="Times New Roman" w:cs="Times New Roman"/>
          <w:i/>
          <w:sz w:val="24"/>
          <w:szCs w:val="24"/>
        </w:rPr>
        <w:t>Engaged or divorced</w:t>
      </w:r>
      <w:r w:rsidRPr="0054710C">
        <w:rPr>
          <w:rFonts w:ascii="Times New Roman" w:cs="Times New Roman"/>
          <w:sz w:val="24"/>
          <w:szCs w:val="24"/>
        </w:rPr>
        <w:t xml:space="preserve">? </w:t>
      </w:r>
      <w:proofErr w:type="gramStart"/>
      <w:r w:rsidRPr="0054710C">
        <w:rPr>
          <w:rFonts w:ascii="Times New Roman" w:cs="Times New Roman"/>
          <w:sz w:val="24"/>
          <w:szCs w:val="24"/>
        </w:rPr>
        <w:t>Governments and non-state service providers”.</w:t>
      </w:r>
      <w:proofErr w:type="gramEnd"/>
      <w:r w:rsidRPr="0054710C">
        <w:rPr>
          <w:rFonts w:ascii="Times New Roman" w:cs="Times New Roman"/>
          <w:sz w:val="24"/>
          <w:szCs w:val="24"/>
        </w:rPr>
        <w:t xml:space="preserve"> In: </w:t>
      </w:r>
      <w:r w:rsidRPr="0054710C">
        <w:rPr>
          <w:rFonts w:ascii="Times New Roman" w:cs="Times New Roman"/>
          <w:sz w:val="24"/>
          <w:szCs w:val="24"/>
        </w:rPr>
        <w:tab/>
        <w:t xml:space="preserve">Capacity.org, 30, March 2007. Maastricht: ECDPM, The Hague: SNV, New York: </w:t>
      </w:r>
      <w:r w:rsidRPr="0054710C">
        <w:rPr>
          <w:rFonts w:ascii="Times New Roman" w:cs="Times New Roman"/>
          <w:sz w:val="24"/>
          <w:szCs w:val="24"/>
        </w:rPr>
        <w:tab/>
        <w:t xml:space="preserve">UNDP. </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Bebbington A and John F</w:t>
      </w:r>
      <w:proofErr w:type="gramStart"/>
      <w:r w:rsidRPr="0054710C">
        <w:rPr>
          <w:rFonts w:ascii="Times New Roman" w:cs="Times New Roman"/>
          <w:sz w:val="24"/>
          <w:szCs w:val="24"/>
        </w:rPr>
        <w:t>,</w:t>
      </w:r>
      <w:r>
        <w:rPr>
          <w:rFonts w:ascii="Times New Roman" w:cs="Times New Roman"/>
          <w:sz w:val="24"/>
          <w:szCs w:val="24"/>
        </w:rPr>
        <w:t>(</w:t>
      </w:r>
      <w:proofErr w:type="gramEnd"/>
      <w:r>
        <w:rPr>
          <w:rFonts w:ascii="Times New Roman" w:cs="Times New Roman"/>
          <w:sz w:val="24"/>
          <w:szCs w:val="24"/>
        </w:rPr>
        <w:t>2008)</w:t>
      </w:r>
      <w:r w:rsidRPr="0054710C">
        <w:rPr>
          <w:rFonts w:ascii="Times New Roman" w:cs="Times New Roman"/>
          <w:sz w:val="24"/>
          <w:szCs w:val="24"/>
        </w:rPr>
        <w:t>. "</w:t>
      </w:r>
      <w:r w:rsidRPr="0054710C">
        <w:rPr>
          <w:rFonts w:ascii="Times New Roman" w:cs="Times New Roman"/>
          <w:i/>
          <w:sz w:val="24"/>
          <w:szCs w:val="24"/>
        </w:rPr>
        <w:t xml:space="preserve">Private voluntary initiatives: enhancing the </w:t>
      </w:r>
      <w:r w:rsidRPr="0054710C">
        <w:rPr>
          <w:rFonts w:ascii="Times New Roman" w:cs="Times New Roman"/>
          <w:i/>
          <w:sz w:val="24"/>
          <w:szCs w:val="24"/>
        </w:rPr>
        <w:tab/>
        <w:t xml:space="preserve">public sector's </w:t>
      </w:r>
      <w:r>
        <w:rPr>
          <w:rFonts w:ascii="Times New Roman" w:cs="Times New Roman"/>
          <w:i/>
          <w:sz w:val="24"/>
          <w:szCs w:val="24"/>
        </w:rPr>
        <w:tab/>
      </w:r>
      <w:r w:rsidRPr="0054710C">
        <w:rPr>
          <w:rFonts w:ascii="Times New Roman" w:cs="Times New Roman"/>
          <w:i/>
          <w:sz w:val="24"/>
          <w:szCs w:val="24"/>
        </w:rPr>
        <w:t>capacity for respond to non-governmental organisational needs</w:t>
      </w:r>
      <w:r w:rsidRPr="0054710C">
        <w:rPr>
          <w:rFonts w:ascii="Times New Roman" w:cs="Times New Roman"/>
          <w:sz w:val="24"/>
          <w:szCs w:val="24"/>
        </w:rPr>
        <w:t xml:space="preserve">". </w:t>
      </w:r>
      <w:r w:rsidRPr="0054710C">
        <w:rPr>
          <w:rFonts w:ascii="Times New Roman" w:cs="Times New Roman"/>
          <w:sz w:val="24"/>
          <w:szCs w:val="24"/>
        </w:rPr>
        <w:tab/>
      </w:r>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t>Bebbington, A. (2005) ‘</w:t>
      </w:r>
      <w:r w:rsidRPr="0054710C">
        <w:rPr>
          <w:rFonts w:ascii="Times New Roman" w:cs="Times New Roman"/>
          <w:i/>
          <w:color w:val="231F20"/>
          <w:sz w:val="24"/>
          <w:szCs w:val="24"/>
        </w:rPr>
        <w:t xml:space="preserve">Donor–CBO relations and representations of livelihood </w:t>
      </w:r>
      <w:r w:rsidRPr="0054710C">
        <w:rPr>
          <w:rFonts w:ascii="Times New Roman" w:cs="Times New Roman"/>
          <w:color w:val="231F20"/>
          <w:sz w:val="24"/>
          <w:szCs w:val="24"/>
        </w:rPr>
        <w:t xml:space="preserve">in Bebbington, </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Bhatia, A. (2000). </w:t>
      </w:r>
      <w:proofErr w:type="gramStart"/>
      <w:r w:rsidRPr="0054710C">
        <w:rPr>
          <w:rFonts w:ascii="Times New Roman" w:cs="Times New Roman"/>
          <w:i/>
          <w:sz w:val="24"/>
          <w:szCs w:val="24"/>
        </w:rPr>
        <w:t xml:space="preserve">Women’s Development and CBOs </w:t>
      </w:r>
      <w:r w:rsidRPr="0054710C">
        <w:rPr>
          <w:rFonts w:ascii="Times New Roman" w:cs="Times New Roman"/>
          <w:sz w:val="24"/>
          <w:szCs w:val="24"/>
        </w:rPr>
        <w:t>Jaipur and New Delhi.</w:t>
      </w:r>
      <w:proofErr w:type="gramEnd"/>
      <w:r w:rsidRPr="0054710C">
        <w:rPr>
          <w:rFonts w:ascii="Times New Roman" w:cs="Times New Roman"/>
          <w:sz w:val="24"/>
          <w:szCs w:val="24"/>
        </w:rPr>
        <w:t xml:space="preserve"> </w:t>
      </w:r>
      <w:proofErr w:type="gramStart"/>
      <w:r w:rsidRPr="0054710C">
        <w:rPr>
          <w:rFonts w:ascii="Times New Roman" w:cs="Times New Roman"/>
          <w:sz w:val="24"/>
          <w:szCs w:val="24"/>
        </w:rPr>
        <w:t>Rawat.</w:t>
      </w:r>
      <w:proofErr w:type="gramEnd"/>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proofErr w:type="gramStart"/>
      <w:r w:rsidRPr="0054710C">
        <w:rPr>
          <w:rFonts w:ascii="Times New Roman" w:cs="Times New Roman"/>
          <w:sz w:val="24"/>
          <w:szCs w:val="24"/>
        </w:rPr>
        <w:t>Bhatnagar, B and Aubrey W. 1992.</w:t>
      </w:r>
      <w:proofErr w:type="gramEnd"/>
      <w:r w:rsidRPr="0054710C">
        <w:rPr>
          <w:rFonts w:ascii="Times New Roman" w:cs="Times New Roman"/>
          <w:sz w:val="24"/>
          <w:szCs w:val="24"/>
        </w:rPr>
        <w:t xml:space="preserve"> </w:t>
      </w:r>
      <w:r w:rsidRPr="0054710C">
        <w:rPr>
          <w:rFonts w:ascii="Times New Roman" w:cs="Times New Roman"/>
          <w:i/>
          <w:sz w:val="24"/>
          <w:szCs w:val="24"/>
        </w:rPr>
        <w:t>Participatory development and the World Bank</w:t>
      </w:r>
      <w:r w:rsidRPr="0054710C">
        <w:rPr>
          <w:rFonts w:ascii="Times New Roman" w:cs="Times New Roman"/>
          <w:sz w:val="24"/>
          <w:szCs w:val="24"/>
        </w:rPr>
        <w:t xml:space="preserve">: </w:t>
      </w:r>
      <w:r w:rsidRPr="0054710C">
        <w:rPr>
          <w:rFonts w:ascii="Times New Roman" w:cs="Times New Roman"/>
          <w:sz w:val="24"/>
          <w:szCs w:val="24"/>
        </w:rPr>
        <w:tab/>
        <w:t xml:space="preserve">Potential directions for change. </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Bhattacharya, S. (1983).</w:t>
      </w:r>
      <w:proofErr w:type="gramEnd"/>
      <w:r w:rsidRPr="0054710C">
        <w:rPr>
          <w:rFonts w:ascii="Times New Roman"/>
          <w:sz w:val="24"/>
          <w:szCs w:val="24"/>
        </w:rPr>
        <w:t xml:space="preserve"> </w:t>
      </w:r>
      <w:proofErr w:type="gramStart"/>
      <w:r w:rsidRPr="0054710C">
        <w:rPr>
          <w:rFonts w:ascii="Times New Roman"/>
          <w:sz w:val="24"/>
          <w:szCs w:val="24"/>
        </w:rPr>
        <w:t>Rural Development in India and other Developing countries.</w:t>
      </w:r>
      <w:proofErr w:type="gramEnd"/>
      <w:r w:rsidRPr="0054710C">
        <w:rPr>
          <w:rFonts w:ascii="Times New Roman"/>
          <w:sz w:val="24"/>
          <w:szCs w:val="24"/>
        </w:rPr>
        <w:t xml:space="preserve"> New </w:t>
      </w:r>
      <w:r w:rsidRPr="0054710C">
        <w:rPr>
          <w:rFonts w:ascii="Times New Roman"/>
          <w:sz w:val="24"/>
          <w:szCs w:val="24"/>
        </w:rPr>
        <w:tab/>
        <w:t>Delhi, India</w:t>
      </w:r>
    </w:p>
    <w:p w:rsidR="002248B2" w:rsidRPr="0054710C" w:rsidRDefault="002248B2" w:rsidP="002248B2">
      <w:pPr>
        <w:spacing w:after="0" w:line="480" w:lineRule="auto"/>
        <w:rPr>
          <w:rFonts w:ascii="Times New Roman" w:cs="Times New Roman"/>
          <w:sz w:val="24"/>
          <w:szCs w:val="24"/>
        </w:rPr>
      </w:pPr>
      <w:r w:rsidRPr="0054710C">
        <w:rPr>
          <w:rFonts w:ascii="Times New Roman" w:cs="Times New Roman"/>
          <w:sz w:val="24"/>
          <w:szCs w:val="24"/>
        </w:rPr>
        <w:t xml:space="preserve">Bonomi, G. and DiGiuseppe, S.2007. </w:t>
      </w:r>
      <w:proofErr w:type="gramStart"/>
      <w:r w:rsidRPr="0054710C">
        <w:rPr>
          <w:rFonts w:ascii="Times New Roman" w:cs="Times New Roman"/>
          <w:sz w:val="24"/>
          <w:szCs w:val="24"/>
        </w:rPr>
        <w:t xml:space="preserve">`Rural income – generating activities: A cross country </w:t>
      </w:r>
      <w:r w:rsidRPr="0054710C">
        <w:rPr>
          <w:rFonts w:ascii="Times New Roman" w:cs="Times New Roman"/>
          <w:sz w:val="24"/>
          <w:szCs w:val="24"/>
        </w:rPr>
        <w:tab/>
        <w:t>comparison`, Background paper for the world development report.</w:t>
      </w:r>
      <w:proofErr w:type="gramEnd"/>
      <w:r w:rsidRPr="0054710C">
        <w:rPr>
          <w:rFonts w:ascii="Times New Roman" w:cs="Times New Roman"/>
          <w:sz w:val="24"/>
          <w:szCs w:val="24"/>
        </w:rPr>
        <w:t xml:space="preserve"> </w:t>
      </w:r>
      <w:proofErr w:type="gramStart"/>
      <w:r w:rsidRPr="0054710C">
        <w:rPr>
          <w:rFonts w:ascii="Times New Roman" w:cs="Times New Roman"/>
          <w:sz w:val="24"/>
          <w:szCs w:val="24"/>
        </w:rPr>
        <w:t>2008, Rome.</w:t>
      </w:r>
      <w:proofErr w:type="gramEnd"/>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lastRenderedPageBreak/>
        <w:t xml:space="preserve">Canagarajah, S., Newman, C. and Bhattamishra, R. (2001) Non-farm income, gender and </w:t>
      </w:r>
      <w:r w:rsidRPr="0054710C">
        <w:rPr>
          <w:rFonts w:ascii="Times New Roman"/>
          <w:sz w:val="24"/>
          <w:szCs w:val="24"/>
        </w:rPr>
        <w:tab/>
        <w:t>inequality: evidence from rural Ghana and Uganda.</w:t>
      </w:r>
      <w:proofErr w:type="gramEnd"/>
      <w:r w:rsidRPr="0054710C">
        <w:rPr>
          <w:rFonts w:ascii="Times New Roman"/>
          <w:sz w:val="24"/>
          <w:szCs w:val="24"/>
        </w:rPr>
        <w:t xml:space="preserve"> Food Policy, Vol. 21, No. 14, pp. </w:t>
      </w:r>
      <w:r w:rsidRPr="0054710C">
        <w:rPr>
          <w:rFonts w:ascii="Times New Roman"/>
          <w:sz w:val="24"/>
          <w:szCs w:val="24"/>
        </w:rPr>
        <w:tab/>
        <w:t>405-420</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 xml:space="preserve">Cannon, T. and Smith, D. (2002) Rural non-farm project: Uganda case study synthesis report, </w:t>
      </w:r>
      <w:r w:rsidRPr="0054710C">
        <w:rPr>
          <w:rFonts w:ascii="Times New Roman"/>
          <w:sz w:val="24"/>
          <w:szCs w:val="24"/>
        </w:rPr>
        <w:tab/>
        <w:t>unpublished NRI.</w:t>
      </w:r>
      <w:proofErr w:type="gramEnd"/>
    </w:p>
    <w:p w:rsidR="002248B2"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t>Carroll, T.F. (</w:t>
      </w:r>
      <w:r>
        <w:rPr>
          <w:rFonts w:ascii="Times New Roman" w:cs="Times New Roman"/>
          <w:color w:val="231F20"/>
          <w:sz w:val="24"/>
          <w:szCs w:val="24"/>
        </w:rPr>
        <w:t>2013</w:t>
      </w:r>
      <w:r w:rsidRPr="0054710C">
        <w:rPr>
          <w:rFonts w:ascii="Times New Roman" w:cs="Times New Roman"/>
          <w:color w:val="231F20"/>
          <w:sz w:val="24"/>
          <w:szCs w:val="24"/>
        </w:rPr>
        <w:t xml:space="preserve">) Intermediary CBOs: </w:t>
      </w:r>
      <w:r w:rsidRPr="0054710C">
        <w:rPr>
          <w:rFonts w:ascii="Times New Roman" w:cs="Times New Roman"/>
          <w:i/>
          <w:color w:val="231F20"/>
          <w:sz w:val="24"/>
          <w:szCs w:val="24"/>
        </w:rPr>
        <w:t>The Supporting Link in Grassroots Development</w:t>
      </w:r>
      <w:r w:rsidRPr="0054710C">
        <w:rPr>
          <w:rFonts w:ascii="Times New Roman" w:cs="Times New Roman"/>
          <w:color w:val="231F20"/>
          <w:sz w:val="24"/>
          <w:szCs w:val="24"/>
        </w:rPr>
        <w:t xml:space="preserve">. </w:t>
      </w:r>
    </w:p>
    <w:p w:rsidR="002248B2" w:rsidRPr="0054710C" w:rsidRDefault="002248B2" w:rsidP="002248B2">
      <w:pPr>
        <w:autoSpaceDE w:val="0"/>
        <w:autoSpaceDN w:val="0"/>
        <w:adjustRightInd w:val="0"/>
        <w:spacing w:after="0" w:line="480" w:lineRule="auto"/>
        <w:jc w:val="both"/>
        <w:rPr>
          <w:rFonts w:ascii="Times New Roman"/>
          <w:sz w:val="24"/>
          <w:szCs w:val="24"/>
        </w:rPr>
      </w:pPr>
      <w:r w:rsidRPr="0054710C">
        <w:rPr>
          <w:rFonts w:ascii="Times New Roman"/>
          <w:sz w:val="24"/>
          <w:szCs w:val="24"/>
        </w:rPr>
        <w:t xml:space="preserve">CBO </w:t>
      </w:r>
      <w:r>
        <w:rPr>
          <w:rFonts w:ascii="Times New Roman"/>
          <w:sz w:val="24"/>
          <w:szCs w:val="24"/>
        </w:rPr>
        <w:t>South Sudan</w:t>
      </w:r>
      <w:r w:rsidRPr="0054710C">
        <w:rPr>
          <w:rFonts w:ascii="Times New Roman"/>
          <w:sz w:val="24"/>
          <w:szCs w:val="24"/>
        </w:rPr>
        <w:t xml:space="preserve"> Consortium, 2005</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Chowdhry, D.P. (1987). </w:t>
      </w:r>
      <w:r w:rsidRPr="0054710C">
        <w:rPr>
          <w:rFonts w:ascii="Times New Roman" w:cs="Times New Roman"/>
          <w:i/>
          <w:sz w:val="24"/>
          <w:szCs w:val="24"/>
        </w:rPr>
        <w:t xml:space="preserve">Critical appraisal of Voluntary Effect in Social Welfare and </w:t>
      </w:r>
      <w:r w:rsidRPr="0054710C">
        <w:rPr>
          <w:rFonts w:ascii="Times New Roman" w:cs="Times New Roman"/>
          <w:i/>
          <w:sz w:val="24"/>
          <w:szCs w:val="24"/>
        </w:rPr>
        <w:tab/>
        <w:t>Development since Independence</w:t>
      </w:r>
      <w:r w:rsidRPr="0054710C">
        <w:rPr>
          <w:rFonts w:ascii="Times New Roman" w:cs="Times New Roman"/>
          <w:sz w:val="24"/>
          <w:szCs w:val="24"/>
        </w:rPr>
        <w:t>, the Indian Journal of Public Administration, 333</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Collier, P. (1998) Social capital and poverty.</w:t>
      </w:r>
      <w:proofErr w:type="gramEnd"/>
      <w:r w:rsidRPr="0054710C">
        <w:rPr>
          <w:rFonts w:ascii="Times New Roman"/>
          <w:sz w:val="24"/>
          <w:szCs w:val="24"/>
        </w:rPr>
        <w:t xml:space="preserve"> </w:t>
      </w:r>
      <w:proofErr w:type="gramStart"/>
      <w:r w:rsidRPr="0054710C">
        <w:rPr>
          <w:rFonts w:ascii="Times New Roman"/>
          <w:sz w:val="24"/>
          <w:szCs w:val="24"/>
        </w:rPr>
        <w:t>The World Bank social capital initiative.</w:t>
      </w:r>
      <w:proofErr w:type="gramEnd"/>
      <w:r w:rsidRPr="0054710C">
        <w:rPr>
          <w:rFonts w:ascii="Times New Roman"/>
          <w:sz w:val="24"/>
          <w:szCs w:val="24"/>
        </w:rPr>
        <w:t xml:space="preserve"> </w:t>
      </w:r>
      <w:proofErr w:type="gramStart"/>
      <w:r w:rsidRPr="0054710C">
        <w:rPr>
          <w:rFonts w:ascii="Times New Roman"/>
          <w:sz w:val="24"/>
          <w:szCs w:val="24"/>
        </w:rPr>
        <w:t xml:space="preserve">Working </w:t>
      </w:r>
      <w:r w:rsidRPr="0054710C">
        <w:rPr>
          <w:rFonts w:ascii="Times New Roman"/>
          <w:sz w:val="24"/>
          <w:szCs w:val="24"/>
        </w:rPr>
        <w:tab/>
        <w:t>paper No.4.</w:t>
      </w:r>
      <w:proofErr w:type="gramEnd"/>
      <w:r w:rsidRPr="0054710C">
        <w:rPr>
          <w:rFonts w:ascii="Times New Roman"/>
          <w:sz w:val="24"/>
          <w:szCs w:val="24"/>
        </w:rPr>
        <w:t xml:space="preserve"> </w:t>
      </w:r>
      <w:proofErr w:type="gramStart"/>
      <w:r w:rsidRPr="0054710C">
        <w:rPr>
          <w:rFonts w:ascii="Times New Roman"/>
          <w:sz w:val="24"/>
          <w:szCs w:val="24"/>
        </w:rPr>
        <w:t>World Bank, Washington DC.</w:t>
      </w:r>
      <w:proofErr w:type="gramEnd"/>
      <w:r w:rsidRPr="0054710C">
        <w:rPr>
          <w:rFonts w:ascii="Times New Roman"/>
          <w:sz w:val="24"/>
          <w:szCs w:val="24"/>
        </w:rPr>
        <w:t xml:space="preserve"> </w:t>
      </w:r>
    </w:p>
    <w:p w:rsidR="002248B2" w:rsidRPr="0054710C" w:rsidRDefault="002248B2" w:rsidP="002248B2">
      <w:pPr>
        <w:spacing w:after="0" w:line="480" w:lineRule="auto"/>
        <w:jc w:val="both"/>
        <w:rPr>
          <w:rFonts w:ascii="Times New Roman" w:eastAsia="Times New Roman"/>
          <w:sz w:val="24"/>
          <w:szCs w:val="24"/>
        </w:rPr>
      </w:pPr>
      <w:r w:rsidRPr="0054710C">
        <w:rPr>
          <w:rFonts w:ascii="Times New Roman"/>
          <w:sz w:val="24"/>
          <w:szCs w:val="24"/>
        </w:rPr>
        <w:t xml:space="preserve">Coote, C., Gordon, A. and Marter, A. (2000) International trade in agricultural commodities: </w:t>
      </w:r>
      <w:r w:rsidRPr="0054710C">
        <w:rPr>
          <w:rFonts w:ascii="Times New Roman"/>
          <w:sz w:val="24"/>
          <w:szCs w:val="24"/>
        </w:rPr>
        <w:tab/>
        <w:t xml:space="preserve">liberalisation and its implications for development and poverty reduction in the ACP </w:t>
      </w:r>
      <w:r w:rsidRPr="0054710C">
        <w:rPr>
          <w:rFonts w:ascii="Times New Roman"/>
          <w:sz w:val="24"/>
          <w:szCs w:val="24"/>
        </w:rPr>
        <w:tab/>
        <w:t>states, Policy Series, Natural Resources Institute: Chatham</w:t>
      </w:r>
    </w:p>
    <w:p w:rsidR="002248B2" w:rsidRPr="00881285" w:rsidRDefault="002248B2" w:rsidP="002248B2">
      <w:pPr>
        <w:spacing w:after="0" w:line="360" w:lineRule="auto"/>
        <w:ind w:hanging="90"/>
        <w:rPr>
          <w:rFonts w:ascii="Times New Roman"/>
          <w:sz w:val="24"/>
          <w:szCs w:val="24"/>
        </w:rPr>
      </w:pPr>
      <w:r w:rsidRPr="00881285">
        <w:rPr>
          <w:rFonts w:ascii="Times New Roman"/>
          <w:sz w:val="24"/>
          <w:szCs w:val="24"/>
        </w:rPr>
        <w:t xml:space="preserve">Creswell, J. W. (2014). Research Design: Qualitative, Quantitative and Mixed Methods </w:t>
      </w:r>
      <w:r>
        <w:rPr>
          <w:rFonts w:ascii="Times New Roman"/>
          <w:sz w:val="24"/>
          <w:szCs w:val="24"/>
        </w:rPr>
        <w:tab/>
      </w:r>
      <w:r w:rsidRPr="00881285">
        <w:rPr>
          <w:rFonts w:ascii="Times New Roman"/>
          <w:sz w:val="24"/>
          <w:szCs w:val="24"/>
        </w:rPr>
        <w:t xml:space="preserve">Approaches (4th </w:t>
      </w:r>
      <w:proofErr w:type="gramStart"/>
      <w:r w:rsidRPr="00881285">
        <w:rPr>
          <w:rFonts w:ascii="Times New Roman"/>
          <w:sz w:val="24"/>
          <w:szCs w:val="24"/>
        </w:rPr>
        <w:t>ed</w:t>
      </w:r>
      <w:proofErr w:type="gramEnd"/>
      <w:r w:rsidRPr="00881285">
        <w:rPr>
          <w:rFonts w:ascii="Times New Roman"/>
          <w:sz w:val="24"/>
          <w:szCs w:val="24"/>
        </w:rPr>
        <w:t>.). London: Sage Publications Ltd.</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Dahal.</w:t>
      </w:r>
      <w:proofErr w:type="gramEnd"/>
      <w:r w:rsidRPr="0054710C">
        <w:rPr>
          <w:rFonts w:ascii="Times New Roman"/>
          <w:sz w:val="24"/>
          <w:szCs w:val="24"/>
        </w:rPr>
        <w:t xml:space="preserve"> </w:t>
      </w:r>
      <w:proofErr w:type="gramStart"/>
      <w:r w:rsidRPr="0054710C">
        <w:rPr>
          <w:rFonts w:ascii="Times New Roman"/>
          <w:sz w:val="24"/>
          <w:szCs w:val="24"/>
        </w:rPr>
        <w:t>Ganga and Adhikali, Krishna 2008.</w:t>
      </w:r>
      <w:proofErr w:type="gramEnd"/>
      <w:r w:rsidRPr="0054710C">
        <w:rPr>
          <w:rFonts w:ascii="Times New Roman"/>
          <w:sz w:val="24"/>
          <w:szCs w:val="24"/>
        </w:rPr>
        <w:t xml:space="preserve"> </w:t>
      </w:r>
      <w:proofErr w:type="gramStart"/>
      <w:r w:rsidRPr="0054710C">
        <w:rPr>
          <w:rFonts w:ascii="Times New Roman"/>
          <w:sz w:val="24"/>
          <w:szCs w:val="24"/>
        </w:rPr>
        <w:t xml:space="preserve">Bridging, Linking and Bonding Social capital in </w:t>
      </w:r>
      <w:r w:rsidRPr="0054710C">
        <w:rPr>
          <w:rFonts w:ascii="Times New Roman"/>
          <w:sz w:val="24"/>
          <w:szCs w:val="24"/>
        </w:rPr>
        <w:tab/>
        <w:t>Collective Action.</w:t>
      </w:r>
      <w:proofErr w:type="gramEnd"/>
      <w:r w:rsidRPr="0054710C">
        <w:rPr>
          <w:rFonts w:ascii="Times New Roman"/>
          <w:sz w:val="24"/>
          <w:szCs w:val="24"/>
        </w:rPr>
        <w:t xml:space="preserve"> CAPRi Working paper no.79: Case of Kalahan Forest Reserve in the </w:t>
      </w:r>
      <w:r w:rsidRPr="0054710C">
        <w:rPr>
          <w:rFonts w:ascii="Times New Roman"/>
          <w:sz w:val="24"/>
          <w:szCs w:val="24"/>
        </w:rPr>
        <w:tab/>
        <w:t>Philippines. International Food Policy Research Institute, Washington</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Deininger, K. and Okidi, J. (2001) </w:t>
      </w:r>
      <w:proofErr w:type="gramStart"/>
      <w:r w:rsidRPr="0054710C">
        <w:rPr>
          <w:rFonts w:ascii="Times New Roman"/>
          <w:sz w:val="24"/>
          <w:szCs w:val="24"/>
        </w:rPr>
        <w:t>Rural</w:t>
      </w:r>
      <w:proofErr w:type="gramEnd"/>
      <w:r w:rsidRPr="0054710C">
        <w:rPr>
          <w:rFonts w:ascii="Times New Roman"/>
          <w:sz w:val="24"/>
          <w:szCs w:val="24"/>
        </w:rPr>
        <w:t xml:space="preserve"> households: incomes, productivity, and nonfarm </w:t>
      </w:r>
      <w:r w:rsidRPr="0054710C">
        <w:rPr>
          <w:rFonts w:ascii="Times New Roman"/>
          <w:sz w:val="24"/>
          <w:szCs w:val="24"/>
        </w:rPr>
        <w:tab/>
        <w:t xml:space="preserve">enterprise, In Uganda’s Recovery: The Role of Farms, Firms and Government. </w:t>
      </w:r>
      <w:proofErr w:type="gramStart"/>
      <w:r w:rsidRPr="0054710C">
        <w:rPr>
          <w:rFonts w:ascii="Times New Roman"/>
          <w:sz w:val="24"/>
          <w:szCs w:val="24"/>
        </w:rPr>
        <w:t xml:space="preserve">World </w:t>
      </w:r>
      <w:r w:rsidRPr="0054710C">
        <w:rPr>
          <w:rFonts w:ascii="Times New Roman"/>
          <w:sz w:val="24"/>
          <w:szCs w:val="24"/>
        </w:rPr>
        <w:tab/>
        <w:t>Bank.</w:t>
      </w:r>
      <w:proofErr w:type="gramEnd"/>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sz w:val="24"/>
          <w:szCs w:val="24"/>
        </w:rPr>
        <w:t xml:space="preserve">Dhillon, D.S. and Hansra, B.S. 1995. </w:t>
      </w:r>
      <w:proofErr w:type="gramStart"/>
      <w:r w:rsidRPr="0054710C">
        <w:rPr>
          <w:rFonts w:ascii="Times New Roman" w:cs="Times New Roman"/>
          <w:i/>
          <w:sz w:val="24"/>
          <w:szCs w:val="24"/>
        </w:rPr>
        <w:t>Role of voluntary organizations in rural development</w:t>
      </w:r>
      <w:r w:rsidRPr="0054710C">
        <w:rPr>
          <w:rFonts w:ascii="Times New Roman" w:cs="Times New Roman"/>
          <w:sz w:val="24"/>
          <w:szCs w:val="24"/>
        </w:rPr>
        <w:t>.</w:t>
      </w:r>
      <w:proofErr w:type="gramEnd"/>
      <w:r w:rsidRPr="0054710C">
        <w:rPr>
          <w:rFonts w:ascii="Times New Roman" w:cs="Times New Roman"/>
          <w:sz w:val="24"/>
          <w:szCs w:val="24"/>
        </w:rPr>
        <w:t xml:space="preserve"> </w:t>
      </w:r>
      <w:r w:rsidRPr="0054710C">
        <w:rPr>
          <w:rFonts w:ascii="Times New Roman" w:cs="Times New Roman"/>
          <w:sz w:val="24"/>
          <w:szCs w:val="24"/>
        </w:rPr>
        <w:tab/>
      </w:r>
      <w:r w:rsidRPr="0054710C">
        <w:rPr>
          <w:rFonts w:ascii="Times New Roman" w:cs="Times New Roman"/>
          <w:i/>
          <w:sz w:val="24"/>
          <w:szCs w:val="24"/>
        </w:rPr>
        <w:t>Kurukshetra</w:t>
      </w:r>
      <w:r w:rsidRPr="0054710C">
        <w:rPr>
          <w:rFonts w:ascii="Times New Roman" w:cs="Times New Roman"/>
          <w:sz w:val="24"/>
          <w:szCs w:val="24"/>
        </w:rPr>
        <w:t xml:space="preserve"> 18(5): 10-13 </w:t>
      </w:r>
      <w:r w:rsidRPr="0054710C">
        <w:rPr>
          <w:rFonts w:ascii="Times New Roman" w:cs="Times New Roman"/>
          <w:color w:val="231F20"/>
          <w:sz w:val="24"/>
          <w:szCs w:val="24"/>
        </w:rPr>
        <w:t>for Development Economics Research.</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lastRenderedPageBreak/>
        <w:t xml:space="preserve">Edmeades, S. (2003) Variety choice and attribute trade-offs within the framework of agricultural </w:t>
      </w:r>
      <w:r w:rsidRPr="0054710C">
        <w:rPr>
          <w:rFonts w:ascii="Times New Roman"/>
          <w:sz w:val="24"/>
          <w:szCs w:val="24"/>
        </w:rPr>
        <w:tab/>
        <w:t xml:space="preserve">household models: the case of bananas in Uganda. Ph.D. Thesis. North Carolina State </w:t>
      </w:r>
      <w:r w:rsidRPr="0054710C">
        <w:rPr>
          <w:rFonts w:ascii="Times New Roman"/>
          <w:sz w:val="24"/>
          <w:szCs w:val="24"/>
        </w:rPr>
        <w:tab/>
        <w:t xml:space="preserve">University, Raleigh. </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 xml:space="preserve">Ellis, F. and Bahiigwa, G. (2001) Livelihoods and rural poverty reduction in Uganda, University </w:t>
      </w:r>
      <w:r w:rsidRPr="0054710C">
        <w:rPr>
          <w:rFonts w:ascii="Times New Roman"/>
          <w:sz w:val="24"/>
          <w:szCs w:val="24"/>
        </w:rPr>
        <w:tab/>
        <w:t>of East Anglia.</w:t>
      </w:r>
      <w:proofErr w:type="gramEnd"/>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Fakoya GO, Apantaku SO, Oyesola OB (2000). Contribution of local as-sociations in </w:t>
      </w:r>
      <w:r w:rsidRPr="0054710C">
        <w:rPr>
          <w:rFonts w:ascii="Times New Roman"/>
          <w:sz w:val="24"/>
          <w:szCs w:val="24"/>
        </w:rPr>
        <w:tab/>
        <w:t>community development projects in Ondo State, Nigeria. J. Agric. Soc. Res., 1 (2)</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FAO  (</w:t>
      </w:r>
      <w:proofErr w:type="gramEnd"/>
      <w:r>
        <w:rPr>
          <w:rFonts w:ascii="Times New Roman"/>
          <w:sz w:val="24"/>
          <w:szCs w:val="24"/>
        </w:rPr>
        <w:t>2015</w:t>
      </w:r>
      <w:r w:rsidRPr="0054710C">
        <w:rPr>
          <w:rFonts w:ascii="Times New Roman"/>
          <w:sz w:val="24"/>
          <w:szCs w:val="24"/>
        </w:rPr>
        <w:t xml:space="preserve">). </w:t>
      </w:r>
      <w:proofErr w:type="gramStart"/>
      <w:r w:rsidRPr="0054710C">
        <w:rPr>
          <w:rFonts w:ascii="Times New Roman"/>
          <w:sz w:val="24"/>
          <w:szCs w:val="24"/>
        </w:rPr>
        <w:t>Participation in practice.</w:t>
      </w:r>
      <w:proofErr w:type="gramEnd"/>
      <w:r w:rsidRPr="0054710C">
        <w:rPr>
          <w:rFonts w:ascii="Times New Roman"/>
          <w:sz w:val="24"/>
          <w:szCs w:val="24"/>
        </w:rPr>
        <w:t xml:space="preserve"> People’s participatory programmes</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FAO (2004).</w:t>
      </w:r>
      <w:proofErr w:type="gramEnd"/>
      <w:r w:rsidRPr="0054710C">
        <w:rPr>
          <w:rFonts w:ascii="Times New Roman"/>
          <w:sz w:val="24"/>
          <w:szCs w:val="24"/>
        </w:rPr>
        <w:t xml:space="preserve"> </w:t>
      </w:r>
      <w:proofErr w:type="gramStart"/>
      <w:r w:rsidRPr="0054710C">
        <w:rPr>
          <w:rFonts w:ascii="Times New Roman"/>
          <w:sz w:val="24"/>
          <w:szCs w:val="24"/>
        </w:rPr>
        <w:t>Gender and rural economics.</w:t>
      </w:r>
      <w:proofErr w:type="gramEnd"/>
      <w:r w:rsidRPr="0054710C">
        <w:rPr>
          <w:rFonts w:ascii="Times New Roman"/>
          <w:sz w:val="24"/>
          <w:szCs w:val="24"/>
        </w:rPr>
        <w:t xml:space="preserve"> http//www.fao.org/gender/en /rure.htm</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 xml:space="preserve">Ghosh, D.K. (2001). CBOs </w:t>
      </w:r>
      <w:r w:rsidRPr="0054710C">
        <w:rPr>
          <w:rFonts w:ascii="Times New Roman" w:cs="Times New Roman"/>
          <w:i/>
          <w:sz w:val="24"/>
          <w:szCs w:val="24"/>
        </w:rPr>
        <w:t>Intervention in Poverty Alleviation, Kurukshetra, March</w:t>
      </w:r>
      <w:r w:rsidRPr="0054710C">
        <w:rPr>
          <w:rFonts w:ascii="Times New Roman" w:cs="Times New Roman"/>
          <w:sz w:val="24"/>
          <w:szCs w:val="24"/>
        </w:rPr>
        <w:t>,</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 xml:space="preserve">Godquin, M. </w:t>
      </w:r>
      <w:r>
        <w:rPr>
          <w:rFonts w:ascii="Times New Roman"/>
          <w:sz w:val="24"/>
          <w:szCs w:val="24"/>
        </w:rPr>
        <w:t>&amp;</w:t>
      </w:r>
      <w:r w:rsidRPr="0054710C">
        <w:rPr>
          <w:rFonts w:ascii="Times New Roman"/>
          <w:sz w:val="24"/>
          <w:szCs w:val="24"/>
        </w:rPr>
        <w:t xml:space="preserve">Quisumbing, A.R. (2006) Groups, networks and social capital in rural </w:t>
      </w:r>
      <w:r w:rsidRPr="0054710C">
        <w:rPr>
          <w:rFonts w:ascii="Times New Roman"/>
          <w:sz w:val="24"/>
          <w:szCs w:val="24"/>
        </w:rPr>
        <w:tab/>
        <w:t>Philippine communities.</w:t>
      </w:r>
      <w:proofErr w:type="gramEnd"/>
      <w:r w:rsidRPr="0054710C">
        <w:rPr>
          <w:rFonts w:ascii="Times New Roman"/>
          <w:sz w:val="24"/>
          <w:szCs w:val="24"/>
        </w:rPr>
        <w:t xml:space="preserve"> </w:t>
      </w:r>
      <w:proofErr w:type="gramStart"/>
      <w:r w:rsidRPr="0054710C">
        <w:rPr>
          <w:rFonts w:ascii="Times New Roman"/>
          <w:sz w:val="24"/>
          <w:szCs w:val="24"/>
        </w:rPr>
        <w:t>CAPRi Working Paper #55.</w:t>
      </w:r>
      <w:proofErr w:type="gramEnd"/>
      <w:r w:rsidRPr="0054710C">
        <w:rPr>
          <w:rFonts w:ascii="Times New Roman"/>
          <w:sz w:val="24"/>
          <w:szCs w:val="24"/>
        </w:rPr>
        <w:t xml:space="preserve"> </w:t>
      </w:r>
      <w:proofErr w:type="gramStart"/>
      <w:r w:rsidRPr="0054710C">
        <w:rPr>
          <w:rFonts w:ascii="Times New Roman"/>
          <w:sz w:val="24"/>
          <w:szCs w:val="24"/>
        </w:rPr>
        <w:t>IFPRI, Washington DC.</w:t>
      </w:r>
      <w:proofErr w:type="gramEnd"/>
      <w:r w:rsidRPr="0054710C">
        <w:rPr>
          <w:rFonts w:ascii="Times New Roman"/>
          <w:sz w:val="24"/>
          <w:szCs w:val="24"/>
        </w:rPr>
        <w:t xml:space="preserve"> </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Government of Uganda (2000) Plan for the modernization of agriculture: Eradicating poverty in </w:t>
      </w:r>
      <w:r w:rsidRPr="0054710C">
        <w:rPr>
          <w:rFonts w:ascii="Times New Roman"/>
          <w:sz w:val="24"/>
          <w:szCs w:val="24"/>
        </w:rPr>
        <w:tab/>
        <w:t>Uganda, MAAIF and MFPED</w:t>
      </w:r>
    </w:p>
    <w:p w:rsidR="002248B2" w:rsidRDefault="002248B2" w:rsidP="002248B2">
      <w:pPr>
        <w:spacing w:after="0" w:line="480" w:lineRule="auto"/>
        <w:jc w:val="both"/>
        <w:rPr>
          <w:rFonts w:ascii="Times New Roman"/>
          <w:sz w:val="24"/>
          <w:szCs w:val="24"/>
        </w:rPr>
      </w:pPr>
      <w:r w:rsidRPr="0054710C">
        <w:rPr>
          <w:rFonts w:ascii="Times New Roman"/>
          <w:sz w:val="24"/>
          <w:szCs w:val="24"/>
        </w:rPr>
        <w:t xml:space="preserve">Grant, S. </w:t>
      </w:r>
      <w:r>
        <w:rPr>
          <w:rFonts w:ascii="Times New Roman"/>
          <w:sz w:val="24"/>
          <w:szCs w:val="24"/>
        </w:rPr>
        <w:t>(</w:t>
      </w:r>
      <w:r w:rsidRPr="0054710C">
        <w:rPr>
          <w:rFonts w:ascii="Times New Roman"/>
          <w:sz w:val="24"/>
          <w:szCs w:val="24"/>
        </w:rPr>
        <w:t>2000</w:t>
      </w:r>
      <w:r>
        <w:rPr>
          <w:rFonts w:ascii="Times New Roman"/>
          <w:sz w:val="24"/>
          <w:szCs w:val="24"/>
        </w:rPr>
        <w:t>)</w:t>
      </w:r>
      <w:r w:rsidRPr="0054710C">
        <w:rPr>
          <w:rFonts w:ascii="Times New Roman"/>
          <w:sz w:val="24"/>
          <w:szCs w:val="24"/>
        </w:rPr>
        <w:t xml:space="preserve">. </w:t>
      </w:r>
      <w:proofErr w:type="gramStart"/>
      <w:r w:rsidRPr="0054710C">
        <w:rPr>
          <w:rFonts w:ascii="Times New Roman"/>
          <w:sz w:val="24"/>
          <w:szCs w:val="24"/>
        </w:rPr>
        <w:t>Role of Civil Society CBOs/</w:t>
      </w:r>
      <w:r>
        <w:rPr>
          <w:rFonts w:ascii="Times New Roman"/>
          <w:sz w:val="24"/>
          <w:szCs w:val="24"/>
        </w:rPr>
        <w:t>CBO</w:t>
      </w:r>
      <w:r w:rsidRPr="0054710C">
        <w:rPr>
          <w:rFonts w:ascii="Times New Roman"/>
          <w:sz w:val="24"/>
          <w:szCs w:val="24"/>
        </w:rPr>
        <w:t>s in Decentralized Governance.</w:t>
      </w:r>
      <w:proofErr w:type="gramEnd"/>
      <w:r w:rsidRPr="0054710C">
        <w:rPr>
          <w:rFonts w:ascii="Times New Roman"/>
          <w:sz w:val="24"/>
          <w:szCs w:val="24"/>
        </w:rPr>
        <w:t xml:space="preserve"> UNDP, </w:t>
      </w:r>
      <w:r>
        <w:rPr>
          <w:rFonts w:ascii="Times New Roman"/>
          <w:sz w:val="24"/>
          <w:szCs w:val="24"/>
        </w:rPr>
        <w:tab/>
      </w:r>
      <w:r w:rsidRPr="0054710C">
        <w:rPr>
          <w:rFonts w:ascii="Times New Roman"/>
          <w:sz w:val="24"/>
          <w:szCs w:val="24"/>
        </w:rPr>
        <w:t xml:space="preserve">Jamaica. </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sz w:val="24"/>
          <w:szCs w:val="24"/>
        </w:rPr>
        <w:t>Gurulingaiah, M. (2002).</w:t>
      </w:r>
      <w:proofErr w:type="gramEnd"/>
      <w:r w:rsidRPr="0054710C">
        <w:rPr>
          <w:rFonts w:ascii="Times New Roman" w:cs="Times New Roman"/>
          <w:sz w:val="24"/>
          <w:szCs w:val="24"/>
        </w:rPr>
        <w:t xml:space="preserve"> </w:t>
      </w:r>
      <w:proofErr w:type="gramStart"/>
      <w:r w:rsidRPr="0054710C">
        <w:rPr>
          <w:rFonts w:ascii="Times New Roman" w:cs="Times New Roman"/>
          <w:i/>
          <w:sz w:val="24"/>
          <w:szCs w:val="24"/>
        </w:rPr>
        <w:t>Role of CBO in Empowerment of Tribal Women in Karnataka</w:t>
      </w:r>
      <w:r w:rsidRPr="0054710C">
        <w:rPr>
          <w:rFonts w:ascii="Times New Roman" w:cs="Times New Roman"/>
          <w:sz w:val="24"/>
          <w:szCs w:val="24"/>
        </w:rPr>
        <w:t xml:space="preserve">, </w:t>
      </w:r>
      <w:r w:rsidRPr="0054710C">
        <w:rPr>
          <w:rFonts w:ascii="Times New Roman" w:cs="Times New Roman"/>
          <w:sz w:val="24"/>
          <w:szCs w:val="24"/>
        </w:rPr>
        <w:tab/>
        <w:t>Kurukshetra, Vol.51, No.2, Dec.Pp.30-33.</w:t>
      </w:r>
      <w:proofErr w:type="gramEnd"/>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t xml:space="preserve">Hartford: Kumarian Press.in Latin America: </w:t>
      </w:r>
      <w:r w:rsidRPr="0054710C">
        <w:rPr>
          <w:rFonts w:ascii="Times New Roman" w:cs="Times New Roman"/>
          <w:i/>
          <w:color w:val="231F20"/>
          <w:sz w:val="24"/>
          <w:szCs w:val="24"/>
        </w:rPr>
        <w:t xml:space="preserve">Rethinking Roles in Sustainable Agricultural </w:t>
      </w:r>
      <w:r w:rsidRPr="0054710C">
        <w:rPr>
          <w:rFonts w:ascii="Times New Roman" w:cs="Times New Roman"/>
          <w:i/>
          <w:color w:val="231F20"/>
          <w:sz w:val="24"/>
          <w:szCs w:val="24"/>
        </w:rPr>
        <w:tab/>
        <w:t>Development</w:t>
      </w:r>
      <w:r w:rsidRPr="0054710C">
        <w:rPr>
          <w:rFonts w:ascii="Times New Roman" w:cs="Times New Roman"/>
          <w:color w:val="231F20"/>
          <w:sz w:val="24"/>
          <w:szCs w:val="24"/>
        </w:rPr>
        <w:t xml:space="preserve">. London: </w:t>
      </w:r>
    </w:p>
    <w:p w:rsidR="002248B2" w:rsidRPr="0054710C" w:rsidRDefault="002248B2" w:rsidP="002248B2">
      <w:pPr>
        <w:tabs>
          <w:tab w:val="left" w:pos="9360"/>
        </w:tabs>
        <w:spacing w:after="0" w:line="480" w:lineRule="auto"/>
        <w:rPr>
          <w:rFonts w:ascii="Times New Roman" w:cs="Times New Roman"/>
          <w:sz w:val="24"/>
          <w:szCs w:val="24"/>
        </w:rPr>
      </w:pPr>
      <w:r w:rsidRPr="0054710C">
        <w:rPr>
          <w:rFonts w:ascii="Times New Roman" w:cs="Times New Roman"/>
          <w:sz w:val="24"/>
          <w:szCs w:val="24"/>
        </w:rPr>
        <w:t xml:space="preserve">Hasna A. M. (2007). </w:t>
      </w:r>
      <w:proofErr w:type="gramStart"/>
      <w:r w:rsidRPr="0054710C">
        <w:rPr>
          <w:rFonts w:ascii="Times New Roman" w:cs="Times New Roman"/>
          <w:sz w:val="24"/>
          <w:szCs w:val="24"/>
        </w:rPr>
        <w:t>"Dimensions of sustainability".</w:t>
      </w:r>
      <w:proofErr w:type="gramEnd"/>
      <w:r w:rsidRPr="0054710C">
        <w:rPr>
          <w:rFonts w:ascii="Times New Roman" w:cs="Times New Roman"/>
          <w:sz w:val="24"/>
          <w:szCs w:val="24"/>
        </w:rPr>
        <w:t xml:space="preserve"> </w:t>
      </w:r>
      <w:r w:rsidRPr="0054710C">
        <w:rPr>
          <w:rFonts w:ascii="Times New Roman" w:cs="Times New Roman"/>
          <w:i/>
          <w:sz w:val="24"/>
          <w:szCs w:val="24"/>
        </w:rPr>
        <w:t xml:space="preserve">Journal of Engineering for Sustainable Development: Energy, Environment, and Health </w:t>
      </w:r>
      <w:r w:rsidRPr="0054710C">
        <w:rPr>
          <w:rFonts w:ascii="Times New Roman" w:cs="Times New Roman"/>
          <w:sz w:val="24"/>
          <w:szCs w:val="24"/>
        </w:rPr>
        <w:t>2 (1): 47-57.</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lastRenderedPageBreak/>
        <w:t>Hussain, A., N.R. Khattak and A.Q. Khan.</w:t>
      </w:r>
      <w:proofErr w:type="gramEnd"/>
      <w:r w:rsidRPr="0054710C">
        <w:rPr>
          <w:rFonts w:ascii="Times New Roman"/>
          <w:sz w:val="24"/>
          <w:szCs w:val="24"/>
        </w:rPr>
        <w:t xml:space="preserve"> 2008. The role of community based organizations in </w:t>
      </w:r>
      <w:r w:rsidRPr="0054710C">
        <w:rPr>
          <w:rFonts w:ascii="Times New Roman"/>
          <w:sz w:val="24"/>
          <w:szCs w:val="24"/>
        </w:rPr>
        <w:tab/>
        <w:t xml:space="preserve">rural development (A case study of selected CBOs in District Swat). Sarhad J. Agric. </w:t>
      </w:r>
      <w:r w:rsidRPr="0054710C">
        <w:rPr>
          <w:rFonts w:ascii="Times New Roman"/>
          <w:sz w:val="24"/>
          <w:szCs w:val="24"/>
        </w:rPr>
        <w:tab/>
        <w:t>24(4): 749-753</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Idike, A. (</w:t>
      </w:r>
      <w:r>
        <w:rPr>
          <w:rFonts w:ascii="Times New Roman"/>
          <w:sz w:val="24"/>
          <w:szCs w:val="24"/>
        </w:rPr>
        <w:t>2013</w:t>
      </w:r>
      <w:r w:rsidRPr="0054710C">
        <w:rPr>
          <w:rFonts w:ascii="Times New Roman"/>
          <w:sz w:val="24"/>
          <w:szCs w:val="24"/>
        </w:rPr>
        <w:t xml:space="preserve">): Rural Development in Nigeria: An Overview “Rural Development in Nigeria: </w:t>
      </w:r>
      <w:r w:rsidRPr="0054710C">
        <w:rPr>
          <w:rFonts w:ascii="Times New Roman"/>
          <w:sz w:val="24"/>
          <w:szCs w:val="24"/>
        </w:rPr>
        <w:tab/>
        <w:t xml:space="preserve">Strategies and Options” edited by Olisa, S.O. and Obiukwu J. I. Mekslink Publishers, </w:t>
      </w:r>
      <w:r w:rsidRPr="0054710C">
        <w:rPr>
          <w:rFonts w:ascii="Times New Roman"/>
          <w:sz w:val="24"/>
          <w:szCs w:val="24"/>
        </w:rPr>
        <w:tab/>
        <w:t>Akwa, Nigeria</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Ijere, M. (1991) Leading Issues in Rural Development in Nigeria. Nsukka, Nigeria</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sz w:val="24"/>
          <w:szCs w:val="24"/>
        </w:rPr>
        <w:t>Inamdar, N. R. (</w:t>
      </w:r>
      <w:r>
        <w:rPr>
          <w:rFonts w:ascii="Times New Roman" w:cs="Times New Roman"/>
          <w:sz w:val="24"/>
          <w:szCs w:val="24"/>
        </w:rPr>
        <w:t>2018</w:t>
      </w:r>
      <w:r w:rsidRPr="0054710C">
        <w:rPr>
          <w:rFonts w:ascii="Times New Roman" w:cs="Times New Roman"/>
          <w:sz w:val="24"/>
          <w:szCs w:val="24"/>
        </w:rPr>
        <w:t xml:space="preserve">). </w:t>
      </w:r>
      <w:r w:rsidRPr="0054710C">
        <w:rPr>
          <w:rFonts w:ascii="Times New Roman" w:cs="Times New Roman"/>
          <w:i/>
          <w:sz w:val="24"/>
          <w:szCs w:val="24"/>
        </w:rPr>
        <w:t>Role of Voluntarism in Development</w:t>
      </w:r>
      <w:r w:rsidRPr="0054710C">
        <w:rPr>
          <w:rFonts w:ascii="Times New Roman" w:cs="Times New Roman"/>
          <w:sz w:val="24"/>
          <w:szCs w:val="24"/>
        </w:rPr>
        <w:t xml:space="preserve">, </w:t>
      </w:r>
      <w:proofErr w:type="gramStart"/>
      <w:r w:rsidRPr="0054710C">
        <w:rPr>
          <w:rFonts w:ascii="Times New Roman" w:cs="Times New Roman"/>
          <w:sz w:val="24"/>
          <w:szCs w:val="24"/>
        </w:rPr>
        <w:t>The</w:t>
      </w:r>
      <w:proofErr w:type="gramEnd"/>
      <w:r w:rsidRPr="0054710C">
        <w:rPr>
          <w:rFonts w:ascii="Times New Roman" w:cs="Times New Roman"/>
          <w:sz w:val="24"/>
          <w:szCs w:val="24"/>
        </w:rPr>
        <w:t xml:space="preserve"> Indian Journal of Public </w:t>
      </w:r>
      <w:r w:rsidRPr="0054710C">
        <w:rPr>
          <w:rFonts w:ascii="Times New Roman" w:cs="Times New Roman"/>
          <w:sz w:val="24"/>
          <w:szCs w:val="24"/>
        </w:rPr>
        <w:tab/>
        <w:t xml:space="preserve">Administration, 333, Pp.420-432. Kris, M.Y. Law, (2009). Sustainable development in </w:t>
      </w:r>
      <w:r w:rsidRPr="0054710C">
        <w:rPr>
          <w:rFonts w:ascii="Times New Roman" w:cs="Times New Roman"/>
          <w:sz w:val="24"/>
          <w:szCs w:val="24"/>
        </w:rPr>
        <w:tab/>
        <w:t xml:space="preserve">Community Based Organizations: Factors affecting the Management Decisions – A study </w:t>
      </w:r>
      <w:r w:rsidRPr="0054710C">
        <w:rPr>
          <w:rFonts w:ascii="Times New Roman" w:cs="Times New Roman"/>
          <w:sz w:val="24"/>
          <w:szCs w:val="24"/>
        </w:rPr>
        <w:tab/>
        <w:t xml:space="preserve">in Hong Kong, International Journal of Sustainable Strategic Management,- Vol. 1, No.2, </w:t>
      </w:r>
      <w:r w:rsidRPr="0054710C">
        <w:rPr>
          <w:rFonts w:ascii="Times New Roman" w:cs="Times New Roman"/>
          <w:sz w:val="24"/>
          <w:szCs w:val="24"/>
        </w:rPr>
        <w:tab/>
        <w:t>Taiwan, Pp. 204 - 219.</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Isham, J.T. (2000) A model of technology adoption with social capital.</w:t>
      </w:r>
      <w:proofErr w:type="gramEnd"/>
      <w:r w:rsidRPr="0054710C">
        <w:rPr>
          <w:rFonts w:ascii="Times New Roman"/>
          <w:sz w:val="24"/>
          <w:szCs w:val="24"/>
        </w:rPr>
        <w:t xml:space="preserve"> Ph.D. Thesis. </w:t>
      </w:r>
      <w:proofErr w:type="gramStart"/>
      <w:r w:rsidRPr="0054710C">
        <w:rPr>
          <w:rFonts w:ascii="Times New Roman"/>
          <w:sz w:val="24"/>
          <w:szCs w:val="24"/>
        </w:rPr>
        <w:t xml:space="preserve">University </w:t>
      </w:r>
      <w:r w:rsidRPr="0054710C">
        <w:rPr>
          <w:rFonts w:ascii="Times New Roman"/>
          <w:sz w:val="24"/>
          <w:szCs w:val="24"/>
        </w:rPr>
        <w:tab/>
        <w:t>of Maryland, College Park.</w:t>
      </w:r>
      <w:proofErr w:type="gramEnd"/>
      <w:r w:rsidRPr="0054710C">
        <w:rPr>
          <w:rFonts w:ascii="Times New Roman"/>
          <w:sz w:val="24"/>
          <w:szCs w:val="24"/>
        </w:rPr>
        <w:t xml:space="preserve">  </w:t>
      </w:r>
    </w:p>
    <w:p w:rsidR="002248B2" w:rsidRPr="0054710C" w:rsidRDefault="002248B2" w:rsidP="002248B2">
      <w:pPr>
        <w:shd w:val="clear" w:color="auto" w:fill="FFFFFF"/>
        <w:spacing w:after="0" w:line="480" w:lineRule="auto"/>
        <w:jc w:val="both"/>
        <w:rPr>
          <w:rFonts w:ascii="Times New Roman" w:eastAsia="Times New Roman"/>
          <w:color w:val="000000"/>
          <w:sz w:val="24"/>
          <w:szCs w:val="24"/>
        </w:rPr>
      </w:pPr>
      <w:r w:rsidRPr="0054710C">
        <w:rPr>
          <w:rFonts w:ascii="Times New Roman" w:eastAsia="Times New Roman"/>
          <w:color w:val="000000"/>
          <w:sz w:val="24"/>
          <w:szCs w:val="24"/>
        </w:rPr>
        <w:t xml:space="preserve">Israel B A, Schulz </w:t>
      </w:r>
      <w:proofErr w:type="gramStart"/>
      <w:r w:rsidRPr="0054710C">
        <w:rPr>
          <w:rFonts w:ascii="Times New Roman" w:eastAsia="Times New Roman"/>
          <w:color w:val="000000"/>
          <w:sz w:val="24"/>
          <w:szCs w:val="24"/>
        </w:rPr>
        <w:t>A</w:t>
      </w:r>
      <w:proofErr w:type="gramEnd"/>
      <w:r w:rsidRPr="0054710C">
        <w:rPr>
          <w:rFonts w:ascii="Times New Roman" w:eastAsia="Times New Roman"/>
          <w:color w:val="000000"/>
          <w:sz w:val="24"/>
          <w:szCs w:val="24"/>
        </w:rPr>
        <w:t xml:space="preserve"> J, Parker E A.</w:t>
      </w:r>
      <w:r w:rsidRPr="0054710C">
        <w:rPr>
          <w:rFonts w:ascii="Times New Roman" w:eastAsia="Times New Roman"/>
          <w:i/>
          <w:iCs/>
          <w:color w:val="000000"/>
          <w:sz w:val="24"/>
          <w:szCs w:val="24"/>
        </w:rPr>
        <w:t>et al</w:t>
      </w:r>
      <w:r w:rsidRPr="0054710C">
        <w:rPr>
          <w:rFonts w:ascii="Times New Roman" w:eastAsia="Times New Roman"/>
          <w:color w:val="000000"/>
          <w:sz w:val="24"/>
          <w:szCs w:val="24"/>
        </w:rPr>
        <w:t>., (</w:t>
      </w:r>
      <w:r>
        <w:rPr>
          <w:rFonts w:ascii="Times New Roman" w:eastAsia="Times New Roman"/>
          <w:color w:val="000000"/>
          <w:sz w:val="24"/>
          <w:szCs w:val="24"/>
        </w:rPr>
        <w:t>2010</w:t>
      </w:r>
      <w:r w:rsidRPr="0054710C">
        <w:rPr>
          <w:rFonts w:ascii="Times New Roman" w:eastAsia="Times New Roman"/>
          <w:color w:val="000000"/>
          <w:sz w:val="24"/>
          <w:szCs w:val="24"/>
        </w:rPr>
        <w:t>) Review of community</w:t>
      </w:r>
      <w:r w:rsidRPr="0054710C">
        <w:rPr>
          <w:rFonts w:ascii="Cambria Math" w:hAnsi="Cambria Math" w:cs="Cambria Math"/>
          <w:color w:val="000000"/>
          <w:sz w:val="24"/>
          <w:szCs w:val="24"/>
        </w:rPr>
        <w:t>‐</w:t>
      </w:r>
      <w:r w:rsidRPr="0054710C">
        <w:rPr>
          <w:rFonts w:ascii="Times New Roman" w:eastAsia="Times New Roman"/>
          <w:color w:val="000000"/>
          <w:sz w:val="24"/>
          <w:szCs w:val="24"/>
        </w:rPr>
        <w:t xml:space="preserve">based research: assessing </w:t>
      </w:r>
      <w:r w:rsidRPr="0054710C">
        <w:rPr>
          <w:rFonts w:ascii="Times New Roman" w:eastAsia="Times New Roman"/>
          <w:color w:val="000000"/>
          <w:sz w:val="24"/>
          <w:szCs w:val="24"/>
        </w:rPr>
        <w:tab/>
        <w:t>partnership approaches to improve public health. </w:t>
      </w:r>
      <w:proofErr w:type="gramStart"/>
      <w:r w:rsidRPr="0054710C">
        <w:rPr>
          <w:rFonts w:ascii="Times New Roman" w:eastAsia="Times New Roman"/>
          <w:i/>
          <w:iCs/>
          <w:color w:val="000000"/>
          <w:sz w:val="24"/>
          <w:szCs w:val="24"/>
        </w:rPr>
        <w:t>Annu Rev Public Health</w:t>
      </w:r>
      <w:r w:rsidRPr="0054710C">
        <w:rPr>
          <w:rFonts w:ascii="Times New Roman" w:eastAsia="Times New Roman"/>
          <w:color w:val="000000"/>
          <w:sz w:val="24"/>
          <w:szCs w:val="24"/>
        </w:rPr>
        <w:t>, 19173–202.</w:t>
      </w:r>
      <w:proofErr w:type="gramEnd"/>
      <w:r w:rsidRPr="0054710C">
        <w:rPr>
          <w:rFonts w:ascii="Times New Roman" w:eastAsia="Times New Roman"/>
          <w:color w:val="000000"/>
          <w:sz w:val="24"/>
          <w:szCs w:val="24"/>
        </w:rPr>
        <w:t xml:space="preserve"> </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James R., Francis, P., and Pereza, G. A. (2001).</w:t>
      </w:r>
      <w:proofErr w:type="gramEnd"/>
      <w:r w:rsidRPr="0054710C">
        <w:rPr>
          <w:rFonts w:ascii="Times New Roman"/>
          <w:sz w:val="24"/>
          <w:szCs w:val="24"/>
        </w:rPr>
        <w:t xml:space="preserve"> The institutional context of rural poverty </w:t>
      </w:r>
      <w:r w:rsidRPr="0054710C">
        <w:rPr>
          <w:rFonts w:ascii="Times New Roman"/>
          <w:sz w:val="24"/>
          <w:szCs w:val="24"/>
        </w:rPr>
        <w:tab/>
        <w:t>reduction in Uganda: Decentralisation’s dual nature, University of East Anglia.</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color w:val="231F20"/>
          <w:sz w:val="24"/>
          <w:szCs w:val="24"/>
        </w:rPr>
        <w:t>Jenkins, J.C. (1987) ‘</w:t>
      </w:r>
      <w:r w:rsidRPr="0054710C">
        <w:rPr>
          <w:rFonts w:ascii="Times New Roman" w:cs="Times New Roman"/>
          <w:i/>
          <w:color w:val="231F20"/>
          <w:sz w:val="24"/>
          <w:szCs w:val="24"/>
        </w:rPr>
        <w:t>Nonprofit organizations and policy advocacy</w:t>
      </w:r>
      <w:r w:rsidRPr="0054710C">
        <w:rPr>
          <w:rFonts w:ascii="Times New Roman" w:cs="Times New Roman"/>
          <w:color w:val="231F20"/>
          <w:sz w:val="24"/>
          <w:szCs w:val="24"/>
        </w:rPr>
        <w:t>’.</w:t>
      </w:r>
      <w:proofErr w:type="gramEnd"/>
      <w:r w:rsidRPr="0054710C">
        <w:rPr>
          <w:rFonts w:ascii="Times New Roman" w:cs="Times New Roman"/>
          <w:color w:val="231F20"/>
          <w:sz w:val="24"/>
          <w:szCs w:val="24"/>
        </w:rPr>
        <w:t xml:space="preserve"> In W.W. Powell (ed.), </w:t>
      </w:r>
      <w:proofErr w:type="gramStart"/>
      <w:r w:rsidRPr="0054710C">
        <w:rPr>
          <w:rFonts w:ascii="Times New Roman" w:cs="Times New Roman"/>
          <w:color w:val="231F20"/>
          <w:sz w:val="24"/>
          <w:szCs w:val="24"/>
        </w:rPr>
        <w:t>The</w:t>
      </w:r>
      <w:proofErr w:type="gramEnd"/>
      <w:r w:rsidRPr="0054710C">
        <w:rPr>
          <w:rFonts w:ascii="Times New Roman" w:cs="Times New Roman"/>
          <w:color w:val="231F20"/>
          <w:sz w:val="24"/>
          <w:szCs w:val="24"/>
        </w:rPr>
        <w:t xml:space="preserve"> </w:t>
      </w:r>
      <w:r w:rsidRPr="0054710C">
        <w:rPr>
          <w:rFonts w:ascii="Times New Roman" w:cs="Times New Roman"/>
          <w:color w:val="231F20"/>
          <w:sz w:val="24"/>
          <w:szCs w:val="24"/>
        </w:rPr>
        <w:tab/>
      </w:r>
      <w:r w:rsidRPr="0054710C">
        <w:rPr>
          <w:rFonts w:ascii="Times New Roman" w:cs="Times New Roman"/>
          <w:color w:val="231F20"/>
          <w:sz w:val="24"/>
          <w:szCs w:val="24"/>
        </w:rPr>
        <w:tab/>
      </w:r>
      <w:r w:rsidRPr="0054710C">
        <w:rPr>
          <w:rFonts w:ascii="Times New Roman" w:cs="Times New Roman"/>
          <w:sz w:val="24"/>
          <w:szCs w:val="24"/>
        </w:rPr>
        <w:t>Kumarian Press, Connecticut.</w:t>
      </w:r>
    </w:p>
    <w:p w:rsidR="002248B2" w:rsidRPr="0054710C" w:rsidRDefault="002248B2" w:rsidP="002248B2">
      <w:pPr>
        <w:spacing w:after="0" w:line="480" w:lineRule="auto"/>
        <w:rPr>
          <w:rFonts w:ascii="Times New Roman" w:cs="Times New Roman"/>
          <w:sz w:val="24"/>
          <w:szCs w:val="24"/>
        </w:rPr>
      </w:pPr>
      <w:r w:rsidRPr="0054710C">
        <w:rPr>
          <w:rFonts w:ascii="Times New Roman" w:cs="Times New Roman"/>
          <w:sz w:val="24"/>
          <w:szCs w:val="24"/>
        </w:rPr>
        <w:t xml:space="preserve">Joseph, Jaime. 2001. </w:t>
      </w:r>
      <w:r w:rsidRPr="0054710C">
        <w:rPr>
          <w:rFonts w:ascii="Times New Roman" w:cs="Times New Roman"/>
          <w:i/>
          <w:sz w:val="24"/>
          <w:szCs w:val="24"/>
        </w:rPr>
        <w:t xml:space="preserve">Sustainable Development and Democracy </w:t>
      </w:r>
      <w:proofErr w:type="gramStart"/>
      <w:r w:rsidRPr="0054710C">
        <w:rPr>
          <w:rFonts w:ascii="Times New Roman" w:cs="Times New Roman"/>
          <w:i/>
          <w:sz w:val="24"/>
          <w:szCs w:val="24"/>
        </w:rPr>
        <w:t>In</w:t>
      </w:r>
      <w:proofErr w:type="gramEnd"/>
      <w:r w:rsidRPr="0054710C">
        <w:rPr>
          <w:rFonts w:ascii="Times New Roman" w:cs="Times New Roman"/>
          <w:i/>
          <w:sz w:val="24"/>
          <w:szCs w:val="24"/>
        </w:rPr>
        <w:t xml:space="preserve"> Mega cities. </w:t>
      </w:r>
      <w:r w:rsidRPr="0054710C">
        <w:rPr>
          <w:rFonts w:ascii="Times New Roman" w:cs="Times New Roman"/>
          <w:sz w:val="24"/>
          <w:szCs w:val="24"/>
        </w:rPr>
        <w:t xml:space="preserve">Development in Practice </w:t>
      </w:r>
      <w:r w:rsidRPr="0054710C">
        <w:rPr>
          <w:rFonts w:ascii="Times New Roman" w:cs="Times New Roman"/>
          <w:sz w:val="24"/>
          <w:szCs w:val="24"/>
        </w:rPr>
        <w:tab/>
        <w:t>1364-9213.11 (2)218-231</w:t>
      </w:r>
    </w:p>
    <w:p w:rsidR="002248B2" w:rsidRPr="00881285" w:rsidRDefault="002248B2" w:rsidP="002248B2">
      <w:pPr>
        <w:spacing w:after="0" w:line="360" w:lineRule="auto"/>
        <w:jc w:val="both"/>
        <w:rPr>
          <w:rFonts w:ascii="Times New Roman"/>
          <w:i/>
          <w:iCs/>
          <w:sz w:val="24"/>
          <w:szCs w:val="24"/>
        </w:rPr>
      </w:pPr>
      <w:r w:rsidRPr="00881285">
        <w:rPr>
          <w:rFonts w:ascii="Times New Roman"/>
          <w:sz w:val="24"/>
          <w:szCs w:val="24"/>
        </w:rPr>
        <w:t xml:space="preserve">Joshua D.  (1998), “The New Research techniques” </w:t>
      </w:r>
      <w:r w:rsidRPr="00881285">
        <w:rPr>
          <w:rFonts w:ascii="Times New Roman"/>
          <w:i/>
          <w:iCs/>
          <w:sz w:val="24"/>
          <w:szCs w:val="24"/>
        </w:rPr>
        <w:t>Inc. Magazine</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lastRenderedPageBreak/>
        <w:t xml:space="preserve">Katungi, E. (2007) Social capital and technology adoption on small farms: the case of banana </w:t>
      </w:r>
      <w:r w:rsidRPr="0054710C">
        <w:rPr>
          <w:rFonts w:ascii="Times New Roman"/>
          <w:sz w:val="24"/>
          <w:szCs w:val="24"/>
        </w:rPr>
        <w:tab/>
        <w:t xml:space="preserve">production technology in Uganda. Ph.D. Thesis. </w:t>
      </w:r>
      <w:proofErr w:type="gramStart"/>
      <w:r w:rsidRPr="0054710C">
        <w:rPr>
          <w:rFonts w:ascii="Times New Roman"/>
          <w:sz w:val="24"/>
          <w:szCs w:val="24"/>
        </w:rPr>
        <w:t>University of Pretoria, Pretoria.</w:t>
      </w:r>
      <w:proofErr w:type="gramEnd"/>
      <w:r w:rsidRPr="0054710C">
        <w:rPr>
          <w:rFonts w:ascii="Times New Roman"/>
          <w:sz w:val="24"/>
          <w:szCs w:val="24"/>
        </w:rPr>
        <w:t xml:space="preserve"> </w:t>
      </w:r>
    </w:p>
    <w:p w:rsidR="002248B2" w:rsidRPr="0054710C" w:rsidRDefault="002248B2" w:rsidP="002248B2">
      <w:pPr>
        <w:tabs>
          <w:tab w:val="left" w:pos="9360"/>
        </w:tabs>
        <w:spacing w:after="0" w:line="480" w:lineRule="auto"/>
        <w:rPr>
          <w:rFonts w:ascii="Times New Roman" w:cs="Times New Roman"/>
          <w:sz w:val="24"/>
          <w:szCs w:val="24"/>
        </w:rPr>
      </w:pPr>
      <w:proofErr w:type="gramStart"/>
      <w:r w:rsidRPr="0054710C">
        <w:rPr>
          <w:rFonts w:ascii="Times New Roman" w:cs="Times New Roman"/>
          <w:sz w:val="24"/>
          <w:szCs w:val="24"/>
        </w:rPr>
        <w:t xml:space="preserve">Kisiangani, </w:t>
      </w:r>
      <w:r>
        <w:rPr>
          <w:rFonts w:ascii="Times New Roman" w:cs="Times New Roman"/>
          <w:sz w:val="24"/>
          <w:szCs w:val="24"/>
        </w:rPr>
        <w:t>P &amp;</w:t>
      </w:r>
      <w:r w:rsidRPr="0054710C">
        <w:rPr>
          <w:rFonts w:ascii="Times New Roman" w:cs="Times New Roman"/>
          <w:sz w:val="24"/>
          <w:szCs w:val="24"/>
        </w:rPr>
        <w:t>Eric</w:t>
      </w:r>
      <w:r>
        <w:rPr>
          <w:rFonts w:ascii="Times New Roman" w:cs="Times New Roman"/>
          <w:sz w:val="24"/>
          <w:szCs w:val="24"/>
        </w:rPr>
        <w:t xml:space="preserve"> L</w:t>
      </w:r>
      <w:r w:rsidRPr="0054710C">
        <w:rPr>
          <w:rFonts w:ascii="Times New Roman" w:cs="Times New Roman"/>
          <w:sz w:val="24"/>
          <w:szCs w:val="24"/>
        </w:rPr>
        <w:t xml:space="preserve">. </w:t>
      </w:r>
      <w:r>
        <w:rPr>
          <w:rFonts w:ascii="Times New Roman" w:cs="Times New Roman"/>
          <w:sz w:val="24"/>
          <w:szCs w:val="24"/>
        </w:rPr>
        <w:t>(</w:t>
      </w:r>
      <w:r w:rsidRPr="0054710C">
        <w:rPr>
          <w:rFonts w:ascii="Times New Roman" w:cs="Times New Roman"/>
          <w:sz w:val="24"/>
          <w:szCs w:val="24"/>
        </w:rPr>
        <w:t>2008</w:t>
      </w:r>
      <w:r>
        <w:rPr>
          <w:rFonts w:ascii="Times New Roman" w:cs="Times New Roman"/>
          <w:sz w:val="24"/>
          <w:szCs w:val="24"/>
        </w:rPr>
        <w:t>)</w:t>
      </w:r>
      <w:r w:rsidRPr="0054710C">
        <w:rPr>
          <w:rFonts w:ascii="Times New Roman" w:cs="Times New Roman"/>
          <w:sz w:val="24"/>
          <w:szCs w:val="24"/>
        </w:rPr>
        <w:t>.</w:t>
      </w:r>
      <w:proofErr w:type="gramEnd"/>
      <w:r w:rsidRPr="0054710C">
        <w:rPr>
          <w:rFonts w:ascii="Times New Roman" w:cs="Times New Roman"/>
          <w:sz w:val="24"/>
          <w:szCs w:val="24"/>
        </w:rPr>
        <w:t xml:space="preserve"> </w:t>
      </w:r>
      <w:proofErr w:type="gramStart"/>
      <w:r w:rsidRPr="0054710C">
        <w:rPr>
          <w:rFonts w:ascii="Times New Roman" w:cs="Times New Roman"/>
          <w:sz w:val="24"/>
          <w:szCs w:val="24"/>
        </w:rPr>
        <w:t xml:space="preserve">Capacity Building Need and Opportunities in Support of Climate Change </w:t>
      </w:r>
      <w:r w:rsidR="005E4B24" w:rsidRPr="0054710C">
        <w:rPr>
          <w:rFonts w:ascii="Times New Roman" w:cs="Times New Roman"/>
          <w:sz w:val="24"/>
          <w:szCs w:val="24"/>
        </w:rPr>
        <w:t>Adaptation from</w:t>
      </w:r>
      <w:r w:rsidRPr="0054710C">
        <w:rPr>
          <w:rFonts w:ascii="Times New Roman" w:cs="Times New Roman"/>
          <w:sz w:val="24"/>
          <w:szCs w:val="24"/>
        </w:rPr>
        <w:t xml:space="preserve"> the Perspective of CBOs.</w:t>
      </w:r>
      <w:proofErr w:type="gramEnd"/>
      <w:r w:rsidRPr="0054710C">
        <w:rPr>
          <w:rFonts w:ascii="Times New Roman" w:cs="Times New Roman"/>
          <w:sz w:val="24"/>
          <w:szCs w:val="24"/>
        </w:rPr>
        <w:t xml:space="preserve"> </w:t>
      </w:r>
    </w:p>
    <w:p w:rsidR="002248B2" w:rsidRPr="00881285" w:rsidRDefault="002248B2" w:rsidP="002248B2">
      <w:pPr>
        <w:spacing w:after="0" w:line="360" w:lineRule="auto"/>
        <w:jc w:val="both"/>
        <w:rPr>
          <w:rFonts w:ascii="Times New Roman"/>
          <w:sz w:val="24"/>
          <w:szCs w:val="24"/>
        </w:rPr>
      </w:pPr>
      <w:r w:rsidRPr="00881285">
        <w:rPr>
          <w:rFonts w:ascii="Times New Roman"/>
          <w:sz w:val="24"/>
          <w:szCs w:val="24"/>
        </w:rPr>
        <w:t xml:space="preserve">Kothari, C., (2004). Research Methodology: Methods and Techniques. Delhi, India: New Age </w:t>
      </w:r>
      <w:r w:rsidRPr="00881285">
        <w:rPr>
          <w:rFonts w:ascii="Times New Roman"/>
          <w:sz w:val="24"/>
          <w:szCs w:val="24"/>
        </w:rPr>
        <w:tab/>
        <w:t>International.</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sz w:val="24"/>
          <w:szCs w:val="24"/>
        </w:rPr>
        <w:t>Kuponiyi, F.A. &amp;Ladele, A.A. (20</w:t>
      </w:r>
      <w:r>
        <w:rPr>
          <w:rFonts w:ascii="Times New Roman" w:cs="Times New Roman"/>
          <w:sz w:val="24"/>
          <w:szCs w:val="24"/>
        </w:rPr>
        <w:t>1</w:t>
      </w:r>
      <w:r w:rsidRPr="0054710C">
        <w:rPr>
          <w:rFonts w:ascii="Times New Roman" w:cs="Times New Roman"/>
          <w:sz w:val="24"/>
          <w:szCs w:val="24"/>
        </w:rPr>
        <w:t>7).</w:t>
      </w:r>
      <w:proofErr w:type="gramEnd"/>
      <w:r w:rsidRPr="0054710C">
        <w:rPr>
          <w:rFonts w:ascii="Times New Roman" w:cs="Times New Roman"/>
          <w:sz w:val="24"/>
          <w:szCs w:val="24"/>
        </w:rPr>
        <w:t xml:space="preserve"> </w:t>
      </w:r>
      <w:r w:rsidRPr="0054710C">
        <w:rPr>
          <w:rFonts w:ascii="Times New Roman" w:cs="Times New Roman"/>
          <w:i/>
          <w:sz w:val="24"/>
          <w:szCs w:val="24"/>
        </w:rPr>
        <w:t xml:space="preserve">Involvement of Non-Government Organisations(CBOs) </w:t>
      </w:r>
      <w:r w:rsidRPr="0054710C">
        <w:rPr>
          <w:rFonts w:ascii="Times New Roman" w:cs="Times New Roman"/>
          <w:i/>
          <w:sz w:val="24"/>
          <w:szCs w:val="24"/>
        </w:rPr>
        <w:tab/>
        <w:t>in Food Production and Welfare of Beneficiaries</w:t>
      </w:r>
      <w:r w:rsidRPr="0054710C">
        <w:rPr>
          <w:rFonts w:ascii="Times New Roman" w:cs="Times New Roman"/>
          <w:sz w:val="24"/>
          <w:szCs w:val="24"/>
        </w:rPr>
        <w:t xml:space="preserve">: The efforts of Fadu and Dadp in South </w:t>
      </w:r>
      <w:r w:rsidRPr="0054710C">
        <w:rPr>
          <w:rFonts w:ascii="Times New Roman" w:cs="Times New Roman"/>
          <w:sz w:val="24"/>
          <w:szCs w:val="24"/>
        </w:rPr>
        <w:tab/>
        <w:t>Western Nigeria, Journal of Human Ecology, Vol. 22, Dec., Pp.277-280.</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color w:val="231F20"/>
          <w:sz w:val="24"/>
          <w:szCs w:val="24"/>
        </w:rPr>
        <w:t xml:space="preserve">Lindenberg, M. and Bryant, C. (2001) Going Global: </w:t>
      </w:r>
      <w:r w:rsidRPr="0054710C">
        <w:rPr>
          <w:rFonts w:ascii="Times New Roman" w:cs="Times New Roman"/>
          <w:i/>
          <w:color w:val="231F20"/>
          <w:sz w:val="24"/>
          <w:szCs w:val="24"/>
        </w:rPr>
        <w:t xml:space="preserve">Transforming Relief and Development </w:t>
      </w:r>
      <w:r w:rsidRPr="0054710C">
        <w:rPr>
          <w:rFonts w:ascii="Times New Roman" w:cs="Times New Roman"/>
          <w:i/>
          <w:color w:val="231F20"/>
          <w:sz w:val="24"/>
          <w:szCs w:val="24"/>
        </w:rPr>
        <w:tab/>
      </w:r>
      <w:r w:rsidRPr="0054710C">
        <w:rPr>
          <w:rFonts w:ascii="Times New Roman" w:cs="Times New Roman"/>
          <w:color w:val="231F20"/>
          <w:sz w:val="24"/>
          <w:szCs w:val="24"/>
        </w:rPr>
        <w:t xml:space="preserve">CBOs. </w:t>
      </w:r>
      <w:proofErr w:type="gramStart"/>
      <w:r w:rsidRPr="0054710C">
        <w:rPr>
          <w:rFonts w:ascii="Times New Roman" w:cs="Times New Roman"/>
          <w:sz w:val="24"/>
          <w:szCs w:val="24"/>
        </w:rPr>
        <w:t xml:space="preserve">Mozambique or Comparative Experience and consultants or Ministerial </w:t>
      </w:r>
      <w:r w:rsidRPr="0054710C">
        <w:rPr>
          <w:rFonts w:ascii="Times New Roman" w:cs="Times New Roman"/>
          <w:sz w:val="24"/>
          <w:szCs w:val="24"/>
        </w:rPr>
        <w:tab/>
        <w:t>Restructuring and RBM to improve service delivery (2006).</w:t>
      </w:r>
      <w:proofErr w:type="gramEnd"/>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Long, N. (</w:t>
      </w:r>
      <w:r>
        <w:rPr>
          <w:rFonts w:ascii="Times New Roman"/>
          <w:sz w:val="24"/>
          <w:szCs w:val="24"/>
        </w:rPr>
        <w:t>2016</w:t>
      </w:r>
      <w:r w:rsidRPr="0054710C">
        <w:rPr>
          <w:rFonts w:ascii="Times New Roman"/>
          <w:sz w:val="24"/>
          <w:szCs w:val="24"/>
        </w:rPr>
        <w:t xml:space="preserve">) </w:t>
      </w:r>
      <w:proofErr w:type="gramStart"/>
      <w:r w:rsidRPr="0054710C">
        <w:rPr>
          <w:rFonts w:ascii="Times New Roman"/>
          <w:sz w:val="24"/>
          <w:szCs w:val="24"/>
        </w:rPr>
        <w:t>An</w:t>
      </w:r>
      <w:proofErr w:type="gramEnd"/>
      <w:r w:rsidRPr="0054710C">
        <w:rPr>
          <w:rFonts w:ascii="Times New Roman"/>
          <w:sz w:val="24"/>
          <w:szCs w:val="24"/>
        </w:rPr>
        <w:t xml:space="preserve"> Introduction to the Sociology of Rural Development, Tavistock Pub. </w:t>
      </w:r>
      <w:r w:rsidRPr="0054710C">
        <w:rPr>
          <w:rFonts w:ascii="Times New Roman"/>
          <w:sz w:val="24"/>
          <w:szCs w:val="24"/>
        </w:rPr>
        <w:tab/>
      </w:r>
      <w:proofErr w:type="gramStart"/>
      <w:r w:rsidRPr="0054710C">
        <w:rPr>
          <w:rFonts w:ascii="Times New Roman"/>
          <w:sz w:val="24"/>
          <w:szCs w:val="24"/>
        </w:rPr>
        <w:t>London &amp; New York.</w:t>
      </w:r>
      <w:proofErr w:type="gramEnd"/>
      <w:r w:rsidRPr="0054710C">
        <w:rPr>
          <w:rFonts w:ascii="Times New Roman"/>
          <w:sz w:val="24"/>
          <w:szCs w:val="24"/>
        </w:rPr>
        <w:t xml:space="preserve"> </w:t>
      </w:r>
      <w:proofErr w:type="gramStart"/>
      <w:r w:rsidRPr="0054710C">
        <w:rPr>
          <w:rFonts w:ascii="Times New Roman"/>
          <w:sz w:val="24"/>
          <w:szCs w:val="24"/>
        </w:rPr>
        <w:t>Lowa State.</w:t>
      </w:r>
      <w:proofErr w:type="gramEnd"/>
      <w:r w:rsidRPr="0054710C">
        <w:rPr>
          <w:rFonts w:ascii="Times New Roman"/>
          <w:sz w:val="24"/>
          <w:szCs w:val="24"/>
        </w:rPr>
        <w:t xml:space="preserve"> </w:t>
      </w:r>
      <w:proofErr w:type="gramStart"/>
      <w:r w:rsidRPr="0054710C">
        <w:rPr>
          <w:rFonts w:ascii="Times New Roman"/>
          <w:sz w:val="24"/>
          <w:szCs w:val="24"/>
        </w:rPr>
        <w:t>Uni-Press.</w:t>
      </w:r>
      <w:proofErr w:type="gramEnd"/>
    </w:p>
    <w:p w:rsidR="002248B2" w:rsidRPr="0054710C" w:rsidRDefault="002248B2" w:rsidP="002248B2">
      <w:pPr>
        <w:shd w:val="clear" w:color="auto" w:fill="FFFFFF"/>
        <w:spacing w:after="0" w:line="480" w:lineRule="auto"/>
        <w:jc w:val="both"/>
        <w:rPr>
          <w:rFonts w:ascii="Times New Roman" w:eastAsia="Times New Roman"/>
          <w:color w:val="000000"/>
          <w:sz w:val="24"/>
          <w:szCs w:val="24"/>
        </w:rPr>
      </w:pPr>
      <w:r w:rsidRPr="0054710C">
        <w:rPr>
          <w:rFonts w:ascii="Times New Roman" w:eastAsia="Times New Roman"/>
          <w:color w:val="000000"/>
          <w:sz w:val="24"/>
          <w:szCs w:val="24"/>
        </w:rPr>
        <w:t>McLeroy K R, Norton B L, Kegler M C.</w:t>
      </w:r>
      <w:r w:rsidRPr="0054710C">
        <w:rPr>
          <w:rFonts w:ascii="Times New Roman" w:eastAsia="Times New Roman"/>
          <w:i/>
          <w:iCs/>
          <w:color w:val="000000"/>
          <w:sz w:val="24"/>
          <w:szCs w:val="24"/>
        </w:rPr>
        <w:t>et al</w:t>
      </w:r>
      <w:r w:rsidRPr="0054710C">
        <w:rPr>
          <w:rFonts w:ascii="Times New Roman" w:eastAsia="Times New Roman"/>
          <w:color w:val="000000"/>
          <w:sz w:val="24"/>
          <w:szCs w:val="24"/>
        </w:rPr>
        <w:t>., (2003) Community</w:t>
      </w:r>
      <w:r w:rsidRPr="0054710C">
        <w:rPr>
          <w:rFonts w:ascii="Cambria Math" w:hAnsi="Cambria Math" w:cs="Cambria Math"/>
          <w:color w:val="000000"/>
          <w:sz w:val="24"/>
          <w:szCs w:val="24"/>
        </w:rPr>
        <w:t>‐</w:t>
      </w:r>
      <w:r w:rsidRPr="0054710C">
        <w:rPr>
          <w:rFonts w:ascii="Times New Roman" w:eastAsia="Times New Roman"/>
          <w:color w:val="000000"/>
          <w:sz w:val="24"/>
          <w:szCs w:val="24"/>
        </w:rPr>
        <w:t>based interventions. </w:t>
      </w:r>
      <w:proofErr w:type="gramStart"/>
      <w:r w:rsidRPr="0054710C">
        <w:rPr>
          <w:rFonts w:ascii="Times New Roman" w:eastAsia="Times New Roman"/>
          <w:i/>
          <w:iCs/>
          <w:color w:val="000000"/>
          <w:sz w:val="24"/>
          <w:szCs w:val="24"/>
        </w:rPr>
        <w:t>Am</w:t>
      </w:r>
      <w:proofErr w:type="gramEnd"/>
      <w:r w:rsidRPr="0054710C">
        <w:rPr>
          <w:rFonts w:ascii="Times New Roman" w:eastAsia="Times New Roman"/>
          <w:i/>
          <w:iCs/>
          <w:color w:val="000000"/>
          <w:sz w:val="24"/>
          <w:szCs w:val="24"/>
        </w:rPr>
        <w:t xml:space="preserve"> J </w:t>
      </w:r>
      <w:r w:rsidRPr="0054710C">
        <w:rPr>
          <w:rFonts w:ascii="Times New Roman" w:eastAsia="Times New Roman"/>
          <w:i/>
          <w:iCs/>
          <w:color w:val="000000"/>
          <w:sz w:val="24"/>
          <w:szCs w:val="24"/>
        </w:rPr>
        <w:tab/>
        <w:t>Public Health</w:t>
      </w:r>
      <w:r w:rsidRPr="0054710C">
        <w:rPr>
          <w:rFonts w:ascii="Times New Roman" w:eastAsia="Times New Roman"/>
          <w:color w:val="000000"/>
          <w:sz w:val="24"/>
          <w:szCs w:val="24"/>
        </w:rPr>
        <w:t>, 93529–533</w:t>
      </w:r>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Meinzen-Dick et al. 2004.</w:t>
      </w:r>
      <w:proofErr w:type="gramEnd"/>
      <w:r w:rsidRPr="0054710C">
        <w:rPr>
          <w:rFonts w:ascii="Times New Roman"/>
          <w:sz w:val="24"/>
          <w:szCs w:val="24"/>
        </w:rPr>
        <w:t xml:space="preserve"> Methods for studying Collective action in </w:t>
      </w:r>
      <w:proofErr w:type="gramStart"/>
      <w:r w:rsidRPr="0054710C">
        <w:rPr>
          <w:rFonts w:ascii="Times New Roman"/>
          <w:sz w:val="24"/>
          <w:szCs w:val="24"/>
        </w:rPr>
        <w:t>Rural</w:t>
      </w:r>
      <w:proofErr w:type="gramEnd"/>
      <w:r w:rsidRPr="0054710C">
        <w:rPr>
          <w:rFonts w:ascii="Times New Roman"/>
          <w:sz w:val="24"/>
          <w:szCs w:val="24"/>
        </w:rPr>
        <w:t xml:space="preserve"> development. CAPRi</w:t>
      </w:r>
      <w:r>
        <w:rPr>
          <w:rFonts w:ascii="Times New Roman"/>
          <w:sz w:val="24"/>
          <w:szCs w:val="24"/>
        </w:rPr>
        <w:tab/>
      </w:r>
      <w:r w:rsidRPr="0054710C">
        <w:rPr>
          <w:rFonts w:ascii="Times New Roman"/>
          <w:sz w:val="24"/>
          <w:szCs w:val="24"/>
        </w:rPr>
        <w:t>Working paper no.33. International Food Policy Research Institute, Washington.</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Minkler, M, Thompson, M, Bell, J, Rose, K. (2002) Community Involvement</w:t>
      </w:r>
      <w:r>
        <w:rPr>
          <w:rFonts w:ascii="Times New Roman"/>
          <w:sz w:val="24"/>
          <w:szCs w:val="24"/>
        </w:rPr>
        <w:t xml:space="preserve"> Theory and</w:t>
      </w:r>
      <w:r w:rsidRPr="0054710C">
        <w:rPr>
          <w:rFonts w:ascii="Times New Roman"/>
          <w:sz w:val="24"/>
          <w:szCs w:val="24"/>
        </w:rPr>
        <w:tab/>
        <w:t xml:space="preserve">Organizational- Level Empowerment: The Federal Healthy Stat Experience.  Health </w:t>
      </w:r>
      <w:r w:rsidRPr="0054710C">
        <w:rPr>
          <w:rFonts w:ascii="Times New Roman"/>
          <w:sz w:val="24"/>
          <w:szCs w:val="24"/>
        </w:rPr>
        <w:tab/>
        <w:t>Education&amp;Behaviour: Vol. 28 (6), 783-80.</w:t>
      </w:r>
    </w:p>
    <w:p w:rsidR="002248B2" w:rsidRPr="00881285" w:rsidRDefault="002248B2" w:rsidP="002248B2">
      <w:pPr>
        <w:autoSpaceDE w:val="0"/>
        <w:autoSpaceDN w:val="0"/>
        <w:adjustRightInd w:val="0"/>
        <w:spacing w:after="0" w:line="360" w:lineRule="auto"/>
        <w:jc w:val="both"/>
        <w:rPr>
          <w:rFonts w:ascii="Times New Roman"/>
          <w:sz w:val="24"/>
          <w:szCs w:val="24"/>
        </w:rPr>
      </w:pPr>
      <w:proofErr w:type="gramStart"/>
      <w:r w:rsidRPr="00881285">
        <w:rPr>
          <w:rFonts w:ascii="Times New Roman"/>
          <w:sz w:val="24"/>
          <w:szCs w:val="24"/>
        </w:rPr>
        <w:t xml:space="preserve">Mugenda, O. </w:t>
      </w:r>
      <w:r w:rsidRPr="00881285">
        <w:rPr>
          <w:rFonts w:ascii="Times New Roman"/>
          <w:sz w:val="24"/>
          <w:szCs w:val="24"/>
          <w:lang w:eastAsia="en-GB"/>
        </w:rPr>
        <w:t>&amp;</w:t>
      </w:r>
      <w:r w:rsidRPr="00881285">
        <w:rPr>
          <w:rFonts w:ascii="Times New Roman"/>
          <w:sz w:val="24"/>
          <w:szCs w:val="24"/>
        </w:rPr>
        <w:t>Mugenda, A. (2003).</w:t>
      </w:r>
      <w:proofErr w:type="gramEnd"/>
      <w:r w:rsidRPr="00881285">
        <w:rPr>
          <w:rFonts w:ascii="Times New Roman"/>
          <w:sz w:val="24"/>
          <w:szCs w:val="24"/>
        </w:rPr>
        <w:t xml:space="preserve"> </w:t>
      </w:r>
      <w:r w:rsidRPr="00881285">
        <w:rPr>
          <w:rFonts w:ascii="Times New Roman"/>
          <w:i/>
          <w:sz w:val="24"/>
          <w:szCs w:val="24"/>
        </w:rPr>
        <w:t>Research methods</w:t>
      </w:r>
      <w:r w:rsidRPr="00881285">
        <w:rPr>
          <w:rFonts w:ascii="Times New Roman"/>
          <w:sz w:val="24"/>
          <w:szCs w:val="24"/>
        </w:rPr>
        <w:t xml:space="preserve">: </w:t>
      </w:r>
      <w:r w:rsidRPr="00881285">
        <w:rPr>
          <w:rFonts w:ascii="Times New Roman"/>
          <w:i/>
          <w:iCs/>
          <w:sz w:val="24"/>
          <w:szCs w:val="24"/>
        </w:rPr>
        <w:t>Quantitative and qualitative</w:t>
      </w:r>
      <w:r w:rsidRPr="00881285">
        <w:rPr>
          <w:rFonts w:ascii="Times New Roman"/>
          <w:i/>
          <w:iCs/>
          <w:sz w:val="24"/>
          <w:szCs w:val="24"/>
        </w:rPr>
        <w:tab/>
      </w:r>
      <w:r w:rsidRPr="00881285">
        <w:rPr>
          <w:rFonts w:ascii="Times New Roman"/>
          <w:i/>
          <w:iCs/>
          <w:sz w:val="24"/>
          <w:szCs w:val="24"/>
        </w:rPr>
        <w:tab/>
      </w:r>
      <w:r w:rsidRPr="00881285">
        <w:rPr>
          <w:rFonts w:ascii="Times New Roman"/>
          <w:i/>
          <w:iCs/>
          <w:sz w:val="24"/>
          <w:szCs w:val="24"/>
        </w:rPr>
        <w:tab/>
        <w:t xml:space="preserve"> approaches</w:t>
      </w:r>
      <w:r w:rsidRPr="00881285">
        <w:rPr>
          <w:rFonts w:ascii="Times New Roman"/>
          <w:sz w:val="24"/>
          <w:szCs w:val="24"/>
        </w:rPr>
        <w:t>.2</w:t>
      </w:r>
      <w:r w:rsidRPr="00881285">
        <w:rPr>
          <w:rFonts w:ascii="Times New Roman"/>
          <w:sz w:val="24"/>
          <w:szCs w:val="24"/>
          <w:vertAlign w:val="superscript"/>
        </w:rPr>
        <w:t>nd</w:t>
      </w:r>
      <w:r w:rsidRPr="00881285">
        <w:rPr>
          <w:rFonts w:ascii="Times New Roman"/>
          <w:sz w:val="24"/>
          <w:szCs w:val="24"/>
        </w:rPr>
        <w:t xml:space="preserve"> Rev. Ed. Nairobi: Act press. </w:t>
      </w:r>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lastRenderedPageBreak/>
        <w:t>Najam, A. (</w:t>
      </w:r>
      <w:r>
        <w:rPr>
          <w:rFonts w:ascii="Times New Roman" w:cs="Times New Roman"/>
          <w:color w:val="231F20"/>
          <w:sz w:val="24"/>
          <w:szCs w:val="24"/>
        </w:rPr>
        <w:t>2014</w:t>
      </w:r>
      <w:r w:rsidRPr="0054710C">
        <w:rPr>
          <w:rFonts w:ascii="Times New Roman" w:cs="Times New Roman"/>
          <w:color w:val="231F20"/>
          <w:sz w:val="24"/>
          <w:szCs w:val="24"/>
        </w:rPr>
        <w:t>) ‘</w:t>
      </w:r>
      <w:r w:rsidRPr="0054710C">
        <w:rPr>
          <w:rFonts w:ascii="Times New Roman" w:cs="Times New Roman"/>
          <w:i/>
          <w:color w:val="231F20"/>
          <w:sz w:val="24"/>
          <w:szCs w:val="24"/>
        </w:rPr>
        <w:t xml:space="preserve">Citizen </w:t>
      </w:r>
      <w:proofErr w:type="gramStart"/>
      <w:r w:rsidRPr="0054710C">
        <w:rPr>
          <w:rFonts w:ascii="Times New Roman" w:cs="Times New Roman"/>
          <w:i/>
          <w:color w:val="231F20"/>
          <w:sz w:val="24"/>
          <w:szCs w:val="24"/>
        </w:rPr>
        <w:t>organizations</w:t>
      </w:r>
      <w:proofErr w:type="gramEnd"/>
      <w:r w:rsidRPr="0054710C">
        <w:rPr>
          <w:rFonts w:ascii="Times New Roman" w:cs="Times New Roman"/>
          <w:i/>
          <w:color w:val="231F20"/>
          <w:sz w:val="24"/>
          <w:szCs w:val="24"/>
        </w:rPr>
        <w:t xml:space="preserve"> as policy entrepreneurs’</w:t>
      </w:r>
      <w:r w:rsidRPr="0054710C">
        <w:rPr>
          <w:rFonts w:ascii="Times New Roman" w:cs="Times New Roman"/>
          <w:color w:val="231F20"/>
          <w:sz w:val="24"/>
          <w:szCs w:val="24"/>
        </w:rPr>
        <w:t>. In D. Lewis</w:t>
      </w:r>
      <w:r w:rsidR="00220FE4">
        <w:rPr>
          <w:rFonts w:ascii="Times New Roman" w:cs="Times New Roman"/>
          <w:color w:val="231F20"/>
          <w:sz w:val="24"/>
          <w:szCs w:val="24"/>
        </w:rPr>
        <w:t>&amp; Kanji</w:t>
      </w:r>
      <w:r w:rsidRPr="0054710C">
        <w:rPr>
          <w:rFonts w:ascii="Times New Roman" w:cs="Times New Roman"/>
          <w:color w:val="231F20"/>
          <w:sz w:val="24"/>
          <w:szCs w:val="24"/>
        </w:rPr>
        <w:t xml:space="preserve"> (ed.), </w:t>
      </w:r>
      <w:r w:rsidRPr="0054710C">
        <w:rPr>
          <w:rFonts w:ascii="Times New Roman" w:cs="Times New Roman"/>
          <w:color w:val="231F20"/>
          <w:sz w:val="24"/>
          <w:szCs w:val="24"/>
        </w:rPr>
        <w:tab/>
        <w:t>Internati</w:t>
      </w:r>
      <w:r w:rsidR="00220FE4">
        <w:rPr>
          <w:rFonts w:ascii="Times New Roman" w:cs="Times New Roman"/>
          <w:color w:val="231F20"/>
          <w:sz w:val="24"/>
          <w:szCs w:val="24"/>
        </w:rPr>
        <w:t>onal Non-</w:t>
      </w:r>
      <w:r w:rsidRPr="0054710C">
        <w:rPr>
          <w:rFonts w:ascii="Times New Roman" w:cs="Times New Roman"/>
          <w:color w:val="231F20"/>
          <w:sz w:val="24"/>
          <w:szCs w:val="24"/>
        </w:rPr>
        <w:t>governmental aid chains’. World Development 33, 6: 937–50.</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Narayan, D. (</w:t>
      </w:r>
      <w:r>
        <w:rPr>
          <w:rFonts w:ascii="Times New Roman"/>
          <w:sz w:val="24"/>
          <w:szCs w:val="24"/>
        </w:rPr>
        <w:t>2012</w:t>
      </w:r>
      <w:r w:rsidRPr="0054710C">
        <w:rPr>
          <w:rFonts w:ascii="Times New Roman"/>
          <w:sz w:val="24"/>
          <w:szCs w:val="24"/>
        </w:rPr>
        <w:t xml:space="preserve">). Voices of the poor: poverty and social capital in Tanzania. Environmental </w:t>
      </w:r>
      <w:r w:rsidRPr="0054710C">
        <w:rPr>
          <w:rFonts w:ascii="Times New Roman"/>
          <w:sz w:val="24"/>
          <w:szCs w:val="24"/>
        </w:rPr>
        <w:tab/>
        <w:t xml:space="preserve">and sustainable development studies and monographs Series 20. </w:t>
      </w:r>
      <w:proofErr w:type="gramStart"/>
      <w:r w:rsidRPr="0054710C">
        <w:rPr>
          <w:rFonts w:ascii="Times New Roman"/>
          <w:sz w:val="24"/>
          <w:szCs w:val="24"/>
        </w:rPr>
        <w:t xml:space="preserve">World Bank, </w:t>
      </w:r>
      <w:r w:rsidRPr="0054710C">
        <w:rPr>
          <w:rFonts w:ascii="Times New Roman"/>
          <w:sz w:val="24"/>
          <w:szCs w:val="24"/>
        </w:rPr>
        <w:tab/>
        <w:t>Washington DC.</w:t>
      </w:r>
      <w:proofErr w:type="gramEnd"/>
      <w:r w:rsidRPr="0054710C">
        <w:rPr>
          <w:rFonts w:ascii="Times New Roman"/>
          <w:sz w:val="24"/>
          <w:szCs w:val="24"/>
        </w:rPr>
        <w:t xml:space="preserve"> </w:t>
      </w:r>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t xml:space="preserve">Nonprofit Sector: </w:t>
      </w:r>
      <w:r w:rsidRPr="0054710C">
        <w:rPr>
          <w:rFonts w:ascii="Times New Roman" w:cs="Times New Roman"/>
          <w:i/>
          <w:color w:val="231F20"/>
          <w:sz w:val="24"/>
          <w:szCs w:val="24"/>
        </w:rPr>
        <w:t>A Research Handbook. New Haven</w:t>
      </w:r>
      <w:r w:rsidRPr="0054710C">
        <w:rPr>
          <w:rFonts w:ascii="Times New Roman" w:cs="Times New Roman"/>
          <w:color w:val="231F20"/>
          <w:sz w:val="24"/>
          <w:szCs w:val="24"/>
        </w:rPr>
        <w:t>, CT: Yale University Press, pp. 296–318.</w:t>
      </w:r>
      <w:r w:rsidRPr="0054710C">
        <w:rPr>
          <w:rFonts w:ascii="Times New Roman" w:cs="Times New Roman"/>
          <w:color w:val="231F20"/>
          <w:sz w:val="24"/>
          <w:szCs w:val="24"/>
        </w:rPr>
        <w:tab/>
      </w:r>
      <w:r w:rsidRPr="0054710C">
        <w:rPr>
          <w:rFonts w:ascii="Times New Roman" w:cs="Times New Roman"/>
          <w:color w:val="231F20"/>
          <w:sz w:val="24"/>
          <w:szCs w:val="24"/>
        </w:rPr>
        <w:tab/>
        <w:t xml:space="preserve">Perspectives on Voluntary Action: Reshaping the Third Sector. London: Earthscan, pp. </w:t>
      </w:r>
      <w:r w:rsidRPr="0054710C">
        <w:rPr>
          <w:rFonts w:ascii="Times New Roman" w:cs="Times New Roman"/>
          <w:color w:val="231F20"/>
          <w:sz w:val="24"/>
          <w:szCs w:val="24"/>
        </w:rPr>
        <w:tab/>
      </w:r>
      <w:proofErr w:type="gramStart"/>
      <w:r w:rsidRPr="0054710C">
        <w:rPr>
          <w:rFonts w:ascii="Times New Roman" w:cs="Times New Roman"/>
          <w:color w:val="231F20"/>
          <w:sz w:val="24"/>
          <w:szCs w:val="24"/>
        </w:rPr>
        <w:t>142–81.</w:t>
      </w:r>
      <w:proofErr w:type="gramEnd"/>
    </w:p>
    <w:p w:rsidR="002248B2" w:rsidRPr="0054710C" w:rsidRDefault="002248B2" w:rsidP="002248B2">
      <w:pPr>
        <w:spacing w:after="0" w:line="480" w:lineRule="auto"/>
        <w:jc w:val="both"/>
        <w:rPr>
          <w:rFonts w:ascii="Times New Roman"/>
          <w:sz w:val="24"/>
          <w:szCs w:val="24"/>
        </w:rPr>
      </w:pPr>
      <w:proofErr w:type="gramStart"/>
      <w:r w:rsidRPr="0054710C">
        <w:rPr>
          <w:rFonts w:ascii="Times New Roman"/>
          <w:sz w:val="24"/>
          <w:szCs w:val="24"/>
        </w:rPr>
        <w:t>Nwugo, D. I. (</w:t>
      </w:r>
      <w:r>
        <w:rPr>
          <w:rFonts w:ascii="Times New Roman"/>
          <w:sz w:val="24"/>
          <w:szCs w:val="24"/>
        </w:rPr>
        <w:t>2010</w:t>
      </w:r>
      <w:r w:rsidRPr="0054710C">
        <w:rPr>
          <w:rFonts w:ascii="Times New Roman"/>
          <w:sz w:val="24"/>
          <w:szCs w:val="24"/>
        </w:rPr>
        <w:t xml:space="preserve">) Identification and Roles of Opinion Leaders in Integrated Rural </w:t>
      </w:r>
      <w:r w:rsidRPr="0054710C">
        <w:rPr>
          <w:rFonts w:ascii="Times New Roman"/>
          <w:sz w:val="24"/>
          <w:szCs w:val="24"/>
        </w:rPr>
        <w:tab/>
        <w:t>Development in Awgu L.E.A.</w:t>
      </w:r>
      <w:proofErr w:type="gramEnd"/>
      <w:r w:rsidRPr="0054710C">
        <w:rPr>
          <w:rFonts w:ascii="Times New Roman"/>
          <w:sz w:val="24"/>
          <w:szCs w:val="24"/>
        </w:rPr>
        <w:t xml:space="preserve"> </w:t>
      </w:r>
      <w:proofErr w:type="gramStart"/>
      <w:r w:rsidRPr="0054710C">
        <w:rPr>
          <w:rFonts w:ascii="Times New Roman"/>
          <w:sz w:val="24"/>
          <w:szCs w:val="24"/>
        </w:rPr>
        <w:t>A Case Study.</w:t>
      </w:r>
      <w:proofErr w:type="gramEnd"/>
      <w:r w:rsidRPr="0054710C">
        <w:rPr>
          <w:rFonts w:ascii="Times New Roman"/>
          <w:sz w:val="24"/>
          <w:szCs w:val="24"/>
        </w:rPr>
        <w:t xml:space="preserve"> </w:t>
      </w:r>
      <w:proofErr w:type="gramStart"/>
      <w:r w:rsidRPr="0054710C">
        <w:rPr>
          <w:rFonts w:ascii="Times New Roman"/>
          <w:sz w:val="24"/>
          <w:szCs w:val="24"/>
        </w:rPr>
        <w:t>Unpublished MSc. Thesis UNN.</w:t>
      </w:r>
      <w:proofErr w:type="gramEnd"/>
    </w:p>
    <w:p w:rsidR="002248B2" w:rsidRDefault="002248B2" w:rsidP="002248B2">
      <w:pPr>
        <w:spacing w:after="0" w:line="480" w:lineRule="auto"/>
        <w:rPr>
          <w:rFonts w:ascii="Times New Roman" w:cs="Times New Roman"/>
          <w:sz w:val="24"/>
          <w:szCs w:val="24"/>
        </w:rPr>
      </w:pPr>
      <w:r w:rsidRPr="0054710C">
        <w:rPr>
          <w:rFonts w:ascii="Times New Roman" w:cs="Times New Roman"/>
          <w:sz w:val="24"/>
          <w:szCs w:val="24"/>
        </w:rPr>
        <w:t>Okpaga, A. (2004) “Non-Governmental Organization and Rural Develo</w:t>
      </w:r>
      <w:r>
        <w:rPr>
          <w:rFonts w:ascii="Times New Roman" w:cs="Times New Roman"/>
          <w:sz w:val="24"/>
          <w:szCs w:val="24"/>
        </w:rPr>
        <w:t xml:space="preserve">pment – An Assessment of the   </w:t>
      </w:r>
      <w:r w:rsidRPr="0054710C">
        <w:rPr>
          <w:rFonts w:ascii="Times New Roman" w:cs="Times New Roman"/>
          <w:sz w:val="24"/>
          <w:szCs w:val="24"/>
        </w:rPr>
        <w:t xml:space="preserve">Impact on Informal Financial Institutions on Community Development </w:t>
      </w:r>
    </w:p>
    <w:p w:rsidR="002248B2" w:rsidRPr="0054710C" w:rsidRDefault="002248B2" w:rsidP="002248B2">
      <w:pPr>
        <w:spacing w:after="0" w:line="480" w:lineRule="auto"/>
        <w:rPr>
          <w:rFonts w:ascii="Times New Roman" w:cs="Times New Roman"/>
          <w:sz w:val="24"/>
          <w:szCs w:val="24"/>
        </w:rPr>
      </w:pPr>
      <w:r w:rsidRPr="0054710C">
        <w:rPr>
          <w:rFonts w:ascii="Times New Roman" w:cs="Times New Roman"/>
          <w:sz w:val="24"/>
          <w:szCs w:val="24"/>
        </w:rPr>
        <w:t xml:space="preserve">OkpawuleWule Social Club of </w:t>
      </w:r>
      <w:r w:rsidRPr="0054710C">
        <w:rPr>
          <w:rFonts w:ascii="Times New Roman" w:cs="Times New Roman"/>
          <w:sz w:val="24"/>
          <w:szCs w:val="24"/>
        </w:rPr>
        <w:tab/>
        <w:t>Igede, February</w:t>
      </w:r>
      <w:proofErr w:type="gramStart"/>
      <w:r w:rsidRPr="0054710C">
        <w:rPr>
          <w:rFonts w:ascii="Times New Roman" w:cs="Times New Roman"/>
          <w:sz w:val="24"/>
          <w:szCs w:val="24"/>
        </w:rPr>
        <w:t>,1</w:t>
      </w:r>
      <w:proofErr w:type="gramEnd"/>
      <w:r w:rsidRPr="0054710C">
        <w:rPr>
          <w:rFonts w:ascii="Times New Roman" w:cs="Times New Roman"/>
          <w:sz w:val="24"/>
          <w:szCs w:val="24"/>
        </w:rPr>
        <w:t>.</w:t>
      </w:r>
    </w:p>
    <w:p w:rsidR="002248B2" w:rsidRPr="0054710C" w:rsidRDefault="002248B2" w:rsidP="002248B2">
      <w:pPr>
        <w:spacing w:after="0" w:line="480" w:lineRule="auto"/>
        <w:rPr>
          <w:rFonts w:ascii="Times New Roman" w:cs="Times New Roman"/>
          <w:sz w:val="24"/>
          <w:szCs w:val="24"/>
        </w:rPr>
      </w:pPr>
      <w:r w:rsidRPr="0054710C">
        <w:rPr>
          <w:rFonts w:ascii="Times New Roman" w:cs="Times New Roman"/>
          <w:sz w:val="24"/>
          <w:szCs w:val="24"/>
        </w:rPr>
        <w:t>Opare, S</w:t>
      </w:r>
      <w:proofErr w:type="gramStart"/>
      <w:r w:rsidRPr="0054710C">
        <w:rPr>
          <w:rFonts w:ascii="Times New Roman" w:cs="Times New Roman"/>
          <w:sz w:val="24"/>
          <w:szCs w:val="24"/>
        </w:rPr>
        <w:t>.(</w:t>
      </w:r>
      <w:proofErr w:type="gramEnd"/>
      <w:r w:rsidRPr="0054710C">
        <w:rPr>
          <w:rFonts w:ascii="Times New Roman" w:cs="Times New Roman"/>
          <w:sz w:val="24"/>
          <w:szCs w:val="24"/>
        </w:rPr>
        <w:t xml:space="preserve">2007): Strengthening community-based organizations for the challenges of rural </w:t>
      </w:r>
      <w:r>
        <w:rPr>
          <w:rFonts w:ascii="Times New Roman" w:cs="Times New Roman"/>
          <w:sz w:val="24"/>
          <w:szCs w:val="24"/>
        </w:rPr>
        <w:tab/>
      </w:r>
      <w:r w:rsidRPr="0054710C">
        <w:rPr>
          <w:rFonts w:ascii="Times New Roman" w:cs="Times New Roman"/>
          <w:sz w:val="24"/>
          <w:szCs w:val="24"/>
        </w:rPr>
        <w:t xml:space="preserve">development. </w:t>
      </w:r>
      <w:r w:rsidRPr="0054710C">
        <w:rPr>
          <w:rFonts w:ascii="Times New Roman" w:cs="Times New Roman"/>
          <w:sz w:val="24"/>
          <w:szCs w:val="24"/>
        </w:rPr>
        <w:tab/>
        <w:t>Community Development Journal 2007 42(2):251-264.</w:t>
      </w:r>
    </w:p>
    <w:p w:rsidR="002248B2" w:rsidRPr="0054710C" w:rsidRDefault="002248B2" w:rsidP="002248B2">
      <w:pPr>
        <w:tabs>
          <w:tab w:val="left" w:pos="9360"/>
        </w:tabs>
        <w:spacing w:after="0" w:line="480" w:lineRule="auto"/>
        <w:ind w:hanging="90"/>
        <w:rPr>
          <w:rFonts w:ascii="Times New Roman" w:cs="Times New Roman"/>
          <w:sz w:val="24"/>
          <w:szCs w:val="24"/>
        </w:rPr>
      </w:pPr>
      <w:r w:rsidRPr="0054710C">
        <w:rPr>
          <w:rFonts w:ascii="Times New Roman" w:cs="Times New Roman"/>
          <w:sz w:val="24"/>
          <w:szCs w:val="24"/>
        </w:rPr>
        <w:t>Opare, S.(2007): The Role of CBOs in District Development: A Case of Kwabre District, Ghana, unpublished MSc Thesis, Department of Planning, KNUST, Kumasi.</w:t>
      </w:r>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proofErr w:type="gramStart"/>
      <w:r w:rsidRPr="0054710C">
        <w:rPr>
          <w:rFonts w:ascii="Times New Roman" w:cs="Times New Roman"/>
          <w:color w:val="231F20"/>
          <w:sz w:val="24"/>
          <w:szCs w:val="24"/>
        </w:rPr>
        <w:t>Robinson, M. and White, G. (1997) ‘</w:t>
      </w:r>
      <w:r w:rsidRPr="0054710C">
        <w:rPr>
          <w:rFonts w:ascii="Times New Roman" w:cs="Times New Roman"/>
          <w:i/>
          <w:color w:val="231F20"/>
          <w:sz w:val="24"/>
          <w:szCs w:val="24"/>
        </w:rPr>
        <w:t xml:space="preserve">The role of civic organizations in the provision of social </w:t>
      </w:r>
      <w:r w:rsidRPr="0054710C">
        <w:rPr>
          <w:rFonts w:ascii="Times New Roman" w:cs="Times New Roman"/>
          <w:i/>
          <w:color w:val="231F20"/>
          <w:sz w:val="24"/>
          <w:szCs w:val="24"/>
        </w:rPr>
        <w:tab/>
      </w:r>
      <w:r w:rsidRPr="0054710C">
        <w:rPr>
          <w:rFonts w:ascii="Times New Roman" w:cs="Times New Roman"/>
          <w:i/>
          <w:color w:val="231F20"/>
          <w:sz w:val="24"/>
          <w:szCs w:val="24"/>
        </w:rPr>
        <w:tab/>
      </w:r>
      <w:r w:rsidRPr="0054710C">
        <w:rPr>
          <w:rFonts w:ascii="Times New Roman" w:cs="Times New Roman"/>
          <w:color w:val="231F20"/>
          <w:sz w:val="24"/>
          <w:szCs w:val="24"/>
        </w:rPr>
        <w:t>Routledge, pp. 240–3.Routledge.</w:t>
      </w:r>
      <w:proofErr w:type="gramEnd"/>
      <w:r w:rsidRPr="0054710C">
        <w:rPr>
          <w:rFonts w:ascii="Times New Roman" w:cs="Times New Roman"/>
          <w:color w:val="231F20"/>
          <w:sz w:val="24"/>
          <w:szCs w:val="24"/>
        </w:rPr>
        <w:t xml:space="preserve"> </w:t>
      </w:r>
      <w:r w:rsidRPr="0054710C">
        <w:rPr>
          <w:rFonts w:ascii="Times New Roman" w:cs="Times New Roman"/>
          <w:i/>
          <w:sz w:val="24"/>
          <w:szCs w:val="24"/>
        </w:rPr>
        <w:t xml:space="preserve">Syrialcomperative experiences or MDGs and rural </w:t>
      </w:r>
      <w:r w:rsidRPr="0054710C">
        <w:rPr>
          <w:rFonts w:ascii="Times New Roman" w:cs="Times New Roman"/>
          <w:i/>
          <w:sz w:val="24"/>
          <w:szCs w:val="24"/>
        </w:rPr>
        <w:tab/>
        <w:t xml:space="preserve">energy policy Frame works </w:t>
      </w:r>
      <w:r w:rsidRPr="0054710C">
        <w:rPr>
          <w:rFonts w:ascii="Times New Roman" w:cs="Times New Roman"/>
          <w:sz w:val="24"/>
          <w:szCs w:val="24"/>
        </w:rPr>
        <w:t>(2005).</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Rogers, E.M. (1995). </w:t>
      </w:r>
      <w:proofErr w:type="gramStart"/>
      <w:r w:rsidRPr="0054710C">
        <w:rPr>
          <w:rFonts w:ascii="Times New Roman"/>
          <w:sz w:val="24"/>
          <w:szCs w:val="24"/>
        </w:rPr>
        <w:t>Diffusion of innovations.</w:t>
      </w:r>
      <w:proofErr w:type="gramEnd"/>
      <w:r w:rsidRPr="0054710C">
        <w:rPr>
          <w:rFonts w:ascii="Times New Roman"/>
          <w:sz w:val="24"/>
          <w:szCs w:val="24"/>
        </w:rPr>
        <w:t xml:space="preserve"> The Free Press, New York. </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Ross, J. (2000). </w:t>
      </w:r>
      <w:proofErr w:type="gramStart"/>
      <w:r w:rsidRPr="0054710C">
        <w:rPr>
          <w:rFonts w:ascii="Times New Roman"/>
          <w:sz w:val="24"/>
          <w:szCs w:val="24"/>
        </w:rPr>
        <w:t>UN system Network on Rural Development and food security.</w:t>
      </w:r>
      <w:proofErr w:type="gramEnd"/>
      <w:r w:rsidRPr="0054710C">
        <w:rPr>
          <w:rFonts w:ascii="Times New Roman"/>
          <w:sz w:val="24"/>
          <w:szCs w:val="24"/>
        </w:rPr>
        <w:t xml:space="preserve"> FAO </w:t>
      </w:r>
      <w:r w:rsidRPr="0054710C">
        <w:rPr>
          <w:rFonts w:ascii="Times New Roman"/>
          <w:sz w:val="24"/>
          <w:szCs w:val="24"/>
        </w:rPr>
        <w:tab/>
        <w:t>Publications, Rome</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lastRenderedPageBreak/>
        <w:t>Sanya</w:t>
      </w:r>
      <w:r>
        <w:rPr>
          <w:rFonts w:ascii="Times New Roman"/>
          <w:sz w:val="24"/>
          <w:szCs w:val="24"/>
        </w:rPr>
        <w:t>-</w:t>
      </w:r>
      <w:r w:rsidRPr="0054710C">
        <w:rPr>
          <w:rFonts w:ascii="Times New Roman"/>
          <w:sz w:val="24"/>
          <w:szCs w:val="24"/>
        </w:rPr>
        <w:t>Gale</w:t>
      </w:r>
      <w:proofErr w:type="gramStart"/>
      <w:r>
        <w:rPr>
          <w:rFonts w:ascii="Times New Roman"/>
          <w:sz w:val="24"/>
          <w:szCs w:val="24"/>
        </w:rPr>
        <w:t>,M</w:t>
      </w:r>
      <w:proofErr w:type="gramEnd"/>
      <w:r w:rsidRPr="0054710C">
        <w:rPr>
          <w:rFonts w:ascii="Times New Roman"/>
          <w:sz w:val="24"/>
          <w:szCs w:val="24"/>
        </w:rPr>
        <w:t xml:space="preserve"> (2011), the Southern Sudan Livelihoods Development Project, South Sudan, </w:t>
      </w:r>
      <w:r w:rsidRPr="0054710C">
        <w:rPr>
          <w:rFonts w:ascii="Times New Roman"/>
          <w:sz w:val="24"/>
          <w:szCs w:val="24"/>
        </w:rPr>
        <w:tab/>
        <w:t xml:space="preserve">Juba </w:t>
      </w:r>
    </w:p>
    <w:p w:rsidR="002248B2" w:rsidRPr="00881285" w:rsidRDefault="002248B2" w:rsidP="002248B2">
      <w:pPr>
        <w:widowControl w:val="0"/>
        <w:autoSpaceDE w:val="0"/>
        <w:autoSpaceDN w:val="0"/>
        <w:adjustRightInd w:val="0"/>
        <w:spacing w:after="0"/>
        <w:jc w:val="both"/>
        <w:rPr>
          <w:rFonts w:ascii="Times New Roman"/>
          <w:sz w:val="24"/>
          <w:szCs w:val="24"/>
        </w:rPr>
      </w:pPr>
      <w:proofErr w:type="gramStart"/>
      <w:r w:rsidRPr="00881285">
        <w:rPr>
          <w:rFonts w:ascii="Times New Roman"/>
          <w:sz w:val="24"/>
          <w:szCs w:val="24"/>
        </w:rPr>
        <w:t>Sekaran, U. (2003) Research Methods for Business 4</w:t>
      </w:r>
      <w:r w:rsidRPr="00881285">
        <w:rPr>
          <w:rFonts w:ascii="Times New Roman"/>
          <w:sz w:val="24"/>
          <w:szCs w:val="24"/>
          <w:vertAlign w:val="superscript"/>
        </w:rPr>
        <w:t>th</w:t>
      </w:r>
      <w:r w:rsidRPr="00881285">
        <w:rPr>
          <w:rFonts w:ascii="Times New Roman"/>
          <w:sz w:val="24"/>
          <w:szCs w:val="24"/>
        </w:rPr>
        <w:t xml:space="preserve"> edition Hoboken N. J. John Wiley and </w:t>
      </w:r>
      <w:r w:rsidRPr="00881285">
        <w:rPr>
          <w:rFonts w:ascii="Times New Roman"/>
          <w:sz w:val="24"/>
          <w:szCs w:val="24"/>
        </w:rPr>
        <w:tab/>
        <w:t>Sons.</w:t>
      </w:r>
      <w:proofErr w:type="gramEnd"/>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Smith, D. and Zwick, K. (2001) Access to Rural Non-Farm Livelihoods: Report of Preliminary </w:t>
      </w:r>
      <w:r w:rsidRPr="0054710C">
        <w:rPr>
          <w:rFonts w:ascii="Times New Roman"/>
          <w:sz w:val="24"/>
          <w:szCs w:val="24"/>
        </w:rPr>
        <w:tab/>
        <w:t>Fieldwork in Kumi District, Uganda; NRI Report 2596</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Smith, D., Gordon, A., Meadows, K. and Zwick, K. (2001) Livelihood diversification in Uganda: </w:t>
      </w:r>
      <w:r w:rsidRPr="0054710C">
        <w:rPr>
          <w:rFonts w:ascii="Times New Roman"/>
          <w:sz w:val="24"/>
          <w:szCs w:val="24"/>
        </w:rPr>
        <w:tab/>
        <w:t xml:space="preserve">patterns and determinants of change across two rural area districts. </w:t>
      </w:r>
      <w:proofErr w:type="gramStart"/>
      <w:r w:rsidRPr="0054710C">
        <w:rPr>
          <w:rFonts w:ascii="Times New Roman"/>
          <w:sz w:val="24"/>
          <w:szCs w:val="24"/>
        </w:rPr>
        <w:t>Food Policy, 26, pp.</w:t>
      </w:r>
      <w:proofErr w:type="gramEnd"/>
      <w:r w:rsidRPr="0054710C">
        <w:rPr>
          <w:rFonts w:ascii="Times New Roman"/>
          <w:sz w:val="24"/>
          <w:szCs w:val="24"/>
        </w:rPr>
        <w:t xml:space="preserve"> </w:t>
      </w:r>
      <w:r w:rsidRPr="0054710C">
        <w:rPr>
          <w:rFonts w:ascii="Times New Roman"/>
          <w:sz w:val="24"/>
          <w:szCs w:val="24"/>
        </w:rPr>
        <w:tab/>
      </w:r>
      <w:proofErr w:type="gramStart"/>
      <w:r w:rsidRPr="0054710C">
        <w:rPr>
          <w:rFonts w:ascii="Times New Roman"/>
          <w:sz w:val="24"/>
          <w:szCs w:val="24"/>
        </w:rPr>
        <w:t>421-435.</w:t>
      </w:r>
      <w:proofErr w:type="gramEnd"/>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Sorkaa, A.P and Bur, Ason (1994) “The Role of the Poor in Local Participatory and Informal </w:t>
      </w:r>
      <w:r w:rsidRPr="0054710C">
        <w:rPr>
          <w:rFonts w:ascii="Times New Roman"/>
          <w:sz w:val="24"/>
          <w:szCs w:val="24"/>
        </w:rPr>
        <w:tab/>
        <w:t xml:space="preserve">Structures in Benue State” Report Submitted for the World Bank Poverty Assessment </w:t>
      </w:r>
      <w:r w:rsidRPr="0054710C">
        <w:rPr>
          <w:rFonts w:ascii="Times New Roman"/>
          <w:sz w:val="24"/>
          <w:szCs w:val="24"/>
        </w:rPr>
        <w:tab/>
        <w:t xml:space="preserve">Qualitative Studies. </w:t>
      </w:r>
      <w:proofErr w:type="gramStart"/>
      <w:r w:rsidRPr="0054710C">
        <w:rPr>
          <w:rFonts w:ascii="Times New Roman"/>
          <w:sz w:val="24"/>
          <w:szCs w:val="24"/>
        </w:rPr>
        <w:t>Washington .D.C.</w:t>
      </w:r>
      <w:proofErr w:type="gramEnd"/>
    </w:p>
    <w:p w:rsidR="002248B2" w:rsidRPr="0054710C"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i/>
          <w:sz w:val="24"/>
          <w:szCs w:val="24"/>
        </w:rPr>
        <w:t xml:space="preserve">The Child Rights Network September </w:t>
      </w:r>
      <w:r w:rsidRPr="0054710C">
        <w:rPr>
          <w:rFonts w:ascii="Times New Roman" w:cs="Times New Roman"/>
          <w:sz w:val="24"/>
          <w:szCs w:val="24"/>
        </w:rPr>
        <w:t>(2008).</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The World Bank (2019): Linking the Agriculture and Food Sector to the Job Creation Agenda, </w:t>
      </w:r>
      <w:r>
        <w:rPr>
          <w:rFonts w:ascii="Times New Roman"/>
          <w:sz w:val="24"/>
          <w:szCs w:val="24"/>
        </w:rPr>
        <w:tab/>
      </w:r>
      <w:r w:rsidRPr="0054710C">
        <w:rPr>
          <w:rFonts w:ascii="Times New Roman"/>
          <w:sz w:val="24"/>
          <w:szCs w:val="24"/>
        </w:rPr>
        <w:t>Washington DC</w:t>
      </w:r>
    </w:p>
    <w:p w:rsidR="002248B2" w:rsidRPr="0054710C" w:rsidRDefault="002248B2" w:rsidP="002248B2">
      <w:pPr>
        <w:autoSpaceDE w:val="0"/>
        <w:autoSpaceDN w:val="0"/>
        <w:adjustRightInd w:val="0"/>
        <w:spacing w:after="0" w:line="480" w:lineRule="auto"/>
        <w:jc w:val="both"/>
        <w:rPr>
          <w:rFonts w:ascii="Times New Roman" w:cs="Times New Roman"/>
          <w:color w:val="231F20"/>
          <w:sz w:val="24"/>
          <w:szCs w:val="24"/>
        </w:rPr>
      </w:pPr>
      <w:r w:rsidRPr="0054710C">
        <w:rPr>
          <w:rFonts w:ascii="Times New Roman" w:cs="Times New Roman"/>
          <w:color w:val="231F20"/>
          <w:sz w:val="24"/>
          <w:szCs w:val="24"/>
        </w:rPr>
        <w:t xml:space="preserve">Thiele, G. (eds) (1993) </w:t>
      </w:r>
      <w:r w:rsidRPr="0054710C">
        <w:rPr>
          <w:rFonts w:ascii="Times New Roman" w:cs="Times New Roman"/>
          <w:i/>
          <w:color w:val="231F20"/>
          <w:sz w:val="24"/>
          <w:szCs w:val="24"/>
        </w:rPr>
        <w:t>Community Based Organizations and the State</w:t>
      </w:r>
      <w:r w:rsidRPr="0054710C">
        <w:rPr>
          <w:rFonts w:ascii="Times New Roman" w:cs="Times New Roman"/>
          <w:color w:val="231F20"/>
          <w:sz w:val="24"/>
          <w:szCs w:val="24"/>
        </w:rPr>
        <w:t>.</w:t>
      </w:r>
    </w:p>
    <w:p w:rsidR="002248B2" w:rsidRPr="0054710C" w:rsidRDefault="002248B2" w:rsidP="002248B2">
      <w:pPr>
        <w:spacing w:after="0" w:line="480" w:lineRule="auto"/>
        <w:jc w:val="both"/>
        <w:rPr>
          <w:rFonts w:ascii="Times New Roman"/>
          <w:sz w:val="24"/>
          <w:szCs w:val="24"/>
        </w:rPr>
      </w:pPr>
      <w:r w:rsidRPr="0054710C">
        <w:rPr>
          <w:rFonts w:ascii="Times New Roman"/>
          <w:sz w:val="24"/>
          <w:szCs w:val="24"/>
        </w:rPr>
        <w:t xml:space="preserve">UNDP (2012) Investing in Agriculture for Food Security and Economic Transformation, </w:t>
      </w:r>
      <w:r w:rsidRPr="0054710C">
        <w:rPr>
          <w:rFonts w:ascii="Times New Roman"/>
          <w:sz w:val="24"/>
          <w:szCs w:val="24"/>
        </w:rPr>
        <w:tab/>
        <w:t>Geneva, Suisse</w:t>
      </w:r>
    </w:p>
    <w:p w:rsidR="002248B2" w:rsidRPr="0054710C" w:rsidRDefault="002248B2" w:rsidP="002248B2">
      <w:pPr>
        <w:autoSpaceDE w:val="0"/>
        <w:adjustRightInd w:val="0"/>
        <w:spacing w:after="0" w:line="480" w:lineRule="auto"/>
        <w:jc w:val="both"/>
        <w:rPr>
          <w:rFonts w:ascii="Times New Roman"/>
          <w:sz w:val="24"/>
          <w:szCs w:val="24"/>
        </w:rPr>
      </w:pPr>
      <w:r w:rsidRPr="0054710C">
        <w:rPr>
          <w:rFonts w:ascii="Times New Roman"/>
          <w:sz w:val="24"/>
          <w:szCs w:val="24"/>
        </w:rPr>
        <w:t>UNHCR (2008) A Community-based Approach in UNHCR’s Operations.</w:t>
      </w:r>
    </w:p>
    <w:p w:rsidR="002248B2" w:rsidRDefault="002248B2" w:rsidP="002248B2">
      <w:pPr>
        <w:autoSpaceDE w:val="0"/>
        <w:autoSpaceDN w:val="0"/>
        <w:adjustRightInd w:val="0"/>
        <w:spacing w:after="0" w:line="480" w:lineRule="auto"/>
        <w:jc w:val="both"/>
        <w:rPr>
          <w:rFonts w:ascii="Times New Roman" w:cs="Times New Roman"/>
          <w:sz w:val="24"/>
          <w:szCs w:val="24"/>
        </w:rPr>
      </w:pPr>
      <w:r w:rsidRPr="0054710C">
        <w:rPr>
          <w:rFonts w:ascii="Times New Roman" w:cs="Times New Roman"/>
          <w:color w:val="231F20"/>
          <w:sz w:val="24"/>
          <w:szCs w:val="24"/>
        </w:rPr>
        <w:t>Watson, H. and Laquihon, W. (1993) ‘</w:t>
      </w:r>
      <w:r w:rsidRPr="0054710C">
        <w:rPr>
          <w:rFonts w:ascii="Times New Roman" w:cs="Times New Roman"/>
          <w:i/>
          <w:color w:val="231F20"/>
          <w:sz w:val="24"/>
          <w:szCs w:val="24"/>
        </w:rPr>
        <w:t xml:space="preserve">The MBRLC’s Sloping Agricultural Land Technology </w:t>
      </w:r>
      <w:r w:rsidRPr="0054710C">
        <w:rPr>
          <w:rFonts w:ascii="Times New Roman" w:cs="Times New Roman"/>
          <w:i/>
          <w:color w:val="231F20"/>
          <w:sz w:val="24"/>
          <w:szCs w:val="24"/>
        </w:rPr>
        <w:tab/>
      </w:r>
      <w:r w:rsidRPr="0054710C">
        <w:rPr>
          <w:rFonts w:ascii="Times New Roman" w:cs="Times New Roman"/>
          <w:i/>
          <w:color w:val="231F20"/>
          <w:sz w:val="24"/>
          <w:szCs w:val="24"/>
        </w:rPr>
        <w:tab/>
      </w:r>
      <w:r w:rsidRPr="0054710C">
        <w:rPr>
          <w:rFonts w:ascii="Times New Roman" w:cs="Times New Roman"/>
          <w:sz w:val="24"/>
          <w:szCs w:val="24"/>
        </w:rPr>
        <w:t xml:space="preserve"> Yemen or comparative experiences or country Resource Assistant Stratagy.</w:t>
      </w:r>
    </w:p>
    <w:p w:rsidR="002248B2" w:rsidRDefault="002248B2" w:rsidP="002248B2">
      <w:pPr>
        <w:autoSpaceDE w:val="0"/>
        <w:autoSpaceDN w:val="0"/>
        <w:adjustRightInd w:val="0"/>
        <w:spacing w:after="0" w:line="480" w:lineRule="auto"/>
        <w:jc w:val="both"/>
        <w:rPr>
          <w:rFonts w:ascii="Times New Roman"/>
          <w:sz w:val="24"/>
          <w:szCs w:val="24"/>
        </w:rPr>
      </w:pPr>
      <w:r w:rsidRPr="0054710C">
        <w:rPr>
          <w:rFonts w:ascii="Times New Roman"/>
          <w:sz w:val="24"/>
          <w:szCs w:val="24"/>
        </w:rPr>
        <w:t xml:space="preserve">YliRenko, H., Autio, E. and Tontti, V. (2002) Social capital, knowledge and the international </w:t>
      </w:r>
      <w:r>
        <w:rPr>
          <w:rFonts w:ascii="Times New Roman"/>
          <w:sz w:val="24"/>
          <w:szCs w:val="24"/>
        </w:rPr>
        <w:tab/>
      </w:r>
      <w:r>
        <w:rPr>
          <w:rFonts w:ascii="Times New Roman"/>
          <w:sz w:val="24"/>
          <w:szCs w:val="24"/>
        </w:rPr>
        <w:tab/>
      </w:r>
      <w:r w:rsidRPr="0054710C">
        <w:rPr>
          <w:rFonts w:ascii="Times New Roman"/>
          <w:sz w:val="24"/>
          <w:szCs w:val="24"/>
        </w:rPr>
        <w:tab/>
        <w:t>growth of technology-based new firms. International Business Review 11:279–</w:t>
      </w:r>
      <w:r>
        <w:rPr>
          <w:rFonts w:ascii="Times New Roman"/>
          <w:sz w:val="24"/>
          <w:szCs w:val="24"/>
        </w:rPr>
        <w:tab/>
      </w:r>
      <w:r w:rsidRPr="0054710C">
        <w:rPr>
          <w:rFonts w:ascii="Times New Roman"/>
          <w:sz w:val="24"/>
          <w:szCs w:val="24"/>
        </w:rPr>
        <w:t>304.</w:t>
      </w:r>
    </w:p>
    <w:p w:rsidR="002248B2" w:rsidRPr="00520DB8" w:rsidRDefault="002248B2" w:rsidP="002248B2">
      <w:pPr>
        <w:pStyle w:val="Heading1"/>
        <w:spacing w:line="360" w:lineRule="auto"/>
        <w:jc w:val="both"/>
        <w:rPr>
          <w:color w:val="auto"/>
          <w:sz w:val="24"/>
          <w:szCs w:val="24"/>
        </w:rPr>
      </w:pPr>
      <w:r>
        <w:rPr>
          <w:color w:val="auto"/>
          <w:sz w:val="24"/>
          <w:szCs w:val="24"/>
        </w:rPr>
        <w:br w:type="page"/>
      </w:r>
      <w:r w:rsidRPr="00520DB8">
        <w:rPr>
          <w:color w:val="auto"/>
          <w:sz w:val="24"/>
          <w:szCs w:val="24"/>
        </w:rPr>
        <w:lastRenderedPageBreak/>
        <w:t>APPENDICES</w:t>
      </w:r>
      <w:bookmarkEnd w:id="352"/>
      <w:bookmarkEnd w:id="353"/>
    </w:p>
    <w:p w:rsidR="002248B2" w:rsidRPr="00520DB8" w:rsidRDefault="002248B2" w:rsidP="002248B2">
      <w:pPr>
        <w:pStyle w:val="Heading1"/>
        <w:spacing w:line="360" w:lineRule="auto"/>
        <w:jc w:val="both"/>
        <w:rPr>
          <w:color w:val="auto"/>
          <w:sz w:val="24"/>
          <w:szCs w:val="24"/>
        </w:rPr>
      </w:pPr>
      <w:bookmarkStart w:id="354" w:name="_Toc88884854"/>
      <w:bookmarkStart w:id="355" w:name="_Toc88884999"/>
      <w:r w:rsidRPr="00520DB8">
        <w:rPr>
          <w:color w:val="auto"/>
          <w:sz w:val="24"/>
          <w:szCs w:val="24"/>
        </w:rPr>
        <w:t>APPENDIX I: QUESTIONNAIRES</w:t>
      </w:r>
      <w:bookmarkEnd w:id="354"/>
      <w:bookmarkEnd w:id="355"/>
    </w:p>
    <w:p w:rsidR="002248B2" w:rsidRPr="0054710C" w:rsidRDefault="002248B2" w:rsidP="002248B2">
      <w:pPr>
        <w:widowControl w:val="0"/>
        <w:autoSpaceDE w:val="0"/>
        <w:autoSpaceDN w:val="0"/>
        <w:adjustRightInd w:val="0"/>
        <w:spacing w:line="480" w:lineRule="auto"/>
        <w:jc w:val="both"/>
        <w:rPr>
          <w:rFonts w:ascii="Times New Roman" w:cs="Times New Roman"/>
          <w:sz w:val="24"/>
          <w:szCs w:val="24"/>
        </w:rPr>
      </w:pPr>
      <w:r w:rsidRPr="0054710C">
        <w:rPr>
          <w:rFonts w:ascii="Times New Roman" w:cs="Times New Roman"/>
          <w:sz w:val="24"/>
          <w:szCs w:val="24"/>
        </w:rPr>
        <w:t>I am James John Mabu, a student of Nkumba University currently conducting a study on “</w:t>
      </w:r>
      <w:r w:rsidRPr="0054710C">
        <w:rPr>
          <w:rFonts w:ascii="Times New Roman" w:cs="Times New Roman"/>
          <w:b/>
          <w:sz w:val="24"/>
          <w:szCs w:val="24"/>
        </w:rPr>
        <w:t>The Role of CBOs on Community Development, A case study of COD in Nzara</w:t>
      </w:r>
      <w:r w:rsidRPr="0054710C">
        <w:rPr>
          <w:rFonts w:ascii="Times New Roman" w:cs="Times New Roman"/>
          <w:sz w:val="24"/>
          <w:szCs w:val="24"/>
        </w:rPr>
        <w:t>”. I request you to fill this questionnaire as diligently as possible and the responses you give will be kept confidential and used for academic purposes only. Thank you</w:t>
      </w:r>
    </w:p>
    <w:p w:rsidR="002248B2" w:rsidRPr="0054710C" w:rsidRDefault="002248B2" w:rsidP="002248B2">
      <w:pPr>
        <w:widowControl w:val="0"/>
        <w:autoSpaceDE w:val="0"/>
        <w:autoSpaceDN w:val="0"/>
        <w:adjustRightInd w:val="0"/>
        <w:spacing w:line="480" w:lineRule="auto"/>
        <w:jc w:val="both"/>
        <w:rPr>
          <w:rFonts w:ascii="Times New Roman" w:cs="Times New Roman"/>
          <w:b/>
          <w:sz w:val="24"/>
          <w:szCs w:val="24"/>
        </w:rPr>
      </w:pPr>
      <w:r w:rsidRPr="0054710C">
        <w:rPr>
          <w:rFonts w:ascii="Times New Roman" w:cs="Times New Roman"/>
          <w:b/>
          <w:sz w:val="24"/>
          <w:szCs w:val="24"/>
        </w:rPr>
        <w:t>SECTION A: BACK GROUND INFORMATION</w:t>
      </w:r>
    </w:p>
    <w:p w:rsidR="002248B2" w:rsidRPr="0054710C" w:rsidRDefault="002248B2" w:rsidP="002248B2">
      <w:pPr>
        <w:widowControl w:val="0"/>
        <w:autoSpaceDE w:val="0"/>
        <w:autoSpaceDN w:val="0"/>
        <w:adjustRightInd w:val="0"/>
        <w:spacing w:line="480" w:lineRule="auto"/>
        <w:jc w:val="both"/>
        <w:rPr>
          <w:rFonts w:ascii="Times New Roman" w:cs="Times New Roman"/>
          <w:sz w:val="24"/>
          <w:szCs w:val="24"/>
        </w:rPr>
      </w:pPr>
      <w:r w:rsidRPr="0054710C">
        <w:rPr>
          <w:rFonts w:ascii="Times New Roman" w:cs="Times New Roman"/>
          <w:sz w:val="24"/>
          <w:szCs w:val="24"/>
        </w:rPr>
        <w:t>Name (optional)</w:t>
      </w:r>
    </w:p>
    <w:p w:rsidR="002248B2" w:rsidRPr="0054710C" w:rsidRDefault="002248B2" w:rsidP="002248B2">
      <w:pPr>
        <w:widowControl w:val="0"/>
        <w:autoSpaceDE w:val="0"/>
        <w:autoSpaceDN w:val="0"/>
        <w:adjustRightInd w:val="0"/>
        <w:spacing w:line="480" w:lineRule="auto"/>
        <w:jc w:val="both"/>
        <w:rPr>
          <w:rFonts w:ascii="Times New Roman" w:cs="Times New Roman"/>
          <w:sz w:val="24"/>
          <w:szCs w:val="24"/>
        </w:rPr>
      </w:pPr>
      <w:r w:rsidRPr="0054710C">
        <w:rPr>
          <w:rFonts w:ascii="Times New Roman" w:cs="Times New Roman"/>
          <w:sz w:val="24"/>
          <w:szCs w:val="24"/>
        </w:rPr>
        <w:t>………………………………………………………………………………………........</w:t>
      </w:r>
    </w:p>
    <w:p w:rsidR="002248B2" w:rsidRPr="004F437A" w:rsidRDefault="002248B2" w:rsidP="002248B2">
      <w:pPr>
        <w:widowControl w:val="0"/>
        <w:autoSpaceDE w:val="0"/>
        <w:autoSpaceDN w:val="0"/>
        <w:adjustRightInd w:val="0"/>
        <w:spacing w:line="480" w:lineRule="auto"/>
        <w:jc w:val="both"/>
        <w:rPr>
          <w:rFonts w:ascii="Times New Roman" w:cs="Times New Roman"/>
          <w:b/>
          <w:sz w:val="24"/>
          <w:szCs w:val="24"/>
        </w:rPr>
      </w:pPr>
      <w:r w:rsidRPr="004F437A">
        <w:rPr>
          <w:rFonts w:ascii="Times New Roman" w:cs="Times New Roman"/>
          <w:b/>
          <w:sz w:val="24"/>
          <w:szCs w:val="24"/>
        </w:rPr>
        <w:t xml:space="preserve">Gender: </w:t>
      </w:r>
    </w:p>
    <w:p w:rsidR="002248B2" w:rsidRPr="0054710C" w:rsidRDefault="005C2ABF" w:rsidP="002248B2">
      <w:pPr>
        <w:widowControl w:val="0"/>
        <w:autoSpaceDE w:val="0"/>
        <w:autoSpaceDN w:val="0"/>
        <w:adjustRightInd w:val="0"/>
        <w:spacing w:line="480" w:lineRule="auto"/>
        <w:jc w:val="both"/>
        <w:rPr>
          <w:rFonts w:ascii="Times New Roman" w:cs="Times New Roman"/>
          <w:sz w:val="24"/>
          <w:szCs w:val="24"/>
        </w:rPr>
      </w:pPr>
      <w:r w:rsidRPr="005C2ABF">
        <w:rPr>
          <w:noProof/>
        </w:rPr>
        <w:pict>
          <v:rect id="Rectangles 10" o:spid="_x0000_s1052" style="position:absolute;left:0;text-align:left;margin-left:2in;margin-top:1.85pt;width:18pt;height:9pt;z-index:251686912" o:gfxdata="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7wJXWAAAACAEAAA8AAAAAAAAAAQAgAAAAIgAAAGRycy9kb3ducmV2LnhtbFBLAQIUABQAAAAI&#10;AIdO4kCO91wG7wEAACMEAAAOAAAAAAAAAAEAIAAAACUBAABkcnMvZTJvRG9jLnhtbFBLBQYAAAAA&#10;BgAGAFkBAACGBQAAAAA=&#10;"/>
        </w:pict>
      </w:r>
      <w:r w:rsidRPr="005C2ABF">
        <w:rPr>
          <w:noProof/>
        </w:rPr>
        <w:pict>
          <v:rect id="Rectangles 11" o:spid="_x0000_s1051" style="position:absolute;left:0;text-align:left;margin-left:27pt;margin-top:1.85pt;width:18pt;height:9pt;z-index:251685888" o:gfxdata="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nRLFNUAAAAGAQAADwAAAAAAAAABACAAAAAiAAAAZHJzL2Rvd25yZXYueG1sUEsBAhQAFAAAAAgA&#10;h07iQNqcWPnvAQAAIwQAAA4AAAAAAAAAAQAgAAAAJAEAAGRycy9lMm9Eb2MueG1sUEsFBgAAAAAG&#10;AAYAWQEAAIUFAAAAAA==&#10;"/>
        </w:pict>
      </w:r>
      <w:r w:rsidR="002248B2" w:rsidRPr="0054710C">
        <w:rPr>
          <w:rFonts w:ascii="Times New Roman" w:cs="Times New Roman"/>
          <w:sz w:val="24"/>
          <w:szCs w:val="24"/>
        </w:rPr>
        <w:t xml:space="preserve">Male          </w:t>
      </w:r>
      <w:r w:rsidR="002248B2" w:rsidRPr="0054710C">
        <w:rPr>
          <w:rFonts w:ascii="Times New Roman" w:cs="Times New Roman"/>
          <w:sz w:val="24"/>
          <w:szCs w:val="24"/>
        </w:rPr>
        <w:tab/>
      </w:r>
      <w:r w:rsidR="002248B2" w:rsidRPr="0054710C">
        <w:rPr>
          <w:rFonts w:ascii="Times New Roman" w:cs="Times New Roman"/>
          <w:sz w:val="24"/>
          <w:szCs w:val="24"/>
        </w:rPr>
        <w:tab/>
        <w:t xml:space="preserve">Female      </w:t>
      </w:r>
    </w:p>
    <w:p w:rsidR="002248B2" w:rsidRPr="0054710C" w:rsidRDefault="005C2ABF" w:rsidP="002248B2">
      <w:pPr>
        <w:widowControl w:val="0"/>
        <w:autoSpaceDE w:val="0"/>
        <w:autoSpaceDN w:val="0"/>
        <w:adjustRightInd w:val="0"/>
        <w:spacing w:line="480" w:lineRule="auto"/>
        <w:jc w:val="both"/>
        <w:rPr>
          <w:rFonts w:ascii="Times New Roman" w:cs="Times New Roman"/>
          <w:sz w:val="24"/>
          <w:szCs w:val="24"/>
        </w:rPr>
      </w:pPr>
      <w:r w:rsidRPr="005C2ABF">
        <w:rPr>
          <w:noProof/>
        </w:rPr>
        <w:pict>
          <v:rect id="_x0000_s1055" style="position:absolute;left:0;text-align:left;margin-left:36pt;margin-top:63.65pt;width:18pt;height:9pt;z-index:251689984" o:gfxdata="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2TRf/YAAAACgEAAA8AAAAAAAAAAQAgAAAAIgAAAGRycy9kb3ducmV2LnhtbFBLAQIUABQA&#10;AAAIAIdO4kBnJyUj8AEAACMEAAAOAAAAAAAAAAEAIAAAACcBAABkcnMvZTJvRG9jLnhtbFBLBQYA&#10;AAAABgAGAFkBAACJBQAAAAA=&#10;"/>
        </w:pict>
      </w:r>
      <w:r w:rsidRPr="005C2ABF">
        <w:rPr>
          <w:noProof/>
        </w:rPr>
        <w:pict>
          <v:rect id="_x0000_s1054" style="position:absolute;left:0;text-align:left;margin-left:36pt;margin-top:43.4pt;width:18pt;height:9pt;z-index:251688960" o:gfxdata="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b0CN9YAAAAJAQAADwAAAAAAAAABACAAAAAiAAAAZHJzL2Rvd25yZXYueG1sUEsBAhQAFAAA&#10;AAgAh07iQDNMIdzxAQAAIwQAAA4AAAAAAAAAAQAgAAAAJQEAAGRycy9lMm9Eb2MueG1sUEsFBgAA&#10;AAAGAAYAWQEAAIgFAAAAAA==&#10;"/>
        </w:pict>
      </w:r>
      <w:r w:rsidRPr="005C2ABF">
        <w:rPr>
          <w:noProof/>
        </w:rPr>
        <w:pict>
          <v:rect id="Rectangles 14" o:spid="_x0000_s1053" style="position:absolute;left:0;text-align:left;margin-left:36pt;margin-top:22.4pt;width:18pt;height:9pt;z-index:251687936" o:gfxdata="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eHCUNYAAAAIAQAADwAAAAAAAAABACAAAAAiAAAAZHJzL2Rvd25yZXYueG1sUEsBAhQAFAAA&#10;AAgAh07iQFxWr0zxAQAAIwQAAA4AAAAAAAAAAQAgAAAAJQEAAGRycy9lMm9Eb2MueG1sUEsFBgAA&#10;AAAGAAYAWQEAAIgFAAAAAA==&#10;"/>
        </w:pict>
      </w:r>
      <w:r w:rsidR="002248B2" w:rsidRPr="004F437A">
        <w:rPr>
          <w:rFonts w:ascii="Times New Roman" w:cs="Times New Roman"/>
          <w:b/>
          <w:sz w:val="24"/>
          <w:szCs w:val="24"/>
        </w:rPr>
        <w:t>Age</w:t>
      </w:r>
      <w:r w:rsidR="002248B2" w:rsidRPr="0054710C">
        <w:rPr>
          <w:rFonts w:ascii="Times New Roman" w:cs="Times New Roman"/>
          <w:sz w:val="24"/>
          <w:szCs w:val="24"/>
        </w:rPr>
        <w:br/>
      </w:r>
      <w:r w:rsidR="002248B2">
        <w:rPr>
          <w:rFonts w:ascii="Times New Roman" w:cs="Times New Roman"/>
          <w:sz w:val="24"/>
          <w:szCs w:val="24"/>
        </w:rPr>
        <w:t>18</w:t>
      </w:r>
      <w:r w:rsidR="002248B2" w:rsidRPr="0054710C">
        <w:rPr>
          <w:rFonts w:ascii="Times New Roman" w:cs="Times New Roman"/>
          <w:sz w:val="24"/>
          <w:szCs w:val="24"/>
        </w:rPr>
        <w:t>-</w:t>
      </w:r>
      <w:r w:rsidR="002248B2">
        <w:rPr>
          <w:rFonts w:ascii="Times New Roman" w:cs="Times New Roman"/>
          <w:sz w:val="24"/>
          <w:szCs w:val="24"/>
        </w:rPr>
        <w:t>30</w:t>
      </w:r>
      <w:r w:rsidR="002248B2" w:rsidRPr="0054710C">
        <w:rPr>
          <w:rFonts w:ascii="Times New Roman" w:cs="Times New Roman"/>
          <w:sz w:val="24"/>
          <w:szCs w:val="24"/>
        </w:rPr>
        <w:br/>
        <w:t>3</w:t>
      </w:r>
      <w:r w:rsidR="002248B2">
        <w:rPr>
          <w:rFonts w:ascii="Times New Roman" w:cs="Times New Roman"/>
          <w:sz w:val="24"/>
          <w:szCs w:val="24"/>
        </w:rPr>
        <w:t>1</w:t>
      </w:r>
      <w:r w:rsidR="002248B2" w:rsidRPr="0054710C">
        <w:rPr>
          <w:rFonts w:ascii="Times New Roman" w:cs="Times New Roman"/>
          <w:sz w:val="24"/>
          <w:szCs w:val="24"/>
        </w:rPr>
        <w:t>-</w:t>
      </w:r>
      <w:r w:rsidR="002248B2">
        <w:rPr>
          <w:rFonts w:ascii="Times New Roman" w:cs="Times New Roman"/>
          <w:sz w:val="24"/>
          <w:szCs w:val="24"/>
        </w:rPr>
        <w:t>40</w:t>
      </w:r>
      <w:r w:rsidR="002248B2" w:rsidRPr="0054710C">
        <w:rPr>
          <w:rFonts w:ascii="Times New Roman" w:cs="Times New Roman"/>
          <w:sz w:val="24"/>
          <w:szCs w:val="24"/>
        </w:rPr>
        <w:br/>
        <w:t>4</w:t>
      </w:r>
      <w:r w:rsidR="002248B2">
        <w:rPr>
          <w:rFonts w:ascii="Times New Roman" w:cs="Times New Roman"/>
          <w:sz w:val="24"/>
          <w:szCs w:val="24"/>
        </w:rPr>
        <w:t>1</w:t>
      </w:r>
      <w:r w:rsidR="002248B2" w:rsidRPr="0054710C">
        <w:rPr>
          <w:rFonts w:ascii="Times New Roman" w:cs="Times New Roman"/>
          <w:sz w:val="24"/>
          <w:szCs w:val="24"/>
        </w:rPr>
        <w:t>-</w:t>
      </w:r>
      <w:r w:rsidR="002248B2">
        <w:rPr>
          <w:rFonts w:ascii="Times New Roman" w:cs="Times New Roman"/>
          <w:sz w:val="24"/>
          <w:szCs w:val="24"/>
        </w:rPr>
        <w:t>50</w:t>
      </w:r>
    </w:p>
    <w:p w:rsidR="002248B2" w:rsidRPr="0054710C" w:rsidRDefault="005C2ABF" w:rsidP="002248B2">
      <w:pPr>
        <w:widowControl w:val="0"/>
        <w:autoSpaceDE w:val="0"/>
        <w:autoSpaceDN w:val="0"/>
        <w:adjustRightInd w:val="0"/>
        <w:spacing w:line="480" w:lineRule="auto"/>
        <w:jc w:val="both"/>
        <w:rPr>
          <w:rFonts w:ascii="Times New Roman" w:cs="Times New Roman"/>
          <w:sz w:val="24"/>
          <w:szCs w:val="24"/>
        </w:rPr>
      </w:pPr>
      <w:r w:rsidRPr="005C2ABF">
        <w:rPr>
          <w:noProof/>
        </w:rPr>
        <w:pict>
          <v:rect id="Rectangles 15" o:spid="_x0000_s1056" style="position:absolute;left:0;text-align:left;margin-left:36pt;margin-top:2.6pt;width:18pt;height:9pt;z-index:251691008" o:gfxdata="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Q4FLNQAAAAHAQAADwAAAAAAAAABACAAAAAiAAAAZHJzL2Rvd25yZXYueG1sUEsBAhQAFAAAAAgA&#10;h07iQAg9q7PwAQAAIwQAAA4AAAAAAAAAAQAgAAAAIwEAAGRycy9lMm9Eb2MueG1sUEsFBgAAAAAG&#10;AAYAWQEAAIUFAAAAAA==&#10;"/>
        </w:pict>
      </w:r>
      <w:r w:rsidR="002248B2" w:rsidRPr="0054710C">
        <w:rPr>
          <w:rFonts w:ascii="Times New Roman" w:cs="Times New Roman"/>
          <w:sz w:val="24"/>
          <w:szCs w:val="24"/>
        </w:rPr>
        <w:t xml:space="preserve">50 +         </w:t>
      </w:r>
    </w:p>
    <w:p w:rsidR="002248B2" w:rsidRPr="004F437A" w:rsidRDefault="002248B2" w:rsidP="002248B2">
      <w:pPr>
        <w:widowControl w:val="0"/>
        <w:autoSpaceDE w:val="0"/>
        <w:autoSpaceDN w:val="0"/>
        <w:adjustRightInd w:val="0"/>
        <w:spacing w:line="480" w:lineRule="auto"/>
        <w:jc w:val="both"/>
        <w:rPr>
          <w:rFonts w:ascii="Times New Roman" w:cs="Times New Roman"/>
          <w:b/>
          <w:sz w:val="24"/>
          <w:szCs w:val="24"/>
        </w:rPr>
      </w:pPr>
      <w:r w:rsidRPr="004F437A">
        <w:rPr>
          <w:rFonts w:ascii="Times New Roman" w:cs="Times New Roman"/>
          <w:b/>
          <w:sz w:val="24"/>
          <w:szCs w:val="24"/>
        </w:rPr>
        <w:t>Highest Level of Education</w:t>
      </w:r>
    </w:p>
    <w:p w:rsidR="002248B2" w:rsidRPr="0054710C" w:rsidRDefault="005C2ABF" w:rsidP="002248B2">
      <w:pPr>
        <w:widowControl w:val="0"/>
        <w:autoSpaceDE w:val="0"/>
        <w:autoSpaceDN w:val="0"/>
        <w:adjustRightInd w:val="0"/>
        <w:spacing w:line="480" w:lineRule="auto"/>
        <w:jc w:val="both"/>
        <w:rPr>
          <w:rFonts w:ascii="Times New Roman" w:cs="Times New Roman"/>
          <w:sz w:val="24"/>
          <w:szCs w:val="24"/>
        </w:rPr>
      </w:pPr>
      <w:r w:rsidRPr="005C2ABF">
        <w:rPr>
          <w:noProof/>
        </w:rPr>
        <w:pict>
          <v:rect id="Rectangles 16" o:spid="_x0000_s1057" style="position:absolute;left:0;text-align:left;margin-left:93.75pt;margin-top:2.45pt;width:18pt;height:9pt;z-index:251692032" o:gfxdata="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RH1I1gAAAAgBAAAPAAAAAAAAAAEAIAAAACIAAABkcnMvZG93bnJldi54bWxQSwECFAAUAAAA&#10;CACHTuJAtYbWafABAAAjBAAADgAAAAAAAAABACAAAAAlAQAAZHJzL2Uyb0RvYy54bWxQSwUGAAAA&#10;AAYABgBZAQAAhwUAAAAA&#10;"/>
        </w:pict>
      </w:r>
      <w:r w:rsidR="002248B2" w:rsidRPr="0054710C">
        <w:rPr>
          <w:rFonts w:ascii="Times New Roman" w:cs="Times New Roman"/>
          <w:sz w:val="24"/>
          <w:szCs w:val="24"/>
        </w:rPr>
        <w:t xml:space="preserve">Master’s Degree                  </w:t>
      </w:r>
    </w:p>
    <w:p w:rsidR="002248B2" w:rsidRPr="0054710C" w:rsidRDefault="005C2ABF" w:rsidP="002248B2">
      <w:pPr>
        <w:widowControl w:val="0"/>
        <w:autoSpaceDE w:val="0"/>
        <w:autoSpaceDN w:val="0"/>
        <w:adjustRightInd w:val="0"/>
        <w:spacing w:line="480" w:lineRule="auto"/>
        <w:jc w:val="both"/>
        <w:rPr>
          <w:rFonts w:ascii="Times New Roman" w:cs="Times New Roman"/>
          <w:sz w:val="24"/>
          <w:szCs w:val="24"/>
        </w:rPr>
      </w:pPr>
      <w:r w:rsidRPr="005C2ABF">
        <w:rPr>
          <w:noProof/>
        </w:rPr>
        <w:pict>
          <v:rect id="Rectangles 17" o:spid="_x0000_s1058" style="position:absolute;left:0;text-align:left;margin-left:91.5pt;margin-top:2.75pt;width:18pt;height:9pt;z-index:251693056" o:gfxdata="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lJfidYAAAAIAQAADwAAAAAAAAABACAAAAAiAAAAZHJzL2Rvd25yZXYueG1sUEsBAhQAFAAA&#10;AAgAh07iQOHt0pbxAQAAIwQAAA4AAAAAAAAAAQAgAAAAJQEAAGRycy9lMm9Eb2MueG1sUEsFBgAA&#10;AAAGAAYAWQEAAIgFAAAAAA==&#10;"/>
        </w:pict>
      </w:r>
      <w:r w:rsidR="002248B2" w:rsidRPr="0054710C">
        <w:rPr>
          <w:rFonts w:ascii="Times New Roman" w:cs="Times New Roman"/>
          <w:sz w:val="24"/>
          <w:szCs w:val="24"/>
        </w:rPr>
        <w:t xml:space="preserve">Bachelor's   </w:t>
      </w:r>
      <w:r w:rsidR="002248B2" w:rsidRPr="0054710C">
        <w:rPr>
          <w:rFonts w:ascii="Times New Roman" w:cs="Times New Roman"/>
          <w:sz w:val="24"/>
          <w:szCs w:val="24"/>
        </w:rPr>
        <w:br/>
      </w:r>
      <w:r w:rsidR="002248B2" w:rsidRPr="0054710C">
        <w:rPr>
          <w:rFonts w:ascii="Times New Roman" w:cs="Times New Roman"/>
          <w:sz w:val="24"/>
          <w:szCs w:val="24"/>
        </w:rPr>
        <w:lastRenderedPageBreak/>
        <w:t>Diploma</w:t>
      </w:r>
      <w:r w:rsidR="002248B2" w:rsidRPr="0054710C">
        <w:rPr>
          <w:rFonts w:ascii="Times New Roman" w:cs="Times New Roman"/>
          <w:sz w:val="24"/>
          <w:szCs w:val="24"/>
        </w:rPr>
        <w:tab/>
      </w:r>
      <w:r w:rsidR="002248B2" w:rsidRPr="0054710C">
        <w:rPr>
          <w:rFonts w:ascii="Times New Roman" w:cs="Times New Roman"/>
          <w:sz w:val="24"/>
          <w:szCs w:val="24"/>
        </w:rPr>
        <w:br/>
        <w:t>Certificate</w:t>
      </w:r>
      <w:r w:rsidR="002248B2">
        <w:rPr>
          <w:rFonts w:ascii="Times New Roman" w:cs="Times New Roman"/>
          <w:sz w:val="24"/>
          <w:szCs w:val="24"/>
        </w:rPr>
        <w:t xml:space="preserve"> and Below</w:t>
      </w:r>
      <w:r w:rsidR="002248B2" w:rsidRPr="0054710C">
        <w:rPr>
          <w:rFonts w:ascii="Times New Roman" w:cs="Times New Roman"/>
          <w:sz w:val="24"/>
          <w:szCs w:val="24"/>
        </w:rPr>
        <w:tab/>
      </w:r>
    </w:p>
    <w:p w:rsidR="002248B2" w:rsidRPr="004F437A" w:rsidRDefault="005C2ABF" w:rsidP="002248B2">
      <w:pPr>
        <w:spacing w:line="480" w:lineRule="auto"/>
        <w:jc w:val="both"/>
        <w:rPr>
          <w:rFonts w:ascii="Times New Roman" w:cs="Times New Roman"/>
          <w:b/>
          <w:bCs/>
          <w:sz w:val="24"/>
          <w:szCs w:val="24"/>
        </w:rPr>
      </w:pPr>
      <w:r w:rsidRPr="005C2ABF">
        <w:rPr>
          <w:noProof/>
        </w:rPr>
        <w:pict>
          <v:rect id="_x0000_s1066" style="position:absolute;left:0;text-align:left;margin-left:110.25pt;margin-top:-29.95pt;width:18pt;height:9pt;z-index:251701248" o:gfxdata="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lJfidYAAAAIAQAADwAAAAAAAAABACAAAAAiAAAAZHJzL2Rvd25yZXYueG1sUEsBAhQAFAAA&#10;AAgAh07iQOHt0pbxAQAAIwQAAA4AAAAAAAAAAQAgAAAAJQEAAGRycy9lMm9Eb2MueG1sUEsFBgAA&#10;AAAGAAYAWQEAAIgFAAAAAA==&#10;"/>
        </w:pict>
      </w:r>
      <w:r w:rsidRPr="005C2ABF">
        <w:rPr>
          <w:noProof/>
        </w:rPr>
        <w:pict>
          <v:rect id="_x0000_s1067" style="position:absolute;left:0;text-align:left;margin-left:69pt;margin-top:-63.7pt;width:18pt;height:9pt;z-index:251702272" o:gfxdata="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lJfidYAAAAIAQAADwAAAAAAAAABACAAAAAiAAAAZHJzL2Rvd25yZXYueG1sUEsBAhQAFAAA&#10;AAgAh07iQOHt0pbxAQAAIwQAAA4AAAAAAAAAAQAgAAAAJQEAAGRycy9lMm9Eb2MueG1sUEsFBgAA&#10;AAAGAAYAWQEAAIgFAAAAAA==&#10;"/>
        </w:pict>
      </w:r>
      <w:r w:rsidR="002248B2" w:rsidRPr="004F437A">
        <w:rPr>
          <w:rFonts w:ascii="Times New Roman" w:cs="Times New Roman"/>
          <w:b/>
          <w:bCs/>
          <w:sz w:val="24"/>
          <w:szCs w:val="24"/>
        </w:rPr>
        <w:t>Duration of stay in Nzara County</w:t>
      </w:r>
    </w:p>
    <w:p w:rsidR="002248B2" w:rsidRPr="004F437A" w:rsidRDefault="002248B2" w:rsidP="002248B2">
      <w:pPr>
        <w:spacing w:line="480" w:lineRule="auto"/>
        <w:jc w:val="both"/>
        <w:rPr>
          <w:rFonts w:ascii="Times New Roman" w:cs="Times New Roman"/>
          <w:bCs/>
          <w:sz w:val="24"/>
          <w:szCs w:val="24"/>
        </w:rPr>
      </w:pPr>
      <w:r w:rsidRPr="004F437A">
        <w:rPr>
          <w:rFonts w:ascii="Times New Roman" w:cs="Times New Roman"/>
          <w:bCs/>
          <w:sz w:val="24"/>
          <w:szCs w:val="24"/>
        </w:rPr>
        <w:t>1-3</w:t>
      </w:r>
    </w:p>
    <w:p w:rsidR="002248B2" w:rsidRPr="004F437A" w:rsidRDefault="002248B2" w:rsidP="002248B2">
      <w:pPr>
        <w:spacing w:line="480" w:lineRule="auto"/>
        <w:jc w:val="both"/>
        <w:rPr>
          <w:rFonts w:ascii="Times New Roman" w:cs="Times New Roman"/>
          <w:bCs/>
          <w:sz w:val="24"/>
          <w:szCs w:val="24"/>
        </w:rPr>
      </w:pPr>
      <w:r w:rsidRPr="004F437A">
        <w:rPr>
          <w:rFonts w:ascii="Times New Roman" w:cs="Times New Roman"/>
          <w:bCs/>
          <w:sz w:val="24"/>
          <w:szCs w:val="24"/>
        </w:rPr>
        <w:t>4-6</w:t>
      </w:r>
    </w:p>
    <w:p w:rsidR="002248B2" w:rsidRPr="004F437A" w:rsidRDefault="002248B2" w:rsidP="002248B2">
      <w:pPr>
        <w:spacing w:line="480" w:lineRule="auto"/>
        <w:jc w:val="both"/>
        <w:rPr>
          <w:rFonts w:ascii="Times New Roman" w:cs="Times New Roman"/>
          <w:bCs/>
          <w:sz w:val="24"/>
          <w:szCs w:val="24"/>
        </w:rPr>
      </w:pPr>
      <w:r w:rsidRPr="004F437A">
        <w:rPr>
          <w:rFonts w:ascii="Times New Roman" w:cs="Times New Roman"/>
          <w:bCs/>
          <w:sz w:val="24"/>
          <w:szCs w:val="24"/>
        </w:rPr>
        <w:t>7-10</w:t>
      </w:r>
    </w:p>
    <w:p w:rsidR="002248B2" w:rsidRPr="004F437A" w:rsidRDefault="002248B2" w:rsidP="002248B2">
      <w:pPr>
        <w:spacing w:line="480" w:lineRule="auto"/>
        <w:jc w:val="both"/>
        <w:rPr>
          <w:bCs/>
        </w:rPr>
      </w:pPr>
      <w:r w:rsidRPr="004F437A">
        <w:rPr>
          <w:rFonts w:ascii="Times New Roman" w:cs="Times New Roman"/>
          <w:bCs/>
          <w:sz w:val="24"/>
          <w:szCs w:val="24"/>
        </w:rPr>
        <w:t>10</w:t>
      </w:r>
      <w:r w:rsidRPr="004F437A">
        <w:rPr>
          <w:bCs/>
        </w:rPr>
        <w:t xml:space="preserve"> +</w:t>
      </w:r>
    </w:p>
    <w:p w:rsidR="002248B2" w:rsidRPr="00267103" w:rsidRDefault="002248B2" w:rsidP="002248B2">
      <w:pPr>
        <w:spacing w:line="360" w:lineRule="auto"/>
        <w:jc w:val="both"/>
        <w:rPr>
          <w:b/>
          <w:bCs/>
        </w:rPr>
      </w:pPr>
      <w:r w:rsidRPr="00267103">
        <w:rPr>
          <w:b/>
          <w:bCs/>
        </w:rPr>
        <w:t xml:space="preserve">SECTION TWO: </w:t>
      </w:r>
      <w:r w:rsidRPr="00F34E9A">
        <w:rPr>
          <w:rFonts w:ascii="Times New Roman"/>
          <w:b/>
          <w:sz w:val="24"/>
          <w:szCs w:val="24"/>
        </w:rPr>
        <w:t>Role of community or</w:t>
      </w:r>
      <w:r w:rsidRPr="0083080F">
        <w:rPr>
          <w:rFonts w:ascii="Times New Roman"/>
          <w:b/>
          <w:sz w:val="24"/>
          <w:szCs w:val="24"/>
        </w:rPr>
        <w:t>ganization for development in Infrastructural Development in Nzara County, South Sudan</w:t>
      </w:r>
    </w:p>
    <w:p w:rsidR="002248B2" w:rsidRPr="00520DB8" w:rsidRDefault="002248B2" w:rsidP="002248B2">
      <w:pPr>
        <w:spacing w:line="360" w:lineRule="auto"/>
        <w:jc w:val="both"/>
        <w:rPr>
          <w:rFonts w:ascii="Times New Roman" w:cs="Times New Roman"/>
          <w:sz w:val="24"/>
          <w:szCs w:val="24"/>
        </w:rPr>
      </w:pPr>
      <w:r w:rsidRPr="00520DB8">
        <w:rPr>
          <w:rFonts w:ascii="Times New Roman" w:cs="Times New Roman"/>
          <w:sz w:val="24"/>
          <w:szCs w:val="24"/>
        </w:rPr>
        <w:t xml:space="preserve">In this section the researcher seeks to establish </w:t>
      </w:r>
      <w:r w:rsidRPr="00520DB8">
        <w:rPr>
          <w:rFonts w:ascii="Times New Roman" w:cs="Times New Roman"/>
          <w:bCs/>
          <w:sz w:val="24"/>
          <w:szCs w:val="24"/>
        </w:rPr>
        <w:t>the</w:t>
      </w:r>
      <w:r w:rsidRPr="00EF62E8">
        <w:rPr>
          <w:rFonts w:ascii="Times New Roman"/>
          <w:sz w:val="24"/>
          <w:szCs w:val="24"/>
        </w:rPr>
        <w:t>role of community organization for development in Infrastructural Development in Nzara County, South Sudan</w:t>
      </w:r>
      <w:r w:rsidRPr="000D41D2">
        <w:t>.</w:t>
      </w:r>
      <w:r w:rsidRPr="00267103">
        <w:t xml:space="preserve">  Please Tick the </w:t>
      </w:r>
      <w:r w:rsidRPr="00520DB8">
        <w:rPr>
          <w:rFonts w:ascii="Times New Roman" w:cs="Times New Roman"/>
          <w:sz w:val="24"/>
          <w:szCs w:val="24"/>
        </w:rPr>
        <w:t>appropriate alternative, Key: Where SA-strongly agree, A- agree, NS-not sure, SD-strongly disagree D-disagree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8"/>
        <w:gridCol w:w="720"/>
        <w:gridCol w:w="630"/>
        <w:gridCol w:w="990"/>
        <w:gridCol w:w="1080"/>
        <w:gridCol w:w="1098"/>
      </w:tblGrid>
      <w:tr w:rsidR="002248B2" w:rsidRPr="00267103" w:rsidTr="002248B2">
        <w:tc>
          <w:tcPr>
            <w:tcW w:w="5058" w:type="dxa"/>
          </w:tcPr>
          <w:p w:rsidR="002248B2" w:rsidRPr="00267103" w:rsidRDefault="002248B2" w:rsidP="002248B2">
            <w:pPr>
              <w:spacing w:line="480" w:lineRule="auto"/>
              <w:jc w:val="both"/>
              <w:rPr>
                <w:b/>
                <w:bCs/>
              </w:rPr>
            </w:pPr>
            <w:r w:rsidRPr="00267103">
              <w:rPr>
                <w:b/>
                <w:bCs/>
              </w:rPr>
              <w:t>STATEMENT</w:t>
            </w:r>
          </w:p>
        </w:tc>
        <w:tc>
          <w:tcPr>
            <w:tcW w:w="720" w:type="dxa"/>
          </w:tcPr>
          <w:p w:rsidR="002248B2" w:rsidRPr="00267103" w:rsidRDefault="002248B2" w:rsidP="002248B2">
            <w:pPr>
              <w:spacing w:line="480" w:lineRule="auto"/>
              <w:jc w:val="both"/>
              <w:rPr>
                <w:b/>
                <w:bCs/>
              </w:rPr>
            </w:pPr>
            <w:r w:rsidRPr="00267103">
              <w:rPr>
                <w:b/>
                <w:bCs/>
              </w:rPr>
              <w:t>SA</w:t>
            </w:r>
          </w:p>
        </w:tc>
        <w:tc>
          <w:tcPr>
            <w:tcW w:w="630" w:type="dxa"/>
          </w:tcPr>
          <w:p w:rsidR="002248B2" w:rsidRPr="00267103" w:rsidRDefault="002248B2" w:rsidP="002248B2">
            <w:pPr>
              <w:spacing w:line="480" w:lineRule="auto"/>
              <w:jc w:val="both"/>
              <w:rPr>
                <w:b/>
                <w:bCs/>
              </w:rPr>
            </w:pPr>
            <w:r w:rsidRPr="00267103">
              <w:rPr>
                <w:b/>
                <w:bCs/>
              </w:rPr>
              <w:t>A</w:t>
            </w:r>
          </w:p>
        </w:tc>
        <w:tc>
          <w:tcPr>
            <w:tcW w:w="990" w:type="dxa"/>
          </w:tcPr>
          <w:p w:rsidR="002248B2" w:rsidRPr="00267103" w:rsidRDefault="002248B2" w:rsidP="002248B2">
            <w:pPr>
              <w:spacing w:line="480" w:lineRule="auto"/>
              <w:jc w:val="both"/>
              <w:rPr>
                <w:b/>
                <w:bCs/>
              </w:rPr>
            </w:pPr>
            <w:r w:rsidRPr="00267103">
              <w:rPr>
                <w:b/>
                <w:bCs/>
              </w:rPr>
              <w:t>NS</w:t>
            </w:r>
          </w:p>
        </w:tc>
        <w:tc>
          <w:tcPr>
            <w:tcW w:w="1080" w:type="dxa"/>
          </w:tcPr>
          <w:p w:rsidR="002248B2" w:rsidRPr="00267103" w:rsidRDefault="002248B2" w:rsidP="002248B2">
            <w:pPr>
              <w:spacing w:line="480" w:lineRule="auto"/>
              <w:jc w:val="both"/>
              <w:rPr>
                <w:b/>
                <w:bCs/>
              </w:rPr>
            </w:pPr>
            <w:r w:rsidRPr="00267103">
              <w:rPr>
                <w:b/>
                <w:bCs/>
              </w:rPr>
              <w:t>SD</w:t>
            </w:r>
          </w:p>
        </w:tc>
        <w:tc>
          <w:tcPr>
            <w:tcW w:w="1098" w:type="dxa"/>
          </w:tcPr>
          <w:p w:rsidR="002248B2" w:rsidRPr="00267103" w:rsidRDefault="002248B2" w:rsidP="002248B2">
            <w:pPr>
              <w:spacing w:line="480" w:lineRule="auto"/>
              <w:jc w:val="both"/>
              <w:rPr>
                <w:b/>
                <w:bCs/>
              </w:rPr>
            </w:pPr>
            <w:r w:rsidRPr="00267103">
              <w:rPr>
                <w:b/>
                <w:bCs/>
              </w:rPr>
              <w:t>D</w:t>
            </w:r>
          </w:p>
        </w:tc>
      </w:tr>
      <w:tr w:rsidR="002248B2" w:rsidRPr="00267103" w:rsidTr="002248B2">
        <w:tc>
          <w:tcPr>
            <w:tcW w:w="5058" w:type="dxa"/>
          </w:tcPr>
          <w:p w:rsidR="002248B2" w:rsidRPr="00EF62E8" w:rsidRDefault="002248B2" w:rsidP="002248B2">
            <w:pPr>
              <w:spacing w:before="100" w:beforeAutospacing="1" w:after="100" w:afterAutospacing="1" w:line="480" w:lineRule="auto"/>
              <w:jc w:val="both"/>
              <w:outlineLvl w:val="3"/>
              <w:rPr>
                <w:rFonts w:ascii="Times New Roman" w:cs="Times New Roman"/>
                <w:bCs/>
              </w:rPr>
            </w:pPr>
            <w:r w:rsidRPr="00EF62E8">
              <w:rPr>
                <w:rFonts w:ascii="Times New Roman" w:cs="Times New Roman"/>
                <w:sz w:val="24"/>
                <w:szCs w:val="24"/>
              </w:rPr>
              <w:t>Community Organization for Development carries out community mobilization and involvement in the construction of community roads.</w:t>
            </w:r>
          </w:p>
        </w:tc>
        <w:tc>
          <w:tcPr>
            <w:tcW w:w="720" w:type="dxa"/>
          </w:tcPr>
          <w:p w:rsidR="002248B2" w:rsidRPr="00267103" w:rsidRDefault="002248B2" w:rsidP="002248B2">
            <w:pPr>
              <w:spacing w:line="480" w:lineRule="auto"/>
              <w:jc w:val="both"/>
            </w:pPr>
          </w:p>
        </w:tc>
        <w:tc>
          <w:tcPr>
            <w:tcW w:w="63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1098" w:type="dxa"/>
          </w:tcPr>
          <w:p w:rsidR="002248B2" w:rsidRPr="00267103" w:rsidRDefault="002248B2" w:rsidP="002248B2">
            <w:pPr>
              <w:spacing w:line="480" w:lineRule="auto"/>
              <w:jc w:val="both"/>
            </w:pPr>
          </w:p>
        </w:tc>
      </w:tr>
      <w:tr w:rsidR="002248B2" w:rsidRPr="00267103" w:rsidTr="002248B2">
        <w:tc>
          <w:tcPr>
            <w:tcW w:w="5058" w:type="dxa"/>
          </w:tcPr>
          <w:p w:rsidR="002248B2" w:rsidRPr="00EF62E8" w:rsidRDefault="002248B2" w:rsidP="002248B2">
            <w:pPr>
              <w:spacing w:before="100" w:beforeAutospacing="1" w:after="100" w:afterAutospacing="1" w:line="480" w:lineRule="auto"/>
              <w:jc w:val="both"/>
              <w:outlineLvl w:val="3"/>
              <w:rPr>
                <w:rFonts w:ascii="Times New Roman" w:cs="Times New Roman"/>
                <w:bCs/>
              </w:rPr>
            </w:pPr>
            <w:r w:rsidRPr="00EF62E8">
              <w:rPr>
                <w:rFonts w:ascii="Times New Roman" w:cs="Times New Roman"/>
                <w:sz w:val="24"/>
                <w:szCs w:val="24"/>
              </w:rPr>
              <w:t>Community Organization for Development constructs educational facilities</w:t>
            </w:r>
          </w:p>
        </w:tc>
        <w:tc>
          <w:tcPr>
            <w:tcW w:w="720" w:type="dxa"/>
          </w:tcPr>
          <w:p w:rsidR="002248B2" w:rsidRPr="00267103" w:rsidRDefault="002248B2" w:rsidP="002248B2">
            <w:pPr>
              <w:spacing w:line="480" w:lineRule="auto"/>
              <w:jc w:val="both"/>
            </w:pPr>
          </w:p>
        </w:tc>
        <w:tc>
          <w:tcPr>
            <w:tcW w:w="63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1098" w:type="dxa"/>
          </w:tcPr>
          <w:p w:rsidR="002248B2" w:rsidRPr="00267103" w:rsidRDefault="002248B2" w:rsidP="002248B2">
            <w:pPr>
              <w:spacing w:line="480" w:lineRule="auto"/>
              <w:jc w:val="both"/>
            </w:pPr>
          </w:p>
        </w:tc>
      </w:tr>
      <w:tr w:rsidR="002248B2" w:rsidRPr="00267103" w:rsidTr="002248B2">
        <w:tc>
          <w:tcPr>
            <w:tcW w:w="5058" w:type="dxa"/>
          </w:tcPr>
          <w:p w:rsidR="002248B2" w:rsidRPr="00EF62E8" w:rsidRDefault="002248B2" w:rsidP="002248B2">
            <w:pPr>
              <w:spacing w:before="100" w:beforeAutospacing="1" w:after="100" w:afterAutospacing="1" w:line="480" w:lineRule="auto"/>
              <w:jc w:val="both"/>
              <w:outlineLvl w:val="3"/>
              <w:rPr>
                <w:rFonts w:ascii="Times New Roman" w:cs="Times New Roman"/>
                <w:bCs/>
              </w:rPr>
            </w:pPr>
            <w:r w:rsidRPr="00EF62E8">
              <w:rPr>
                <w:rFonts w:ascii="Times New Roman" w:cs="Times New Roman"/>
                <w:sz w:val="24"/>
                <w:szCs w:val="24"/>
              </w:rPr>
              <w:t xml:space="preserve">Community Organization for Development </w:t>
            </w:r>
            <w:r w:rsidRPr="00EF62E8">
              <w:rPr>
                <w:rFonts w:ascii="Times New Roman" w:cs="Times New Roman"/>
                <w:sz w:val="24"/>
                <w:szCs w:val="24"/>
              </w:rPr>
              <w:lastRenderedPageBreak/>
              <w:t>engages in collective action in building market stalls</w:t>
            </w:r>
          </w:p>
        </w:tc>
        <w:tc>
          <w:tcPr>
            <w:tcW w:w="720" w:type="dxa"/>
          </w:tcPr>
          <w:p w:rsidR="002248B2" w:rsidRPr="00267103" w:rsidRDefault="002248B2" w:rsidP="002248B2">
            <w:pPr>
              <w:spacing w:line="480" w:lineRule="auto"/>
              <w:jc w:val="both"/>
            </w:pPr>
          </w:p>
        </w:tc>
        <w:tc>
          <w:tcPr>
            <w:tcW w:w="63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1098" w:type="dxa"/>
          </w:tcPr>
          <w:p w:rsidR="002248B2" w:rsidRPr="00267103" w:rsidRDefault="002248B2" w:rsidP="002248B2">
            <w:pPr>
              <w:spacing w:line="480" w:lineRule="auto"/>
              <w:jc w:val="both"/>
            </w:pPr>
          </w:p>
        </w:tc>
      </w:tr>
      <w:tr w:rsidR="002248B2" w:rsidRPr="00267103" w:rsidTr="002248B2">
        <w:tc>
          <w:tcPr>
            <w:tcW w:w="5058" w:type="dxa"/>
          </w:tcPr>
          <w:p w:rsidR="002248B2" w:rsidRPr="00EF62E8" w:rsidRDefault="002248B2" w:rsidP="002248B2">
            <w:pPr>
              <w:spacing w:before="100" w:beforeAutospacing="1" w:after="100" w:afterAutospacing="1" w:line="480" w:lineRule="auto"/>
              <w:jc w:val="both"/>
              <w:outlineLvl w:val="3"/>
              <w:rPr>
                <w:rFonts w:ascii="Times New Roman" w:cs="Times New Roman"/>
                <w:bCs/>
              </w:rPr>
            </w:pPr>
            <w:r w:rsidRPr="00EF62E8">
              <w:rPr>
                <w:rFonts w:ascii="Times New Roman" w:cs="Times New Roman"/>
                <w:sz w:val="24"/>
                <w:szCs w:val="24"/>
              </w:rPr>
              <w:lastRenderedPageBreak/>
              <w:t xml:space="preserve">Community Organization Development constructs drinking water facilities </w:t>
            </w:r>
          </w:p>
        </w:tc>
        <w:tc>
          <w:tcPr>
            <w:tcW w:w="720" w:type="dxa"/>
          </w:tcPr>
          <w:p w:rsidR="002248B2" w:rsidRPr="00267103" w:rsidRDefault="002248B2" w:rsidP="002248B2">
            <w:pPr>
              <w:spacing w:line="480" w:lineRule="auto"/>
              <w:jc w:val="both"/>
            </w:pPr>
          </w:p>
        </w:tc>
        <w:tc>
          <w:tcPr>
            <w:tcW w:w="63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1098" w:type="dxa"/>
          </w:tcPr>
          <w:p w:rsidR="002248B2" w:rsidRPr="00267103" w:rsidRDefault="002248B2" w:rsidP="002248B2">
            <w:pPr>
              <w:spacing w:line="480" w:lineRule="auto"/>
              <w:jc w:val="both"/>
            </w:pPr>
          </w:p>
        </w:tc>
      </w:tr>
    </w:tbl>
    <w:p w:rsidR="002248B2" w:rsidRPr="00267103" w:rsidRDefault="002248B2" w:rsidP="002248B2">
      <w:pPr>
        <w:spacing w:line="480" w:lineRule="auto"/>
        <w:jc w:val="both"/>
      </w:pPr>
    </w:p>
    <w:p w:rsidR="002248B2" w:rsidRPr="0054710C" w:rsidRDefault="002248B2" w:rsidP="002248B2">
      <w:pPr>
        <w:autoSpaceDE w:val="0"/>
        <w:adjustRightInd w:val="0"/>
        <w:spacing w:after="0" w:line="360" w:lineRule="auto"/>
        <w:jc w:val="both"/>
        <w:rPr>
          <w:rFonts w:ascii="Times New Roman"/>
          <w:b/>
          <w:sz w:val="24"/>
          <w:szCs w:val="24"/>
        </w:rPr>
      </w:pPr>
      <w:r w:rsidRPr="00267103">
        <w:rPr>
          <w:b/>
          <w:bCs/>
        </w:rPr>
        <w:br w:type="page"/>
      </w:r>
      <w:r w:rsidRPr="00267103">
        <w:rPr>
          <w:b/>
          <w:bCs/>
        </w:rPr>
        <w:lastRenderedPageBreak/>
        <w:t xml:space="preserve">SECTION THREE:  </w:t>
      </w:r>
      <w:r w:rsidRPr="0054710C">
        <w:rPr>
          <w:rFonts w:ascii="Times New Roman"/>
          <w:b/>
          <w:sz w:val="24"/>
          <w:szCs w:val="24"/>
        </w:rPr>
        <w:t xml:space="preserve">contribution of COD to good agriculture practices in Nzara County </w:t>
      </w:r>
    </w:p>
    <w:p w:rsidR="002248B2" w:rsidRPr="00520DB8" w:rsidRDefault="002248B2" w:rsidP="002248B2">
      <w:pPr>
        <w:autoSpaceDE w:val="0"/>
        <w:adjustRightInd w:val="0"/>
        <w:spacing w:after="0" w:line="360" w:lineRule="auto"/>
        <w:jc w:val="both"/>
        <w:rPr>
          <w:rFonts w:ascii="Times New Roman" w:cs="Times New Roman"/>
          <w:sz w:val="24"/>
          <w:szCs w:val="24"/>
        </w:rPr>
      </w:pPr>
      <w:r w:rsidRPr="00520DB8">
        <w:rPr>
          <w:rFonts w:ascii="Times New Roman" w:cs="Times New Roman"/>
          <w:sz w:val="24"/>
          <w:szCs w:val="24"/>
        </w:rPr>
        <w:t xml:space="preserve">In this section the researcher seeks to establish the </w:t>
      </w:r>
      <w:r w:rsidRPr="00520DB8">
        <w:rPr>
          <w:rFonts w:ascii="Times New Roman" w:cs="Times New Roman"/>
          <w:b/>
          <w:sz w:val="24"/>
          <w:szCs w:val="24"/>
        </w:rPr>
        <w:t>contribution of COD to good agriculture practices in Nzara County</w:t>
      </w:r>
      <w:r w:rsidRPr="00520DB8">
        <w:rPr>
          <w:rFonts w:ascii="Times New Roman" w:cs="Times New Roman"/>
          <w:bCs/>
          <w:sz w:val="24"/>
          <w:szCs w:val="24"/>
        </w:rPr>
        <w:t>.</w:t>
      </w:r>
      <w:r w:rsidRPr="00520DB8">
        <w:rPr>
          <w:rFonts w:ascii="Times New Roman" w:cs="Times New Roman"/>
          <w:sz w:val="24"/>
          <w:szCs w:val="24"/>
        </w:rPr>
        <w:t xml:space="preserve">  Please Tick the appropriate alternative                    </w:t>
      </w:r>
    </w:p>
    <w:p w:rsidR="002248B2" w:rsidRPr="00520DB8" w:rsidRDefault="002248B2" w:rsidP="002248B2">
      <w:pPr>
        <w:spacing w:line="360" w:lineRule="auto"/>
        <w:jc w:val="both"/>
        <w:rPr>
          <w:rFonts w:ascii="Times New Roman" w:cs="Times New Roman"/>
          <w:sz w:val="24"/>
          <w:szCs w:val="24"/>
        </w:rPr>
      </w:pPr>
      <w:r w:rsidRPr="00520DB8">
        <w:rPr>
          <w:rFonts w:ascii="Times New Roman" w:cs="Times New Roman"/>
          <w:sz w:val="24"/>
          <w:szCs w:val="24"/>
        </w:rPr>
        <w:t>Key: Where, SA=strongly agree, A= Agree, NS= Not sure, D=Disagree, SD=strongly disagree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8"/>
        <w:gridCol w:w="990"/>
        <w:gridCol w:w="1080"/>
        <w:gridCol w:w="990"/>
        <w:gridCol w:w="990"/>
        <w:gridCol w:w="1008"/>
      </w:tblGrid>
      <w:tr w:rsidR="002248B2" w:rsidRPr="00520DB8" w:rsidTr="002248B2">
        <w:tc>
          <w:tcPr>
            <w:tcW w:w="4518"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Statements</w:t>
            </w:r>
          </w:p>
        </w:tc>
        <w:tc>
          <w:tcPr>
            <w:tcW w:w="990"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SA</w:t>
            </w:r>
          </w:p>
        </w:tc>
        <w:tc>
          <w:tcPr>
            <w:tcW w:w="1080"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A</w:t>
            </w:r>
          </w:p>
        </w:tc>
        <w:tc>
          <w:tcPr>
            <w:tcW w:w="990"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NS</w:t>
            </w:r>
          </w:p>
        </w:tc>
        <w:tc>
          <w:tcPr>
            <w:tcW w:w="990"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SD</w:t>
            </w:r>
          </w:p>
        </w:tc>
        <w:tc>
          <w:tcPr>
            <w:tcW w:w="1008"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D</w:t>
            </w:r>
          </w:p>
        </w:tc>
      </w:tr>
      <w:tr w:rsidR="002248B2" w:rsidRPr="00267103" w:rsidTr="002248B2">
        <w:tc>
          <w:tcPr>
            <w:tcW w:w="4518" w:type="dxa"/>
          </w:tcPr>
          <w:p w:rsidR="002248B2" w:rsidRPr="00267103" w:rsidRDefault="002248B2" w:rsidP="002248B2">
            <w:pPr>
              <w:spacing w:line="480" w:lineRule="auto"/>
              <w:jc w:val="both"/>
            </w:pPr>
            <w:r w:rsidRPr="00E15FC4">
              <w:rPr>
                <w:sz w:val="24"/>
                <w:szCs w:val="24"/>
              </w:rPr>
              <w:t xml:space="preserve">COD </w:t>
            </w:r>
            <w:r w:rsidRPr="00E15FC4">
              <w:rPr>
                <w:rFonts w:ascii="Times New Roman" w:cs="Times New Roman"/>
                <w:sz w:val="24"/>
                <w:szCs w:val="24"/>
              </w:rPr>
              <w:t>Trains farmers  on farm and off farm</w:t>
            </w: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08" w:type="dxa"/>
          </w:tcPr>
          <w:p w:rsidR="002248B2" w:rsidRPr="00267103" w:rsidRDefault="002248B2" w:rsidP="002248B2">
            <w:pPr>
              <w:spacing w:line="480" w:lineRule="auto"/>
              <w:jc w:val="both"/>
            </w:pPr>
          </w:p>
        </w:tc>
      </w:tr>
      <w:tr w:rsidR="002248B2" w:rsidRPr="00267103" w:rsidTr="002248B2">
        <w:tc>
          <w:tcPr>
            <w:tcW w:w="4518" w:type="dxa"/>
          </w:tcPr>
          <w:p w:rsidR="002248B2" w:rsidRPr="00FC76C6" w:rsidRDefault="002248B2" w:rsidP="002248B2">
            <w:pPr>
              <w:spacing w:line="480" w:lineRule="auto"/>
            </w:pPr>
            <w:r w:rsidRPr="00FC76C6">
              <w:rPr>
                <w:rFonts w:ascii="Times New Roman"/>
                <w:sz w:val="24"/>
                <w:szCs w:val="24"/>
              </w:rPr>
              <w:t>COD builds</w:t>
            </w:r>
            <w:r w:rsidRPr="00FC76C6">
              <w:rPr>
                <w:rFonts w:ascii="Times New Roman" w:cs="Times New Roman"/>
                <w:color w:val="000000"/>
                <w:sz w:val="23"/>
                <w:szCs w:val="23"/>
              </w:rPr>
              <w:t xml:space="preserve"> agriculture value chain platforms</w:t>
            </w: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08" w:type="dxa"/>
          </w:tcPr>
          <w:p w:rsidR="002248B2" w:rsidRPr="00267103" w:rsidRDefault="002248B2" w:rsidP="002248B2">
            <w:pPr>
              <w:spacing w:line="480" w:lineRule="auto"/>
              <w:jc w:val="both"/>
            </w:pPr>
          </w:p>
        </w:tc>
      </w:tr>
      <w:tr w:rsidR="002248B2" w:rsidRPr="00267103" w:rsidTr="002248B2">
        <w:tc>
          <w:tcPr>
            <w:tcW w:w="4518" w:type="dxa"/>
          </w:tcPr>
          <w:p w:rsidR="002248B2" w:rsidRPr="00FC76C6" w:rsidRDefault="002248B2" w:rsidP="002248B2">
            <w:pPr>
              <w:pStyle w:val="NormalWeb"/>
              <w:spacing w:line="480" w:lineRule="auto"/>
              <w:jc w:val="both"/>
            </w:pPr>
            <w:r w:rsidRPr="00FC76C6">
              <w:t xml:space="preserve">Community Organization for Development provides  agricultural inputs </w:t>
            </w: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08" w:type="dxa"/>
          </w:tcPr>
          <w:p w:rsidR="002248B2" w:rsidRPr="00267103" w:rsidRDefault="002248B2" w:rsidP="002248B2">
            <w:pPr>
              <w:spacing w:line="480" w:lineRule="auto"/>
              <w:jc w:val="both"/>
            </w:pPr>
          </w:p>
        </w:tc>
      </w:tr>
      <w:tr w:rsidR="002248B2" w:rsidRPr="00267103" w:rsidTr="002248B2">
        <w:tc>
          <w:tcPr>
            <w:tcW w:w="4518" w:type="dxa"/>
          </w:tcPr>
          <w:p w:rsidR="002248B2" w:rsidRPr="00FC76C6" w:rsidRDefault="002248B2" w:rsidP="002248B2">
            <w:pPr>
              <w:spacing w:line="480" w:lineRule="auto"/>
            </w:pPr>
            <w:r w:rsidRPr="00FC76C6">
              <w:rPr>
                <w:rFonts w:ascii="Times New Roman"/>
                <w:sz w:val="24"/>
                <w:szCs w:val="24"/>
              </w:rPr>
              <w:t>Community Organization for Development has improved on food security</w:t>
            </w:r>
          </w:p>
        </w:tc>
        <w:tc>
          <w:tcPr>
            <w:tcW w:w="990" w:type="dxa"/>
          </w:tcPr>
          <w:p w:rsidR="002248B2" w:rsidRPr="00267103" w:rsidRDefault="002248B2" w:rsidP="002248B2">
            <w:pPr>
              <w:spacing w:line="480" w:lineRule="auto"/>
              <w:jc w:val="both"/>
            </w:pPr>
          </w:p>
        </w:tc>
        <w:tc>
          <w:tcPr>
            <w:tcW w:w="108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990" w:type="dxa"/>
          </w:tcPr>
          <w:p w:rsidR="002248B2" w:rsidRPr="00267103" w:rsidRDefault="002248B2" w:rsidP="002248B2">
            <w:pPr>
              <w:spacing w:line="480" w:lineRule="auto"/>
              <w:jc w:val="both"/>
            </w:pPr>
          </w:p>
        </w:tc>
        <w:tc>
          <w:tcPr>
            <w:tcW w:w="1008" w:type="dxa"/>
          </w:tcPr>
          <w:p w:rsidR="002248B2" w:rsidRPr="00267103" w:rsidRDefault="002248B2" w:rsidP="002248B2">
            <w:pPr>
              <w:spacing w:line="480" w:lineRule="auto"/>
              <w:jc w:val="both"/>
            </w:pPr>
          </w:p>
        </w:tc>
      </w:tr>
    </w:tbl>
    <w:p w:rsidR="002248B2" w:rsidRPr="00267103" w:rsidRDefault="002248B2" w:rsidP="002248B2">
      <w:pPr>
        <w:pStyle w:val="NoSpacing"/>
        <w:spacing w:line="480" w:lineRule="auto"/>
        <w:jc w:val="both"/>
        <w:rPr>
          <w:rFonts w:ascii="Times New Roman" w:hAnsi="Times New Roman" w:cs="Times New Roman"/>
          <w:b/>
          <w:bCs/>
          <w:i/>
          <w:iCs/>
          <w:sz w:val="24"/>
          <w:szCs w:val="24"/>
        </w:rPr>
      </w:pPr>
    </w:p>
    <w:p w:rsidR="002248B2" w:rsidRPr="00267103" w:rsidRDefault="002248B2" w:rsidP="002248B2">
      <w:pPr>
        <w:pStyle w:val="NoSpacing"/>
        <w:spacing w:line="480" w:lineRule="auto"/>
        <w:jc w:val="center"/>
        <w:rPr>
          <w:rFonts w:ascii="Times New Roman" w:hAnsi="Times New Roman" w:cs="Times New Roman"/>
          <w:b/>
          <w:bCs/>
          <w:i/>
          <w:iCs/>
          <w:sz w:val="24"/>
          <w:szCs w:val="24"/>
        </w:rPr>
      </w:pPr>
    </w:p>
    <w:p w:rsidR="002248B2" w:rsidRPr="00520DB8" w:rsidRDefault="002248B2" w:rsidP="002248B2">
      <w:pPr>
        <w:autoSpaceDE w:val="0"/>
        <w:adjustRightInd w:val="0"/>
        <w:spacing w:after="0" w:line="360" w:lineRule="auto"/>
        <w:jc w:val="both"/>
        <w:rPr>
          <w:rFonts w:ascii="Times New Roman" w:cs="Times New Roman"/>
          <w:b/>
          <w:bCs/>
          <w:sz w:val="24"/>
          <w:szCs w:val="24"/>
        </w:rPr>
      </w:pPr>
      <w:r w:rsidRPr="00267103">
        <w:rPr>
          <w:b/>
          <w:bCs/>
        </w:rPr>
        <w:br w:type="page"/>
      </w:r>
      <w:r w:rsidRPr="00267103">
        <w:rPr>
          <w:b/>
          <w:bCs/>
        </w:rPr>
        <w:lastRenderedPageBreak/>
        <w:t xml:space="preserve">SECTION FOUR:  </w:t>
      </w:r>
      <w:r w:rsidRPr="0054710C">
        <w:rPr>
          <w:rFonts w:ascii="Times New Roman"/>
          <w:b/>
          <w:sz w:val="24"/>
          <w:szCs w:val="24"/>
        </w:rPr>
        <w:t xml:space="preserve">The contribution of Community Based Organizations to Poverty alleviation in </w:t>
      </w:r>
      <w:r w:rsidRPr="00520DB8">
        <w:rPr>
          <w:rFonts w:ascii="Times New Roman" w:cs="Times New Roman"/>
          <w:b/>
          <w:sz w:val="24"/>
          <w:szCs w:val="24"/>
        </w:rPr>
        <w:t>Nzara County.</w:t>
      </w:r>
    </w:p>
    <w:p w:rsidR="002248B2" w:rsidRPr="00520DB8" w:rsidRDefault="002248B2" w:rsidP="002248B2">
      <w:pPr>
        <w:autoSpaceDE w:val="0"/>
        <w:adjustRightInd w:val="0"/>
        <w:spacing w:after="0" w:line="360" w:lineRule="auto"/>
        <w:jc w:val="both"/>
        <w:rPr>
          <w:rFonts w:ascii="Times New Roman" w:cs="Times New Roman"/>
          <w:sz w:val="24"/>
          <w:szCs w:val="24"/>
        </w:rPr>
      </w:pPr>
      <w:r w:rsidRPr="00520DB8">
        <w:rPr>
          <w:rFonts w:ascii="Times New Roman" w:cs="Times New Roman"/>
          <w:sz w:val="24"/>
          <w:szCs w:val="24"/>
        </w:rPr>
        <w:t xml:space="preserve">In this section the researcher seeks to establish thecontribution of Community Based Organizations to Poverty alleviation in Nzara County.  Please Tick the appropriate alternative                          </w:t>
      </w:r>
    </w:p>
    <w:p w:rsidR="002248B2" w:rsidRPr="00520DB8" w:rsidRDefault="002248B2" w:rsidP="002248B2">
      <w:pPr>
        <w:spacing w:line="360" w:lineRule="auto"/>
        <w:jc w:val="both"/>
        <w:rPr>
          <w:rFonts w:ascii="Times New Roman" w:cs="Times New Roman"/>
          <w:sz w:val="24"/>
          <w:szCs w:val="24"/>
        </w:rPr>
      </w:pPr>
      <w:r w:rsidRPr="00520DB8">
        <w:rPr>
          <w:rFonts w:ascii="Times New Roman" w:cs="Times New Roman"/>
          <w:sz w:val="24"/>
          <w:szCs w:val="24"/>
        </w:rPr>
        <w:t>Key: SA=strongly agree, A= Agree, NS= Not sure, D=Disagree, SD=strongly disagree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819"/>
        <w:gridCol w:w="994"/>
        <w:gridCol w:w="932"/>
        <w:gridCol w:w="932"/>
        <w:gridCol w:w="931"/>
      </w:tblGrid>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rPr>
              <w:t>Statements</w:t>
            </w:r>
          </w:p>
        </w:tc>
        <w:tc>
          <w:tcPr>
            <w:tcW w:w="819" w:type="dxa"/>
          </w:tcPr>
          <w:p w:rsidR="002248B2" w:rsidRPr="00267103" w:rsidRDefault="002248B2" w:rsidP="002248B2">
            <w:pPr>
              <w:spacing w:line="480" w:lineRule="auto"/>
              <w:jc w:val="both"/>
            </w:pPr>
            <w:r w:rsidRPr="00267103">
              <w:t>SA</w:t>
            </w:r>
          </w:p>
        </w:tc>
        <w:tc>
          <w:tcPr>
            <w:tcW w:w="994" w:type="dxa"/>
          </w:tcPr>
          <w:p w:rsidR="002248B2" w:rsidRPr="00267103" w:rsidRDefault="002248B2" w:rsidP="002248B2">
            <w:pPr>
              <w:spacing w:line="480" w:lineRule="auto"/>
              <w:jc w:val="both"/>
            </w:pPr>
            <w:r w:rsidRPr="00267103">
              <w:t>A</w:t>
            </w:r>
          </w:p>
        </w:tc>
        <w:tc>
          <w:tcPr>
            <w:tcW w:w="932" w:type="dxa"/>
          </w:tcPr>
          <w:p w:rsidR="002248B2" w:rsidRPr="00267103" w:rsidRDefault="002248B2" w:rsidP="002248B2">
            <w:pPr>
              <w:spacing w:line="480" w:lineRule="auto"/>
              <w:jc w:val="both"/>
            </w:pPr>
            <w:r w:rsidRPr="00267103">
              <w:t>NS</w:t>
            </w:r>
          </w:p>
        </w:tc>
        <w:tc>
          <w:tcPr>
            <w:tcW w:w="932" w:type="dxa"/>
          </w:tcPr>
          <w:p w:rsidR="002248B2" w:rsidRPr="00267103" w:rsidRDefault="002248B2" w:rsidP="002248B2">
            <w:pPr>
              <w:spacing w:line="480" w:lineRule="auto"/>
              <w:jc w:val="both"/>
            </w:pPr>
            <w:r w:rsidRPr="00267103">
              <w:t>SD</w:t>
            </w:r>
          </w:p>
        </w:tc>
        <w:tc>
          <w:tcPr>
            <w:tcW w:w="931" w:type="dxa"/>
          </w:tcPr>
          <w:p w:rsidR="002248B2" w:rsidRPr="00267103" w:rsidRDefault="002248B2" w:rsidP="002248B2">
            <w:pPr>
              <w:spacing w:line="480" w:lineRule="auto"/>
              <w:jc w:val="both"/>
            </w:pPr>
            <w:r w:rsidRPr="00267103">
              <w:t>D</w:t>
            </w: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Provision of micro finance services</w:t>
            </w:r>
          </w:p>
        </w:tc>
        <w:tc>
          <w:tcPr>
            <w:tcW w:w="819" w:type="dxa"/>
          </w:tcPr>
          <w:p w:rsidR="002248B2" w:rsidRPr="00267103" w:rsidRDefault="002248B2" w:rsidP="002248B2">
            <w:pPr>
              <w:spacing w:line="480" w:lineRule="auto"/>
              <w:jc w:val="both"/>
            </w:pPr>
          </w:p>
        </w:tc>
        <w:tc>
          <w:tcPr>
            <w:tcW w:w="994"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1" w:type="dxa"/>
          </w:tcPr>
          <w:p w:rsidR="002248B2" w:rsidRPr="00267103" w:rsidRDefault="002248B2" w:rsidP="002248B2">
            <w:pPr>
              <w:spacing w:line="480" w:lineRule="auto"/>
              <w:jc w:val="both"/>
            </w:pP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 xml:space="preserve">Improving maternal health </w:t>
            </w:r>
          </w:p>
        </w:tc>
        <w:tc>
          <w:tcPr>
            <w:tcW w:w="819" w:type="dxa"/>
          </w:tcPr>
          <w:p w:rsidR="002248B2" w:rsidRPr="00267103" w:rsidRDefault="002248B2" w:rsidP="002248B2">
            <w:pPr>
              <w:spacing w:line="480" w:lineRule="auto"/>
              <w:jc w:val="both"/>
            </w:pPr>
          </w:p>
        </w:tc>
        <w:tc>
          <w:tcPr>
            <w:tcW w:w="994"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1" w:type="dxa"/>
          </w:tcPr>
          <w:p w:rsidR="002248B2" w:rsidRPr="00267103" w:rsidRDefault="002248B2" w:rsidP="002248B2">
            <w:pPr>
              <w:spacing w:line="480" w:lineRule="auto"/>
              <w:jc w:val="both"/>
            </w:pP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COD improves on the food security</w:t>
            </w:r>
          </w:p>
        </w:tc>
        <w:tc>
          <w:tcPr>
            <w:tcW w:w="819" w:type="dxa"/>
          </w:tcPr>
          <w:p w:rsidR="002248B2" w:rsidRPr="00267103" w:rsidRDefault="002248B2" w:rsidP="002248B2">
            <w:pPr>
              <w:spacing w:line="480" w:lineRule="auto"/>
              <w:jc w:val="both"/>
            </w:pPr>
          </w:p>
        </w:tc>
        <w:tc>
          <w:tcPr>
            <w:tcW w:w="994"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2" w:type="dxa"/>
          </w:tcPr>
          <w:p w:rsidR="002248B2" w:rsidRPr="00267103" w:rsidRDefault="002248B2" w:rsidP="002248B2">
            <w:pPr>
              <w:spacing w:line="480" w:lineRule="auto"/>
              <w:jc w:val="both"/>
            </w:pPr>
          </w:p>
        </w:tc>
        <w:tc>
          <w:tcPr>
            <w:tcW w:w="931" w:type="dxa"/>
          </w:tcPr>
          <w:p w:rsidR="002248B2" w:rsidRPr="00267103" w:rsidRDefault="002248B2" w:rsidP="002248B2">
            <w:pPr>
              <w:spacing w:line="480" w:lineRule="auto"/>
              <w:jc w:val="both"/>
            </w:pPr>
          </w:p>
        </w:tc>
      </w:tr>
      <w:tr w:rsidR="002248B2" w:rsidRPr="00267103" w:rsidTr="002248B2">
        <w:tc>
          <w:tcPr>
            <w:tcW w:w="4320" w:type="dxa"/>
          </w:tcPr>
          <w:p w:rsidR="002248B2" w:rsidRPr="00FC76C6" w:rsidRDefault="002248B2" w:rsidP="002248B2">
            <w:pPr>
              <w:spacing w:line="480" w:lineRule="auto"/>
              <w:jc w:val="both"/>
            </w:pPr>
            <w:r w:rsidRPr="00FC76C6">
              <w:rPr>
                <w:rFonts w:ascii="Times New Roman" w:cs="Times New Roman"/>
                <w:sz w:val="24"/>
                <w:szCs w:val="24"/>
              </w:rPr>
              <w:t xml:space="preserve">Capacity building of hands on skill projects </w:t>
            </w:r>
          </w:p>
        </w:tc>
        <w:tc>
          <w:tcPr>
            <w:tcW w:w="819" w:type="dxa"/>
          </w:tcPr>
          <w:p w:rsidR="002248B2" w:rsidRPr="00267103" w:rsidRDefault="002248B2" w:rsidP="002248B2">
            <w:pPr>
              <w:spacing w:line="480" w:lineRule="auto"/>
              <w:jc w:val="both"/>
              <w:rPr>
                <w:color w:val="C00000"/>
              </w:rPr>
            </w:pPr>
          </w:p>
        </w:tc>
        <w:tc>
          <w:tcPr>
            <w:tcW w:w="994"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1" w:type="dxa"/>
          </w:tcPr>
          <w:p w:rsidR="002248B2" w:rsidRPr="00267103" w:rsidRDefault="002248B2" w:rsidP="002248B2">
            <w:pPr>
              <w:spacing w:line="480" w:lineRule="auto"/>
              <w:jc w:val="both"/>
              <w:rPr>
                <w:color w:val="C00000"/>
              </w:rPr>
            </w:pP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 xml:space="preserve">COD </w:t>
            </w:r>
            <w:r w:rsidRPr="00520DB8">
              <w:rPr>
                <w:rFonts w:ascii="Times New Roman" w:cs="Times New Roman"/>
                <w:bCs/>
                <w:sz w:val="24"/>
                <w:szCs w:val="24"/>
              </w:rPr>
              <w:t>builds peace among the communities</w:t>
            </w:r>
          </w:p>
        </w:tc>
        <w:tc>
          <w:tcPr>
            <w:tcW w:w="819" w:type="dxa"/>
          </w:tcPr>
          <w:p w:rsidR="002248B2" w:rsidRPr="00267103" w:rsidRDefault="002248B2" w:rsidP="002248B2">
            <w:pPr>
              <w:spacing w:line="480" w:lineRule="auto"/>
              <w:jc w:val="both"/>
              <w:rPr>
                <w:color w:val="C00000"/>
              </w:rPr>
            </w:pPr>
          </w:p>
        </w:tc>
        <w:tc>
          <w:tcPr>
            <w:tcW w:w="994"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1" w:type="dxa"/>
          </w:tcPr>
          <w:p w:rsidR="002248B2" w:rsidRPr="00267103" w:rsidRDefault="002248B2" w:rsidP="002248B2">
            <w:pPr>
              <w:spacing w:line="480" w:lineRule="auto"/>
              <w:jc w:val="both"/>
              <w:rPr>
                <w:color w:val="C00000"/>
              </w:rPr>
            </w:pP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 xml:space="preserve">COD </w:t>
            </w:r>
            <w:r w:rsidRPr="00520DB8">
              <w:rPr>
                <w:rFonts w:ascii="Times New Roman" w:cs="Times New Roman"/>
                <w:bCs/>
                <w:sz w:val="24"/>
                <w:szCs w:val="24"/>
              </w:rPr>
              <w:t>Provides clean and safe water</w:t>
            </w:r>
            <w:r w:rsidRPr="00520DB8">
              <w:rPr>
                <w:rFonts w:ascii="Times New Roman" w:cs="Times New Roman"/>
                <w:sz w:val="24"/>
                <w:szCs w:val="24"/>
              </w:rPr>
              <w:t xml:space="preserve"> to the communities in Nzara County</w:t>
            </w:r>
          </w:p>
        </w:tc>
        <w:tc>
          <w:tcPr>
            <w:tcW w:w="819" w:type="dxa"/>
          </w:tcPr>
          <w:p w:rsidR="002248B2" w:rsidRPr="00267103" w:rsidRDefault="002248B2" w:rsidP="002248B2">
            <w:pPr>
              <w:spacing w:line="480" w:lineRule="auto"/>
              <w:jc w:val="both"/>
              <w:rPr>
                <w:color w:val="C00000"/>
              </w:rPr>
            </w:pPr>
          </w:p>
        </w:tc>
        <w:tc>
          <w:tcPr>
            <w:tcW w:w="994"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1" w:type="dxa"/>
          </w:tcPr>
          <w:p w:rsidR="002248B2" w:rsidRPr="00267103" w:rsidRDefault="002248B2" w:rsidP="002248B2">
            <w:pPr>
              <w:spacing w:line="480" w:lineRule="auto"/>
              <w:jc w:val="both"/>
              <w:rPr>
                <w:color w:val="C00000"/>
              </w:rPr>
            </w:pPr>
          </w:p>
        </w:tc>
      </w:tr>
      <w:tr w:rsidR="002248B2" w:rsidRPr="00267103" w:rsidTr="002248B2">
        <w:tc>
          <w:tcPr>
            <w:tcW w:w="4320" w:type="dxa"/>
          </w:tcPr>
          <w:p w:rsidR="002248B2" w:rsidRPr="00520DB8" w:rsidRDefault="002248B2" w:rsidP="002248B2">
            <w:pPr>
              <w:spacing w:line="480" w:lineRule="auto"/>
              <w:jc w:val="both"/>
              <w:rPr>
                <w:rFonts w:ascii="Times New Roman" w:cs="Times New Roman"/>
              </w:rPr>
            </w:pPr>
            <w:r w:rsidRPr="00520DB8">
              <w:rPr>
                <w:rFonts w:ascii="Times New Roman" w:cs="Times New Roman"/>
                <w:sz w:val="24"/>
                <w:szCs w:val="24"/>
              </w:rPr>
              <w:t>COD carries out resource mobilization for local communities</w:t>
            </w:r>
          </w:p>
        </w:tc>
        <w:tc>
          <w:tcPr>
            <w:tcW w:w="819" w:type="dxa"/>
          </w:tcPr>
          <w:p w:rsidR="002248B2" w:rsidRPr="00267103" w:rsidRDefault="002248B2" w:rsidP="002248B2">
            <w:pPr>
              <w:spacing w:line="480" w:lineRule="auto"/>
              <w:jc w:val="both"/>
              <w:rPr>
                <w:color w:val="C00000"/>
              </w:rPr>
            </w:pPr>
          </w:p>
        </w:tc>
        <w:tc>
          <w:tcPr>
            <w:tcW w:w="994"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2" w:type="dxa"/>
          </w:tcPr>
          <w:p w:rsidR="002248B2" w:rsidRPr="00267103" w:rsidRDefault="002248B2" w:rsidP="002248B2">
            <w:pPr>
              <w:spacing w:line="480" w:lineRule="auto"/>
              <w:jc w:val="both"/>
              <w:rPr>
                <w:color w:val="C00000"/>
              </w:rPr>
            </w:pPr>
          </w:p>
        </w:tc>
        <w:tc>
          <w:tcPr>
            <w:tcW w:w="931" w:type="dxa"/>
          </w:tcPr>
          <w:p w:rsidR="002248B2" w:rsidRPr="00267103" w:rsidRDefault="002248B2" w:rsidP="002248B2">
            <w:pPr>
              <w:spacing w:line="480" w:lineRule="auto"/>
              <w:jc w:val="both"/>
              <w:rPr>
                <w:color w:val="C00000"/>
              </w:rPr>
            </w:pPr>
          </w:p>
        </w:tc>
      </w:tr>
    </w:tbl>
    <w:p w:rsidR="002248B2" w:rsidRPr="00267103" w:rsidRDefault="002248B2" w:rsidP="002248B2">
      <w:pPr>
        <w:spacing w:line="480" w:lineRule="auto"/>
        <w:jc w:val="both"/>
        <w:rPr>
          <w:color w:val="C00000"/>
        </w:rPr>
      </w:pPr>
    </w:p>
    <w:p w:rsidR="002248B2" w:rsidRPr="00267103" w:rsidRDefault="002248B2" w:rsidP="002248B2">
      <w:pPr>
        <w:spacing w:line="480" w:lineRule="auto"/>
        <w:jc w:val="both"/>
        <w:rPr>
          <w:b/>
          <w:bCs/>
        </w:rPr>
      </w:pPr>
      <w:r w:rsidRPr="00267103">
        <w:rPr>
          <w:b/>
          <w:bCs/>
        </w:rPr>
        <w:t>Thank you for your cooperation</w:t>
      </w:r>
    </w:p>
    <w:p w:rsidR="002248B2" w:rsidRPr="00520DB8" w:rsidRDefault="002248B2" w:rsidP="002248B2">
      <w:pPr>
        <w:pStyle w:val="Heading1"/>
        <w:spacing w:line="360" w:lineRule="auto"/>
        <w:jc w:val="both"/>
        <w:rPr>
          <w:color w:val="auto"/>
          <w:sz w:val="24"/>
          <w:szCs w:val="24"/>
        </w:rPr>
      </w:pPr>
      <w:r>
        <w:rPr>
          <w:sz w:val="24"/>
          <w:szCs w:val="24"/>
        </w:rPr>
        <w:br w:type="page"/>
      </w:r>
      <w:bookmarkStart w:id="356" w:name="_Toc88884855"/>
      <w:bookmarkStart w:id="357" w:name="_Toc88885000"/>
      <w:r w:rsidRPr="00520DB8">
        <w:rPr>
          <w:color w:val="auto"/>
          <w:sz w:val="24"/>
          <w:szCs w:val="24"/>
        </w:rPr>
        <w:lastRenderedPageBreak/>
        <w:t>Appendix II: Interview guide</w:t>
      </w:r>
      <w:bookmarkEnd w:id="356"/>
      <w:bookmarkEnd w:id="357"/>
    </w:p>
    <w:p w:rsidR="002248B2" w:rsidRPr="001731CE" w:rsidRDefault="002248B2" w:rsidP="001731CE">
      <w:pPr>
        <w:pStyle w:val="ListParagraph"/>
        <w:autoSpaceDE w:val="0"/>
        <w:autoSpaceDN w:val="0"/>
        <w:adjustRightInd w:val="0"/>
        <w:spacing w:after="0" w:line="360" w:lineRule="auto"/>
        <w:ind w:left="0"/>
        <w:jc w:val="both"/>
        <w:rPr>
          <w:rFonts w:ascii="Times New Roman" w:cs="Times New Roman"/>
          <w:sz w:val="24"/>
          <w:szCs w:val="24"/>
        </w:rPr>
      </w:pPr>
      <w:r w:rsidRPr="0054710C">
        <w:rPr>
          <w:rFonts w:ascii="Times New Roman" w:cs="Times New Roman"/>
          <w:sz w:val="24"/>
          <w:szCs w:val="24"/>
        </w:rPr>
        <w:t>What is the role of community organization for development to the Infrastructural Development in Nzara</w:t>
      </w:r>
      <w:r>
        <w:rPr>
          <w:rFonts w:ascii="Times New Roman" w:cs="Times New Roman"/>
          <w:sz w:val="24"/>
          <w:szCs w:val="24"/>
        </w:rPr>
        <w:t xml:space="preserve"> County</w:t>
      </w:r>
      <w:r w:rsidRPr="0054710C">
        <w:rPr>
          <w:rFonts w:ascii="Times New Roman" w:cs="Times New Roman"/>
          <w:sz w:val="24"/>
          <w:szCs w:val="24"/>
        </w:rPr>
        <w:t>?</w:t>
      </w:r>
    </w:p>
    <w:p w:rsidR="002248B2" w:rsidRPr="0054710C" w:rsidRDefault="002248B2" w:rsidP="002248B2">
      <w:pPr>
        <w:pStyle w:val="ListParagraph"/>
        <w:autoSpaceDE w:val="0"/>
        <w:autoSpaceDN w:val="0"/>
        <w:adjustRightInd w:val="0"/>
        <w:spacing w:after="0" w:line="480" w:lineRule="auto"/>
        <w:ind w:left="0"/>
        <w:jc w:val="both"/>
        <w:rPr>
          <w:rFonts w:ascii="Times New Roman" w:cs="Times New Roman"/>
          <w:sz w:val="24"/>
          <w:szCs w:val="24"/>
        </w:rPr>
      </w:pPr>
      <w:r w:rsidRPr="0054710C">
        <w:rPr>
          <w:rFonts w:ascii="Times New Roman" w:cs="Times New Roman"/>
          <w:sz w:val="24"/>
          <w:szCs w:val="24"/>
        </w:rPr>
        <w:t xml:space="preserve">What is </w:t>
      </w:r>
      <w:r>
        <w:rPr>
          <w:rFonts w:ascii="Times New Roman" w:cs="Times New Roman"/>
          <w:sz w:val="24"/>
          <w:szCs w:val="24"/>
        </w:rPr>
        <w:t xml:space="preserve">contribution </w:t>
      </w:r>
      <w:r w:rsidRPr="0054710C">
        <w:rPr>
          <w:rFonts w:ascii="Times New Roman" w:cs="Times New Roman"/>
          <w:sz w:val="24"/>
          <w:szCs w:val="24"/>
        </w:rPr>
        <w:t>of community organization for development to the Good Agriculture practices in Nzara</w:t>
      </w:r>
      <w:r>
        <w:rPr>
          <w:rFonts w:ascii="Times New Roman" w:cs="Times New Roman"/>
          <w:sz w:val="24"/>
          <w:szCs w:val="24"/>
        </w:rPr>
        <w:t xml:space="preserve"> County</w:t>
      </w:r>
    </w:p>
    <w:p w:rsidR="002248B2" w:rsidRPr="0054710C" w:rsidRDefault="002248B2" w:rsidP="002248B2">
      <w:pPr>
        <w:pStyle w:val="ListParagraph"/>
        <w:autoSpaceDE w:val="0"/>
        <w:autoSpaceDN w:val="0"/>
        <w:adjustRightInd w:val="0"/>
        <w:spacing w:after="0" w:line="480" w:lineRule="auto"/>
        <w:ind w:left="0"/>
        <w:jc w:val="both"/>
        <w:rPr>
          <w:rFonts w:ascii="Times New Roman" w:cs="Times New Roman"/>
          <w:sz w:val="24"/>
          <w:szCs w:val="24"/>
        </w:rPr>
      </w:pPr>
      <w:r w:rsidRPr="0054710C">
        <w:rPr>
          <w:rFonts w:ascii="Times New Roman" w:cs="Times New Roman"/>
          <w:sz w:val="24"/>
          <w:szCs w:val="24"/>
        </w:rPr>
        <w:t xml:space="preserve">What is </w:t>
      </w:r>
      <w:r>
        <w:rPr>
          <w:rFonts w:ascii="Times New Roman" w:cs="Times New Roman"/>
          <w:sz w:val="24"/>
          <w:szCs w:val="24"/>
        </w:rPr>
        <w:t>contribution</w:t>
      </w:r>
      <w:r w:rsidRPr="0054710C">
        <w:rPr>
          <w:rFonts w:ascii="Times New Roman" w:cs="Times New Roman"/>
          <w:sz w:val="24"/>
          <w:szCs w:val="24"/>
        </w:rPr>
        <w:t xml:space="preserve"> of community organization for development to the Poverty alleviation in Nzara</w:t>
      </w:r>
      <w:r>
        <w:rPr>
          <w:rFonts w:ascii="Times New Roman" w:cs="Times New Roman"/>
          <w:sz w:val="24"/>
          <w:szCs w:val="24"/>
        </w:rPr>
        <w:t xml:space="preserve"> County</w:t>
      </w:r>
      <w:r w:rsidRPr="0054710C">
        <w:rPr>
          <w:rFonts w:ascii="Times New Roman" w:cs="Times New Roman"/>
          <w:sz w:val="24"/>
          <w:szCs w:val="24"/>
        </w:rPr>
        <w:t>?</w:t>
      </w:r>
    </w:p>
    <w:p w:rsidR="002248B2" w:rsidRDefault="002248B2" w:rsidP="002248B2">
      <w:pPr>
        <w:pStyle w:val="Heading1"/>
        <w:rPr>
          <w:rFonts w:hAnsi="Times New Roman"/>
          <w:color w:val="auto"/>
          <w:sz w:val="24"/>
          <w:szCs w:val="24"/>
        </w:rPr>
      </w:pPr>
      <w:r>
        <w:rPr>
          <w:sz w:val="24"/>
          <w:szCs w:val="24"/>
        </w:rPr>
        <w:br w:type="page"/>
      </w:r>
      <w:bookmarkStart w:id="358" w:name="_Toc88884856"/>
      <w:bookmarkStart w:id="359" w:name="_Toc88885001"/>
      <w:r w:rsidRPr="0083080F">
        <w:rPr>
          <w:color w:val="auto"/>
          <w:sz w:val="24"/>
          <w:szCs w:val="24"/>
        </w:rPr>
        <w:lastRenderedPageBreak/>
        <w:t>Appendix III</w:t>
      </w:r>
      <w:bookmarkStart w:id="360" w:name="_Toc85847057"/>
      <w:r w:rsidRPr="008B6E0F">
        <w:rPr>
          <w:rFonts w:hAnsi="Times New Roman"/>
          <w:color w:val="auto"/>
          <w:sz w:val="24"/>
          <w:szCs w:val="24"/>
        </w:rPr>
        <w:t>Appendix III-Krejcie and Morgan Table for sample determination</w:t>
      </w:r>
      <w:bookmarkEnd w:id="358"/>
      <w:bookmarkEnd w:id="359"/>
      <w:bookmarkEnd w:id="360"/>
    </w:p>
    <w:tbl>
      <w:tblPr>
        <w:tblW w:w="8932" w:type="dxa"/>
        <w:tblInd w:w="128" w:type="dxa"/>
        <w:tblCellMar>
          <w:left w:w="106" w:type="dxa"/>
          <w:right w:w="58" w:type="dxa"/>
        </w:tblCellMar>
        <w:tblLook w:val="04A0"/>
      </w:tblPr>
      <w:tblGrid>
        <w:gridCol w:w="905"/>
        <w:gridCol w:w="900"/>
        <w:gridCol w:w="903"/>
        <w:gridCol w:w="902"/>
        <w:gridCol w:w="902"/>
        <w:gridCol w:w="906"/>
        <w:gridCol w:w="907"/>
        <w:gridCol w:w="828"/>
        <w:gridCol w:w="937"/>
        <w:gridCol w:w="842"/>
      </w:tblGrid>
      <w:tr w:rsidR="002248B2" w:rsidRPr="008B6E0F" w:rsidTr="002248B2">
        <w:trPr>
          <w:trHeight w:val="355"/>
        </w:trPr>
        <w:tc>
          <w:tcPr>
            <w:tcW w:w="1805" w:type="dxa"/>
            <w:gridSpan w:val="2"/>
            <w:tcBorders>
              <w:top w:val="single" w:sz="4" w:space="0" w:color="000000"/>
              <w:left w:val="single" w:sz="4" w:space="0" w:color="000000"/>
              <w:bottom w:val="single" w:sz="4" w:space="0" w:color="000000"/>
              <w:right w:val="single" w:sz="4" w:space="0" w:color="000000"/>
            </w:tcBorders>
          </w:tcPr>
          <w:p w:rsidR="002248B2" w:rsidRPr="008B6E0F" w:rsidRDefault="002248B2" w:rsidP="002248B2">
            <w:pPr>
              <w:spacing w:after="0" w:line="480" w:lineRule="auto"/>
              <w:ind w:left="2"/>
            </w:pPr>
            <w:r w:rsidRPr="008B6E0F">
              <w:rPr>
                <w:b/>
                <w:sz w:val="20"/>
              </w:rPr>
              <w:t xml:space="preserve">N                   S </w:t>
            </w:r>
          </w:p>
        </w:tc>
        <w:tc>
          <w:tcPr>
            <w:tcW w:w="1805" w:type="dxa"/>
            <w:gridSpan w:val="2"/>
            <w:tcBorders>
              <w:top w:val="single" w:sz="4" w:space="0" w:color="000000"/>
              <w:left w:val="single" w:sz="4" w:space="0" w:color="000000"/>
              <w:bottom w:val="single" w:sz="4" w:space="0" w:color="000000"/>
              <w:right w:val="single" w:sz="4" w:space="0" w:color="000000"/>
            </w:tcBorders>
          </w:tcPr>
          <w:p w:rsidR="002248B2" w:rsidRPr="008B6E0F" w:rsidRDefault="002248B2" w:rsidP="002248B2">
            <w:pPr>
              <w:spacing w:after="0" w:line="480" w:lineRule="auto"/>
            </w:pPr>
            <w:r w:rsidRPr="008B6E0F">
              <w:rPr>
                <w:b/>
                <w:sz w:val="20"/>
              </w:rPr>
              <w:t xml:space="preserve">N                    S </w:t>
            </w:r>
          </w:p>
        </w:tc>
        <w:tc>
          <w:tcPr>
            <w:tcW w:w="1808" w:type="dxa"/>
            <w:gridSpan w:val="2"/>
            <w:tcBorders>
              <w:top w:val="single" w:sz="4" w:space="0" w:color="000000"/>
              <w:left w:val="single" w:sz="4" w:space="0" w:color="000000"/>
              <w:bottom w:val="single" w:sz="4" w:space="0" w:color="000000"/>
              <w:right w:val="single" w:sz="4" w:space="0" w:color="000000"/>
            </w:tcBorders>
          </w:tcPr>
          <w:p w:rsidR="002248B2" w:rsidRPr="008B6E0F" w:rsidRDefault="002248B2" w:rsidP="002248B2">
            <w:pPr>
              <w:spacing w:after="0" w:line="480" w:lineRule="auto"/>
            </w:pPr>
            <w:r w:rsidRPr="008B6E0F">
              <w:rPr>
                <w:b/>
                <w:sz w:val="20"/>
              </w:rPr>
              <w:t xml:space="preserve">N                   S </w:t>
            </w:r>
          </w:p>
        </w:tc>
        <w:tc>
          <w:tcPr>
            <w:tcW w:w="1735" w:type="dxa"/>
            <w:gridSpan w:val="2"/>
            <w:tcBorders>
              <w:top w:val="single" w:sz="4" w:space="0" w:color="000000"/>
              <w:left w:val="single" w:sz="4" w:space="0" w:color="000000"/>
              <w:bottom w:val="single" w:sz="4" w:space="0" w:color="000000"/>
              <w:right w:val="single" w:sz="4" w:space="0" w:color="000000"/>
            </w:tcBorders>
          </w:tcPr>
          <w:p w:rsidR="002248B2" w:rsidRPr="008B6E0F" w:rsidRDefault="002248B2" w:rsidP="002248B2">
            <w:pPr>
              <w:spacing w:after="0" w:line="480" w:lineRule="auto"/>
            </w:pPr>
            <w:r w:rsidRPr="008B6E0F">
              <w:rPr>
                <w:b/>
                <w:sz w:val="20"/>
              </w:rPr>
              <w:t xml:space="preserve">N                  S </w:t>
            </w:r>
          </w:p>
        </w:tc>
        <w:tc>
          <w:tcPr>
            <w:tcW w:w="1779" w:type="dxa"/>
            <w:gridSpan w:val="2"/>
            <w:tcBorders>
              <w:top w:val="single" w:sz="4" w:space="0" w:color="000000"/>
              <w:left w:val="single" w:sz="4" w:space="0" w:color="000000"/>
              <w:bottom w:val="single" w:sz="4" w:space="0" w:color="000000"/>
              <w:right w:val="single" w:sz="4" w:space="0" w:color="000000"/>
            </w:tcBorders>
          </w:tcPr>
          <w:p w:rsidR="002248B2" w:rsidRPr="008B6E0F" w:rsidRDefault="002248B2" w:rsidP="002248B2">
            <w:pPr>
              <w:spacing w:after="0" w:line="480" w:lineRule="auto"/>
              <w:ind w:left="2"/>
            </w:pPr>
            <w:r w:rsidRPr="008B6E0F">
              <w:rPr>
                <w:b/>
                <w:sz w:val="20"/>
              </w:rPr>
              <w:t xml:space="preserve">N                 S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10 </w:t>
            </w:r>
          </w:p>
        </w:tc>
        <w:tc>
          <w:tcPr>
            <w:tcW w:w="900" w:type="dxa"/>
          </w:tcPr>
          <w:p w:rsidR="002248B2" w:rsidRPr="008B6E0F" w:rsidRDefault="002248B2" w:rsidP="002248B2">
            <w:pPr>
              <w:spacing w:after="0" w:line="480" w:lineRule="auto"/>
            </w:pPr>
            <w:r w:rsidRPr="008B6E0F">
              <w:rPr>
                <w:sz w:val="20"/>
              </w:rPr>
              <w:t xml:space="preserve">10 </w:t>
            </w:r>
          </w:p>
        </w:tc>
        <w:tc>
          <w:tcPr>
            <w:tcW w:w="903" w:type="dxa"/>
          </w:tcPr>
          <w:p w:rsidR="002248B2" w:rsidRPr="008B6E0F" w:rsidRDefault="002248B2" w:rsidP="002248B2">
            <w:pPr>
              <w:spacing w:after="0" w:line="480" w:lineRule="auto"/>
            </w:pPr>
            <w:r w:rsidRPr="008B6E0F">
              <w:rPr>
                <w:sz w:val="20"/>
              </w:rPr>
              <w:t xml:space="preserve">100 </w:t>
            </w:r>
          </w:p>
        </w:tc>
        <w:tc>
          <w:tcPr>
            <w:tcW w:w="902" w:type="dxa"/>
          </w:tcPr>
          <w:p w:rsidR="002248B2" w:rsidRPr="008B6E0F" w:rsidRDefault="002248B2" w:rsidP="002248B2">
            <w:pPr>
              <w:spacing w:after="0" w:line="480" w:lineRule="auto"/>
              <w:ind w:right="2"/>
            </w:pPr>
            <w:r w:rsidRPr="008B6E0F">
              <w:rPr>
                <w:sz w:val="20"/>
              </w:rPr>
              <w:t xml:space="preserve">80 </w:t>
            </w:r>
          </w:p>
        </w:tc>
        <w:tc>
          <w:tcPr>
            <w:tcW w:w="902" w:type="dxa"/>
          </w:tcPr>
          <w:p w:rsidR="002248B2" w:rsidRPr="008B6E0F" w:rsidRDefault="002248B2" w:rsidP="002248B2">
            <w:pPr>
              <w:spacing w:after="0" w:line="480" w:lineRule="auto"/>
            </w:pPr>
            <w:r w:rsidRPr="008B6E0F">
              <w:rPr>
                <w:sz w:val="20"/>
              </w:rPr>
              <w:t xml:space="preserve">280 </w:t>
            </w:r>
          </w:p>
        </w:tc>
        <w:tc>
          <w:tcPr>
            <w:tcW w:w="906" w:type="dxa"/>
          </w:tcPr>
          <w:p w:rsidR="002248B2" w:rsidRPr="008B6E0F" w:rsidRDefault="002248B2" w:rsidP="002248B2">
            <w:pPr>
              <w:spacing w:after="0" w:line="480" w:lineRule="auto"/>
            </w:pPr>
            <w:r w:rsidRPr="008B6E0F">
              <w:rPr>
                <w:sz w:val="20"/>
              </w:rPr>
              <w:t xml:space="preserve">162 </w:t>
            </w:r>
          </w:p>
        </w:tc>
        <w:tc>
          <w:tcPr>
            <w:tcW w:w="907" w:type="dxa"/>
          </w:tcPr>
          <w:p w:rsidR="002248B2" w:rsidRPr="008B6E0F" w:rsidRDefault="002248B2" w:rsidP="002248B2">
            <w:pPr>
              <w:spacing w:after="0" w:line="480" w:lineRule="auto"/>
            </w:pPr>
            <w:r w:rsidRPr="008B6E0F">
              <w:rPr>
                <w:sz w:val="20"/>
              </w:rPr>
              <w:t xml:space="preserve">800 </w:t>
            </w:r>
          </w:p>
        </w:tc>
        <w:tc>
          <w:tcPr>
            <w:tcW w:w="828" w:type="dxa"/>
          </w:tcPr>
          <w:p w:rsidR="002248B2" w:rsidRPr="008B6E0F" w:rsidRDefault="002248B2" w:rsidP="002248B2">
            <w:pPr>
              <w:spacing w:after="0" w:line="480" w:lineRule="auto"/>
              <w:ind w:right="2"/>
            </w:pPr>
            <w:r w:rsidRPr="008B6E0F">
              <w:rPr>
                <w:sz w:val="20"/>
              </w:rPr>
              <w:t xml:space="preserve">260 </w:t>
            </w:r>
          </w:p>
        </w:tc>
        <w:tc>
          <w:tcPr>
            <w:tcW w:w="937" w:type="dxa"/>
          </w:tcPr>
          <w:p w:rsidR="002248B2" w:rsidRPr="008B6E0F" w:rsidRDefault="002248B2" w:rsidP="002248B2">
            <w:pPr>
              <w:spacing w:after="0" w:line="480" w:lineRule="auto"/>
              <w:ind w:left="2"/>
            </w:pPr>
            <w:r w:rsidRPr="008B6E0F">
              <w:rPr>
                <w:sz w:val="20"/>
              </w:rPr>
              <w:t xml:space="preserve">2800 </w:t>
            </w:r>
          </w:p>
        </w:tc>
        <w:tc>
          <w:tcPr>
            <w:tcW w:w="842" w:type="dxa"/>
          </w:tcPr>
          <w:p w:rsidR="002248B2" w:rsidRPr="008B6E0F" w:rsidRDefault="002248B2" w:rsidP="002248B2">
            <w:pPr>
              <w:spacing w:after="0" w:line="480" w:lineRule="auto"/>
            </w:pPr>
            <w:r w:rsidRPr="008B6E0F">
              <w:rPr>
                <w:sz w:val="20"/>
              </w:rPr>
              <w:t xml:space="preserve">338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15 </w:t>
            </w:r>
          </w:p>
        </w:tc>
        <w:tc>
          <w:tcPr>
            <w:tcW w:w="900" w:type="dxa"/>
          </w:tcPr>
          <w:p w:rsidR="002248B2" w:rsidRPr="008B6E0F" w:rsidRDefault="002248B2" w:rsidP="002248B2">
            <w:pPr>
              <w:spacing w:after="0" w:line="480" w:lineRule="auto"/>
            </w:pPr>
            <w:r w:rsidRPr="008B6E0F">
              <w:rPr>
                <w:sz w:val="20"/>
              </w:rPr>
              <w:t xml:space="preserve">14 </w:t>
            </w:r>
          </w:p>
        </w:tc>
        <w:tc>
          <w:tcPr>
            <w:tcW w:w="903" w:type="dxa"/>
          </w:tcPr>
          <w:p w:rsidR="002248B2" w:rsidRPr="008B6E0F" w:rsidRDefault="002248B2" w:rsidP="002248B2">
            <w:pPr>
              <w:spacing w:after="0" w:line="480" w:lineRule="auto"/>
            </w:pPr>
            <w:r w:rsidRPr="008B6E0F">
              <w:rPr>
                <w:sz w:val="20"/>
              </w:rPr>
              <w:t xml:space="preserve">110 </w:t>
            </w:r>
          </w:p>
        </w:tc>
        <w:tc>
          <w:tcPr>
            <w:tcW w:w="902" w:type="dxa"/>
          </w:tcPr>
          <w:p w:rsidR="002248B2" w:rsidRPr="008B6E0F" w:rsidRDefault="002248B2" w:rsidP="002248B2">
            <w:pPr>
              <w:spacing w:after="0" w:line="480" w:lineRule="auto"/>
              <w:ind w:right="2"/>
            </w:pPr>
            <w:r w:rsidRPr="008B6E0F">
              <w:rPr>
                <w:sz w:val="20"/>
              </w:rPr>
              <w:t xml:space="preserve">86 </w:t>
            </w:r>
          </w:p>
        </w:tc>
        <w:tc>
          <w:tcPr>
            <w:tcW w:w="902" w:type="dxa"/>
          </w:tcPr>
          <w:p w:rsidR="002248B2" w:rsidRPr="008B6E0F" w:rsidRDefault="002248B2" w:rsidP="002248B2">
            <w:pPr>
              <w:spacing w:after="0" w:line="480" w:lineRule="auto"/>
            </w:pPr>
            <w:r w:rsidRPr="008B6E0F">
              <w:rPr>
                <w:sz w:val="20"/>
              </w:rPr>
              <w:t xml:space="preserve">290 </w:t>
            </w:r>
          </w:p>
        </w:tc>
        <w:tc>
          <w:tcPr>
            <w:tcW w:w="906" w:type="dxa"/>
          </w:tcPr>
          <w:p w:rsidR="002248B2" w:rsidRPr="008B6E0F" w:rsidRDefault="002248B2" w:rsidP="002248B2">
            <w:pPr>
              <w:spacing w:after="0" w:line="480" w:lineRule="auto"/>
            </w:pPr>
            <w:r w:rsidRPr="008B6E0F">
              <w:rPr>
                <w:sz w:val="20"/>
              </w:rPr>
              <w:t xml:space="preserve">165 </w:t>
            </w:r>
          </w:p>
        </w:tc>
        <w:tc>
          <w:tcPr>
            <w:tcW w:w="907" w:type="dxa"/>
          </w:tcPr>
          <w:p w:rsidR="002248B2" w:rsidRPr="008B6E0F" w:rsidRDefault="002248B2" w:rsidP="002248B2">
            <w:pPr>
              <w:spacing w:after="0" w:line="480" w:lineRule="auto"/>
            </w:pPr>
            <w:r w:rsidRPr="008B6E0F">
              <w:rPr>
                <w:sz w:val="20"/>
              </w:rPr>
              <w:t xml:space="preserve">850 </w:t>
            </w:r>
          </w:p>
        </w:tc>
        <w:tc>
          <w:tcPr>
            <w:tcW w:w="828" w:type="dxa"/>
          </w:tcPr>
          <w:p w:rsidR="002248B2" w:rsidRPr="008B6E0F" w:rsidRDefault="002248B2" w:rsidP="002248B2">
            <w:pPr>
              <w:spacing w:after="0" w:line="480" w:lineRule="auto"/>
              <w:ind w:right="2"/>
            </w:pPr>
            <w:r w:rsidRPr="008B6E0F">
              <w:rPr>
                <w:sz w:val="20"/>
              </w:rPr>
              <w:t xml:space="preserve">265 </w:t>
            </w:r>
          </w:p>
        </w:tc>
        <w:tc>
          <w:tcPr>
            <w:tcW w:w="937" w:type="dxa"/>
          </w:tcPr>
          <w:p w:rsidR="002248B2" w:rsidRPr="008B6E0F" w:rsidRDefault="002248B2" w:rsidP="002248B2">
            <w:pPr>
              <w:spacing w:after="0" w:line="480" w:lineRule="auto"/>
              <w:ind w:left="2"/>
            </w:pPr>
            <w:r w:rsidRPr="008B6E0F">
              <w:rPr>
                <w:sz w:val="20"/>
              </w:rPr>
              <w:t xml:space="preserve">3000 </w:t>
            </w:r>
          </w:p>
        </w:tc>
        <w:tc>
          <w:tcPr>
            <w:tcW w:w="842" w:type="dxa"/>
          </w:tcPr>
          <w:p w:rsidR="002248B2" w:rsidRPr="008B6E0F" w:rsidRDefault="002248B2" w:rsidP="002248B2">
            <w:pPr>
              <w:spacing w:after="0" w:line="480" w:lineRule="auto"/>
            </w:pPr>
            <w:r w:rsidRPr="008B6E0F">
              <w:rPr>
                <w:sz w:val="20"/>
              </w:rPr>
              <w:t xml:space="preserve">341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20 </w:t>
            </w:r>
          </w:p>
        </w:tc>
        <w:tc>
          <w:tcPr>
            <w:tcW w:w="900" w:type="dxa"/>
          </w:tcPr>
          <w:p w:rsidR="002248B2" w:rsidRPr="008B6E0F" w:rsidRDefault="002248B2" w:rsidP="002248B2">
            <w:pPr>
              <w:spacing w:after="0" w:line="480" w:lineRule="auto"/>
            </w:pPr>
            <w:r w:rsidRPr="008B6E0F">
              <w:rPr>
                <w:sz w:val="20"/>
              </w:rPr>
              <w:t xml:space="preserve">19 </w:t>
            </w:r>
          </w:p>
        </w:tc>
        <w:tc>
          <w:tcPr>
            <w:tcW w:w="903" w:type="dxa"/>
          </w:tcPr>
          <w:p w:rsidR="002248B2" w:rsidRPr="008B6E0F" w:rsidRDefault="002248B2" w:rsidP="002248B2">
            <w:pPr>
              <w:spacing w:after="0" w:line="480" w:lineRule="auto"/>
            </w:pPr>
            <w:r w:rsidRPr="008B6E0F">
              <w:rPr>
                <w:sz w:val="20"/>
              </w:rPr>
              <w:t xml:space="preserve">120 </w:t>
            </w:r>
          </w:p>
        </w:tc>
        <w:tc>
          <w:tcPr>
            <w:tcW w:w="902" w:type="dxa"/>
          </w:tcPr>
          <w:p w:rsidR="002248B2" w:rsidRPr="008B6E0F" w:rsidRDefault="002248B2" w:rsidP="002248B2">
            <w:pPr>
              <w:spacing w:after="0" w:line="480" w:lineRule="auto"/>
              <w:ind w:right="2"/>
            </w:pPr>
            <w:r w:rsidRPr="008B6E0F">
              <w:rPr>
                <w:sz w:val="20"/>
              </w:rPr>
              <w:t xml:space="preserve">92 </w:t>
            </w:r>
          </w:p>
        </w:tc>
        <w:tc>
          <w:tcPr>
            <w:tcW w:w="902" w:type="dxa"/>
          </w:tcPr>
          <w:p w:rsidR="002248B2" w:rsidRPr="008B6E0F" w:rsidRDefault="002248B2" w:rsidP="002248B2">
            <w:pPr>
              <w:spacing w:after="0" w:line="480" w:lineRule="auto"/>
            </w:pPr>
            <w:r w:rsidRPr="008B6E0F">
              <w:rPr>
                <w:sz w:val="20"/>
              </w:rPr>
              <w:t xml:space="preserve">300 </w:t>
            </w:r>
          </w:p>
        </w:tc>
        <w:tc>
          <w:tcPr>
            <w:tcW w:w="906" w:type="dxa"/>
          </w:tcPr>
          <w:p w:rsidR="002248B2" w:rsidRPr="008B6E0F" w:rsidRDefault="002248B2" w:rsidP="002248B2">
            <w:pPr>
              <w:spacing w:after="0" w:line="480" w:lineRule="auto"/>
            </w:pPr>
            <w:r w:rsidRPr="008B6E0F">
              <w:rPr>
                <w:sz w:val="20"/>
              </w:rPr>
              <w:t xml:space="preserve">169 </w:t>
            </w:r>
          </w:p>
        </w:tc>
        <w:tc>
          <w:tcPr>
            <w:tcW w:w="907" w:type="dxa"/>
          </w:tcPr>
          <w:p w:rsidR="002248B2" w:rsidRPr="008B6E0F" w:rsidRDefault="002248B2" w:rsidP="002248B2">
            <w:pPr>
              <w:spacing w:after="0" w:line="480" w:lineRule="auto"/>
            </w:pPr>
            <w:r w:rsidRPr="008B6E0F">
              <w:rPr>
                <w:sz w:val="20"/>
              </w:rPr>
              <w:t xml:space="preserve">900 </w:t>
            </w:r>
          </w:p>
        </w:tc>
        <w:tc>
          <w:tcPr>
            <w:tcW w:w="828" w:type="dxa"/>
          </w:tcPr>
          <w:p w:rsidR="002248B2" w:rsidRPr="008B6E0F" w:rsidRDefault="002248B2" w:rsidP="002248B2">
            <w:pPr>
              <w:spacing w:after="0" w:line="480" w:lineRule="auto"/>
              <w:ind w:right="2"/>
            </w:pPr>
            <w:r w:rsidRPr="008B6E0F">
              <w:rPr>
                <w:sz w:val="20"/>
              </w:rPr>
              <w:t xml:space="preserve">269 </w:t>
            </w:r>
          </w:p>
        </w:tc>
        <w:tc>
          <w:tcPr>
            <w:tcW w:w="937" w:type="dxa"/>
          </w:tcPr>
          <w:p w:rsidR="002248B2" w:rsidRPr="008B6E0F" w:rsidRDefault="002248B2" w:rsidP="002248B2">
            <w:pPr>
              <w:spacing w:after="0" w:line="480" w:lineRule="auto"/>
              <w:ind w:left="2"/>
            </w:pPr>
            <w:r w:rsidRPr="008B6E0F">
              <w:rPr>
                <w:sz w:val="20"/>
              </w:rPr>
              <w:t xml:space="preserve">3500 </w:t>
            </w:r>
          </w:p>
        </w:tc>
        <w:tc>
          <w:tcPr>
            <w:tcW w:w="842" w:type="dxa"/>
          </w:tcPr>
          <w:p w:rsidR="002248B2" w:rsidRPr="008B6E0F" w:rsidRDefault="002248B2" w:rsidP="002248B2">
            <w:pPr>
              <w:spacing w:after="0" w:line="480" w:lineRule="auto"/>
            </w:pPr>
            <w:r w:rsidRPr="008B6E0F">
              <w:rPr>
                <w:sz w:val="20"/>
              </w:rPr>
              <w:t xml:space="preserve">346 </w:t>
            </w:r>
          </w:p>
        </w:tc>
      </w:tr>
      <w:tr w:rsidR="002248B2" w:rsidRPr="008B6E0F" w:rsidTr="002248B2">
        <w:tblPrEx>
          <w:tblCellMar>
            <w:left w:w="108" w:type="dxa"/>
            <w:right w:w="108" w:type="dxa"/>
          </w:tblCellMar>
        </w:tblPrEx>
        <w:trPr>
          <w:trHeight w:val="353"/>
        </w:trPr>
        <w:tc>
          <w:tcPr>
            <w:tcW w:w="905" w:type="dxa"/>
          </w:tcPr>
          <w:p w:rsidR="002248B2" w:rsidRPr="008B6E0F" w:rsidRDefault="002248B2" w:rsidP="002248B2">
            <w:pPr>
              <w:spacing w:after="0" w:line="480" w:lineRule="auto"/>
              <w:ind w:left="2"/>
            </w:pPr>
            <w:r w:rsidRPr="008B6E0F">
              <w:rPr>
                <w:sz w:val="20"/>
              </w:rPr>
              <w:t xml:space="preserve">25 </w:t>
            </w:r>
          </w:p>
        </w:tc>
        <w:tc>
          <w:tcPr>
            <w:tcW w:w="900" w:type="dxa"/>
          </w:tcPr>
          <w:p w:rsidR="002248B2" w:rsidRPr="008B6E0F" w:rsidRDefault="002248B2" w:rsidP="002248B2">
            <w:pPr>
              <w:spacing w:after="0" w:line="480" w:lineRule="auto"/>
            </w:pPr>
            <w:r w:rsidRPr="008B6E0F">
              <w:rPr>
                <w:sz w:val="20"/>
              </w:rPr>
              <w:t xml:space="preserve">24 </w:t>
            </w:r>
          </w:p>
        </w:tc>
        <w:tc>
          <w:tcPr>
            <w:tcW w:w="903" w:type="dxa"/>
          </w:tcPr>
          <w:p w:rsidR="002248B2" w:rsidRPr="008B6E0F" w:rsidRDefault="002248B2" w:rsidP="002248B2">
            <w:pPr>
              <w:spacing w:after="0" w:line="480" w:lineRule="auto"/>
            </w:pPr>
            <w:r w:rsidRPr="008B6E0F">
              <w:rPr>
                <w:sz w:val="20"/>
              </w:rPr>
              <w:t xml:space="preserve">130 </w:t>
            </w:r>
          </w:p>
        </w:tc>
        <w:tc>
          <w:tcPr>
            <w:tcW w:w="902" w:type="dxa"/>
          </w:tcPr>
          <w:p w:rsidR="002248B2" w:rsidRPr="008B6E0F" w:rsidRDefault="002248B2" w:rsidP="002248B2">
            <w:pPr>
              <w:spacing w:after="0" w:line="480" w:lineRule="auto"/>
              <w:ind w:right="2"/>
            </w:pPr>
            <w:r w:rsidRPr="008B6E0F">
              <w:rPr>
                <w:sz w:val="20"/>
              </w:rPr>
              <w:t xml:space="preserve">97 </w:t>
            </w:r>
          </w:p>
        </w:tc>
        <w:tc>
          <w:tcPr>
            <w:tcW w:w="902" w:type="dxa"/>
          </w:tcPr>
          <w:p w:rsidR="002248B2" w:rsidRPr="008B6E0F" w:rsidRDefault="002248B2" w:rsidP="002248B2">
            <w:pPr>
              <w:spacing w:after="0" w:line="480" w:lineRule="auto"/>
            </w:pPr>
            <w:r w:rsidRPr="008B6E0F">
              <w:rPr>
                <w:sz w:val="20"/>
              </w:rPr>
              <w:t xml:space="preserve">320 </w:t>
            </w:r>
          </w:p>
        </w:tc>
        <w:tc>
          <w:tcPr>
            <w:tcW w:w="906" w:type="dxa"/>
          </w:tcPr>
          <w:p w:rsidR="002248B2" w:rsidRPr="008B6E0F" w:rsidRDefault="002248B2" w:rsidP="002248B2">
            <w:pPr>
              <w:spacing w:after="0" w:line="480" w:lineRule="auto"/>
            </w:pPr>
            <w:r w:rsidRPr="008B6E0F">
              <w:rPr>
                <w:sz w:val="20"/>
              </w:rPr>
              <w:t xml:space="preserve">175 </w:t>
            </w:r>
          </w:p>
        </w:tc>
        <w:tc>
          <w:tcPr>
            <w:tcW w:w="907" w:type="dxa"/>
          </w:tcPr>
          <w:p w:rsidR="002248B2" w:rsidRPr="008B6E0F" w:rsidRDefault="002248B2" w:rsidP="002248B2">
            <w:pPr>
              <w:spacing w:after="0" w:line="480" w:lineRule="auto"/>
            </w:pPr>
            <w:r w:rsidRPr="008B6E0F">
              <w:rPr>
                <w:sz w:val="20"/>
              </w:rPr>
              <w:t xml:space="preserve">950 </w:t>
            </w:r>
          </w:p>
        </w:tc>
        <w:tc>
          <w:tcPr>
            <w:tcW w:w="828" w:type="dxa"/>
          </w:tcPr>
          <w:p w:rsidR="002248B2" w:rsidRPr="008B6E0F" w:rsidRDefault="002248B2" w:rsidP="002248B2">
            <w:pPr>
              <w:spacing w:after="0" w:line="480" w:lineRule="auto"/>
              <w:ind w:right="2"/>
            </w:pPr>
            <w:r w:rsidRPr="008B6E0F">
              <w:rPr>
                <w:sz w:val="20"/>
              </w:rPr>
              <w:t xml:space="preserve">274 </w:t>
            </w:r>
          </w:p>
        </w:tc>
        <w:tc>
          <w:tcPr>
            <w:tcW w:w="937" w:type="dxa"/>
          </w:tcPr>
          <w:p w:rsidR="002248B2" w:rsidRPr="008B6E0F" w:rsidRDefault="002248B2" w:rsidP="002248B2">
            <w:pPr>
              <w:spacing w:after="0" w:line="480" w:lineRule="auto"/>
              <w:ind w:left="2"/>
            </w:pPr>
            <w:r w:rsidRPr="008B6E0F">
              <w:rPr>
                <w:sz w:val="20"/>
              </w:rPr>
              <w:t xml:space="preserve">4000 </w:t>
            </w:r>
          </w:p>
        </w:tc>
        <w:tc>
          <w:tcPr>
            <w:tcW w:w="842" w:type="dxa"/>
          </w:tcPr>
          <w:p w:rsidR="002248B2" w:rsidRPr="008B6E0F" w:rsidRDefault="002248B2" w:rsidP="002248B2">
            <w:pPr>
              <w:spacing w:after="0" w:line="480" w:lineRule="auto"/>
            </w:pPr>
            <w:r w:rsidRPr="008B6E0F">
              <w:rPr>
                <w:sz w:val="20"/>
              </w:rPr>
              <w:t xml:space="preserve">351 </w:t>
            </w:r>
          </w:p>
        </w:tc>
      </w:tr>
      <w:tr w:rsidR="002248B2" w:rsidRPr="008B6E0F" w:rsidTr="002248B2">
        <w:tblPrEx>
          <w:tblCellMar>
            <w:left w:w="108" w:type="dxa"/>
            <w:right w:w="108" w:type="dxa"/>
          </w:tblCellMar>
        </w:tblPrEx>
        <w:trPr>
          <w:trHeight w:val="356"/>
        </w:trPr>
        <w:tc>
          <w:tcPr>
            <w:tcW w:w="905" w:type="dxa"/>
          </w:tcPr>
          <w:p w:rsidR="002248B2" w:rsidRPr="008B6E0F" w:rsidRDefault="002248B2" w:rsidP="002248B2">
            <w:pPr>
              <w:spacing w:after="0" w:line="480" w:lineRule="auto"/>
              <w:ind w:left="2"/>
            </w:pPr>
            <w:r w:rsidRPr="008B6E0F">
              <w:rPr>
                <w:sz w:val="20"/>
              </w:rPr>
              <w:t xml:space="preserve">30 </w:t>
            </w:r>
          </w:p>
        </w:tc>
        <w:tc>
          <w:tcPr>
            <w:tcW w:w="900" w:type="dxa"/>
          </w:tcPr>
          <w:p w:rsidR="002248B2" w:rsidRPr="008B6E0F" w:rsidRDefault="002248B2" w:rsidP="002248B2">
            <w:pPr>
              <w:spacing w:after="0" w:line="480" w:lineRule="auto"/>
            </w:pPr>
            <w:r w:rsidRPr="008B6E0F">
              <w:rPr>
                <w:sz w:val="20"/>
              </w:rPr>
              <w:t xml:space="preserve">28 </w:t>
            </w:r>
          </w:p>
        </w:tc>
        <w:tc>
          <w:tcPr>
            <w:tcW w:w="903" w:type="dxa"/>
          </w:tcPr>
          <w:p w:rsidR="002248B2" w:rsidRPr="008B6E0F" w:rsidRDefault="002248B2" w:rsidP="002248B2">
            <w:pPr>
              <w:spacing w:after="0" w:line="480" w:lineRule="auto"/>
            </w:pPr>
            <w:r w:rsidRPr="008B6E0F">
              <w:rPr>
                <w:sz w:val="20"/>
              </w:rPr>
              <w:t xml:space="preserve">140 </w:t>
            </w:r>
          </w:p>
        </w:tc>
        <w:tc>
          <w:tcPr>
            <w:tcW w:w="902" w:type="dxa"/>
          </w:tcPr>
          <w:p w:rsidR="002248B2" w:rsidRPr="008B6E0F" w:rsidRDefault="002248B2" w:rsidP="002248B2">
            <w:pPr>
              <w:spacing w:after="0" w:line="480" w:lineRule="auto"/>
              <w:ind w:right="2"/>
            </w:pPr>
            <w:r w:rsidRPr="008B6E0F">
              <w:rPr>
                <w:sz w:val="20"/>
              </w:rPr>
              <w:t xml:space="preserve">103 </w:t>
            </w:r>
          </w:p>
        </w:tc>
        <w:tc>
          <w:tcPr>
            <w:tcW w:w="902" w:type="dxa"/>
          </w:tcPr>
          <w:p w:rsidR="002248B2" w:rsidRPr="008B6E0F" w:rsidRDefault="002248B2" w:rsidP="002248B2">
            <w:pPr>
              <w:spacing w:after="0" w:line="480" w:lineRule="auto"/>
            </w:pPr>
            <w:r w:rsidRPr="008B6E0F">
              <w:rPr>
                <w:sz w:val="20"/>
              </w:rPr>
              <w:t xml:space="preserve">340 </w:t>
            </w:r>
          </w:p>
        </w:tc>
        <w:tc>
          <w:tcPr>
            <w:tcW w:w="906" w:type="dxa"/>
          </w:tcPr>
          <w:p w:rsidR="002248B2" w:rsidRPr="008B6E0F" w:rsidRDefault="002248B2" w:rsidP="002248B2">
            <w:pPr>
              <w:spacing w:after="0" w:line="480" w:lineRule="auto"/>
            </w:pPr>
            <w:r w:rsidRPr="008B6E0F">
              <w:rPr>
                <w:sz w:val="20"/>
              </w:rPr>
              <w:t xml:space="preserve">181 </w:t>
            </w:r>
          </w:p>
        </w:tc>
        <w:tc>
          <w:tcPr>
            <w:tcW w:w="907" w:type="dxa"/>
          </w:tcPr>
          <w:p w:rsidR="002248B2" w:rsidRPr="008B6E0F" w:rsidRDefault="002248B2" w:rsidP="002248B2">
            <w:pPr>
              <w:spacing w:after="0" w:line="480" w:lineRule="auto"/>
            </w:pPr>
            <w:r w:rsidRPr="008B6E0F">
              <w:rPr>
                <w:sz w:val="20"/>
              </w:rPr>
              <w:t xml:space="preserve">1000 </w:t>
            </w:r>
          </w:p>
        </w:tc>
        <w:tc>
          <w:tcPr>
            <w:tcW w:w="828" w:type="dxa"/>
          </w:tcPr>
          <w:p w:rsidR="002248B2" w:rsidRPr="008B6E0F" w:rsidRDefault="002248B2" w:rsidP="002248B2">
            <w:pPr>
              <w:spacing w:after="0" w:line="480" w:lineRule="auto"/>
              <w:ind w:right="2"/>
            </w:pPr>
            <w:r w:rsidRPr="008B6E0F">
              <w:rPr>
                <w:sz w:val="20"/>
              </w:rPr>
              <w:t xml:space="preserve">278 </w:t>
            </w:r>
          </w:p>
        </w:tc>
        <w:tc>
          <w:tcPr>
            <w:tcW w:w="937" w:type="dxa"/>
          </w:tcPr>
          <w:p w:rsidR="002248B2" w:rsidRPr="008B6E0F" w:rsidRDefault="002248B2" w:rsidP="002248B2">
            <w:pPr>
              <w:spacing w:after="0" w:line="480" w:lineRule="auto"/>
              <w:ind w:left="2"/>
            </w:pPr>
            <w:r w:rsidRPr="008B6E0F">
              <w:rPr>
                <w:sz w:val="20"/>
              </w:rPr>
              <w:t xml:space="preserve">4500 </w:t>
            </w:r>
          </w:p>
        </w:tc>
        <w:tc>
          <w:tcPr>
            <w:tcW w:w="842" w:type="dxa"/>
          </w:tcPr>
          <w:p w:rsidR="002248B2" w:rsidRPr="008B6E0F" w:rsidRDefault="002248B2" w:rsidP="002248B2">
            <w:pPr>
              <w:spacing w:after="0" w:line="480" w:lineRule="auto"/>
            </w:pPr>
            <w:r w:rsidRPr="008B6E0F">
              <w:rPr>
                <w:sz w:val="20"/>
              </w:rPr>
              <w:t xml:space="preserve">351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35 </w:t>
            </w:r>
          </w:p>
        </w:tc>
        <w:tc>
          <w:tcPr>
            <w:tcW w:w="900" w:type="dxa"/>
          </w:tcPr>
          <w:p w:rsidR="002248B2" w:rsidRPr="008B6E0F" w:rsidRDefault="002248B2" w:rsidP="002248B2">
            <w:pPr>
              <w:spacing w:after="0" w:line="480" w:lineRule="auto"/>
            </w:pPr>
            <w:r w:rsidRPr="008B6E0F">
              <w:rPr>
                <w:sz w:val="20"/>
              </w:rPr>
              <w:t xml:space="preserve">32 </w:t>
            </w:r>
          </w:p>
        </w:tc>
        <w:tc>
          <w:tcPr>
            <w:tcW w:w="903" w:type="dxa"/>
          </w:tcPr>
          <w:p w:rsidR="002248B2" w:rsidRPr="008B6E0F" w:rsidRDefault="002248B2" w:rsidP="002248B2">
            <w:pPr>
              <w:spacing w:after="0" w:line="480" w:lineRule="auto"/>
            </w:pPr>
            <w:r>
              <w:rPr>
                <w:sz w:val="20"/>
              </w:rPr>
              <w:t>225</w:t>
            </w:r>
          </w:p>
        </w:tc>
        <w:tc>
          <w:tcPr>
            <w:tcW w:w="902" w:type="dxa"/>
          </w:tcPr>
          <w:p w:rsidR="002248B2" w:rsidRPr="008B6E0F" w:rsidRDefault="002248B2" w:rsidP="002248B2">
            <w:pPr>
              <w:spacing w:after="0" w:line="480" w:lineRule="auto"/>
              <w:ind w:right="2"/>
            </w:pPr>
            <w:r w:rsidRPr="008B6E0F">
              <w:rPr>
                <w:sz w:val="20"/>
              </w:rPr>
              <w:t xml:space="preserve">108 </w:t>
            </w:r>
          </w:p>
        </w:tc>
        <w:tc>
          <w:tcPr>
            <w:tcW w:w="902" w:type="dxa"/>
          </w:tcPr>
          <w:p w:rsidR="002248B2" w:rsidRPr="008B6E0F" w:rsidRDefault="002248B2" w:rsidP="002248B2">
            <w:pPr>
              <w:spacing w:after="0" w:line="480" w:lineRule="auto"/>
            </w:pPr>
            <w:r w:rsidRPr="008B6E0F">
              <w:rPr>
                <w:sz w:val="20"/>
              </w:rPr>
              <w:t xml:space="preserve">360 </w:t>
            </w:r>
          </w:p>
        </w:tc>
        <w:tc>
          <w:tcPr>
            <w:tcW w:w="906" w:type="dxa"/>
          </w:tcPr>
          <w:p w:rsidR="002248B2" w:rsidRPr="008B6E0F" w:rsidRDefault="002248B2" w:rsidP="002248B2">
            <w:pPr>
              <w:spacing w:after="0" w:line="480" w:lineRule="auto"/>
            </w:pPr>
            <w:r w:rsidRPr="008B6E0F">
              <w:rPr>
                <w:sz w:val="20"/>
              </w:rPr>
              <w:t xml:space="preserve">186 </w:t>
            </w:r>
          </w:p>
        </w:tc>
        <w:tc>
          <w:tcPr>
            <w:tcW w:w="907" w:type="dxa"/>
          </w:tcPr>
          <w:p w:rsidR="002248B2" w:rsidRPr="008B6E0F" w:rsidRDefault="002248B2" w:rsidP="002248B2">
            <w:pPr>
              <w:spacing w:after="0" w:line="480" w:lineRule="auto"/>
            </w:pPr>
            <w:r w:rsidRPr="008B6E0F">
              <w:rPr>
                <w:sz w:val="20"/>
              </w:rPr>
              <w:t xml:space="preserve">1100 </w:t>
            </w:r>
          </w:p>
        </w:tc>
        <w:tc>
          <w:tcPr>
            <w:tcW w:w="828" w:type="dxa"/>
          </w:tcPr>
          <w:p w:rsidR="002248B2" w:rsidRPr="008B6E0F" w:rsidRDefault="002248B2" w:rsidP="002248B2">
            <w:pPr>
              <w:spacing w:after="0" w:line="480" w:lineRule="auto"/>
              <w:ind w:right="2"/>
            </w:pPr>
            <w:r w:rsidRPr="008B6E0F">
              <w:rPr>
                <w:sz w:val="20"/>
              </w:rPr>
              <w:t xml:space="preserve">285 </w:t>
            </w:r>
          </w:p>
        </w:tc>
        <w:tc>
          <w:tcPr>
            <w:tcW w:w="937" w:type="dxa"/>
          </w:tcPr>
          <w:p w:rsidR="002248B2" w:rsidRPr="008B6E0F" w:rsidRDefault="002248B2" w:rsidP="002248B2">
            <w:pPr>
              <w:spacing w:after="0" w:line="480" w:lineRule="auto"/>
              <w:ind w:left="2"/>
            </w:pPr>
            <w:r w:rsidRPr="008B6E0F">
              <w:rPr>
                <w:sz w:val="20"/>
              </w:rPr>
              <w:t xml:space="preserve">5000 </w:t>
            </w:r>
          </w:p>
        </w:tc>
        <w:tc>
          <w:tcPr>
            <w:tcW w:w="842" w:type="dxa"/>
          </w:tcPr>
          <w:p w:rsidR="002248B2" w:rsidRPr="008B6E0F" w:rsidRDefault="002248B2" w:rsidP="002248B2">
            <w:pPr>
              <w:spacing w:after="0" w:line="480" w:lineRule="auto"/>
            </w:pPr>
            <w:r w:rsidRPr="008B6E0F">
              <w:rPr>
                <w:sz w:val="20"/>
              </w:rPr>
              <w:t xml:space="preserve">357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40 </w:t>
            </w:r>
          </w:p>
        </w:tc>
        <w:tc>
          <w:tcPr>
            <w:tcW w:w="900" w:type="dxa"/>
          </w:tcPr>
          <w:p w:rsidR="002248B2" w:rsidRPr="008B6E0F" w:rsidRDefault="002248B2" w:rsidP="002248B2">
            <w:pPr>
              <w:spacing w:after="0" w:line="480" w:lineRule="auto"/>
            </w:pPr>
            <w:r w:rsidRPr="008B6E0F">
              <w:rPr>
                <w:sz w:val="20"/>
              </w:rPr>
              <w:t xml:space="preserve">36 </w:t>
            </w:r>
          </w:p>
        </w:tc>
        <w:tc>
          <w:tcPr>
            <w:tcW w:w="903" w:type="dxa"/>
          </w:tcPr>
          <w:p w:rsidR="002248B2" w:rsidRPr="008B6E0F" w:rsidRDefault="002248B2" w:rsidP="002248B2">
            <w:pPr>
              <w:spacing w:after="0" w:line="480" w:lineRule="auto"/>
            </w:pPr>
            <w:r w:rsidRPr="008B6E0F">
              <w:rPr>
                <w:sz w:val="20"/>
              </w:rPr>
              <w:t xml:space="preserve">160 </w:t>
            </w:r>
          </w:p>
        </w:tc>
        <w:tc>
          <w:tcPr>
            <w:tcW w:w="902" w:type="dxa"/>
          </w:tcPr>
          <w:p w:rsidR="002248B2" w:rsidRPr="008B6E0F" w:rsidRDefault="002248B2" w:rsidP="002248B2">
            <w:pPr>
              <w:spacing w:after="0" w:line="480" w:lineRule="auto"/>
              <w:ind w:right="2"/>
            </w:pPr>
            <w:r w:rsidRPr="008B6E0F">
              <w:rPr>
                <w:sz w:val="20"/>
              </w:rPr>
              <w:t xml:space="preserve">113 </w:t>
            </w:r>
          </w:p>
        </w:tc>
        <w:tc>
          <w:tcPr>
            <w:tcW w:w="902" w:type="dxa"/>
          </w:tcPr>
          <w:p w:rsidR="002248B2" w:rsidRPr="008B6E0F" w:rsidRDefault="002248B2" w:rsidP="002248B2">
            <w:pPr>
              <w:spacing w:after="0" w:line="480" w:lineRule="auto"/>
            </w:pPr>
            <w:r w:rsidRPr="008B6E0F">
              <w:rPr>
                <w:sz w:val="20"/>
              </w:rPr>
              <w:t xml:space="preserve">380 </w:t>
            </w:r>
          </w:p>
        </w:tc>
        <w:tc>
          <w:tcPr>
            <w:tcW w:w="906" w:type="dxa"/>
          </w:tcPr>
          <w:p w:rsidR="002248B2" w:rsidRPr="008B6E0F" w:rsidRDefault="002248B2" w:rsidP="002248B2">
            <w:pPr>
              <w:spacing w:after="0" w:line="480" w:lineRule="auto"/>
            </w:pPr>
            <w:r w:rsidRPr="008B6E0F">
              <w:rPr>
                <w:sz w:val="20"/>
              </w:rPr>
              <w:t xml:space="preserve">191 </w:t>
            </w:r>
          </w:p>
        </w:tc>
        <w:tc>
          <w:tcPr>
            <w:tcW w:w="907" w:type="dxa"/>
          </w:tcPr>
          <w:p w:rsidR="002248B2" w:rsidRPr="008B6E0F" w:rsidRDefault="002248B2" w:rsidP="002248B2">
            <w:pPr>
              <w:spacing w:after="0" w:line="480" w:lineRule="auto"/>
            </w:pPr>
            <w:r w:rsidRPr="008B6E0F">
              <w:rPr>
                <w:sz w:val="20"/>
              </w:rPr>
              <w:t xml:space="preserve">1200 </w:t>
            </w:r>
          </w:p>
        </w:tc>
        <w:tc>
          <w:tcPr>
            <w:tcW w:w="828" w:type="dxa"/>
          </w:tcPr>
          <w:p w:rsidR="002248B2" w:rsidRPr="008B6E0F" w:rsidRDefault="002248B2" w:rsidP="002248B2">
            <w:pPr>
              <w:spacing w:after="0" w:line="480" w:lineRule="auto"/>
              <w:ind w:right="2"/>
            </w:pPr>
            <w:r w:rsidRPr="008B6E0F">
              <w:rPr>
                <w:sz w:val="20"/>
              </w:rPr>
              <w:t xml:space="preserve">291 </w:t>
            </w:r>
          </w:p>
        </w:tc>
        <w:tc>
          <w:tcPr>
            <w:tcW w:w="937" w:type="dxa"/>
          </w:tcPr>
          <w:p w:rsidR="002248B2" w:rsidRPr="008B6E0F" w:rsidRDefault="002248B2" w:rsidP="002248B2">
            <w:pPr>
              <w:spacing w:after="0" w:line="480" w:lineRule="auto"/>
              <w:ind w:left="2"/>
            </w:pPr>
            <w:r w:rsidRPr="008B6E0F">
              <w:rPr>
                <w:sz w:val="20"/>
              </w:rPr>
              <w:t xml:space="preserve">6000 </w:t>
            </w:r>
          </w:p>
        </w:tc>
        <w:tc>
          <w:tcPr>
            <w:tcW w:w="842" w:type="dxa"/>
          </w:tcPr>
          <w:p w:rsidR="002248B2" w:rsidRPr="008B6E0F" w:rsidRDefault="002248B2" w:rsidP="002248B2">
            <w:pPr>
              <w:spacing w:after="0" w:line="480" w:lineRule="auto"/>
            </w:pPr>
            <w:r w:rsidRPr="008B6E0F">
              <w:rPr>
                <w:sz w:val="20"/>
              </w:rPr>
              <w:t xml:space="preserve">36I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45 </w:t>
            </w:r>
          </w:p>
        </w:tc>
        <w:tc>
          <w:tcPr>
            <w:tcW w:w="900" w:type="dxa"/>
          </w:tcPr>
          <w:p w:rsidR="002248B2" w:rsidRPr="008B6E0F" w:rsidRDefault="002248B2" w:rsidP="002248B2">
            <w:pPr>
              <w:spacing w:after="0" w:line="480" w:lineRule="auto"/>
            </w:pPr>
            <w:r w:rsidRPr="008B6E0F">
              <w:rPr>
                <w:sz w:val="20"/>
              </w:rPr>
              <w:t xml:space="preserve">40 </w:t>
            </w:r>
          </w:p>
        </w:tc>
        <w:tc>
          <w:tcPr>
            <w:tcW w:w="903" w:type="dxa"/>
          </w:tcPr>
          <w:p w:rsidR="002248B2" w:rsidRPr="008B6E0F" w:rsidRDefault="002248B2" w:rsidP="002248B2">
            <w:pPr>
              <w:spacing w:after="0" w:line="480" w:lineRule="auto"/>
            </w:pPr>
            <w:r w:rsidRPr="008B6E0F">
              <w:rPr>
                <w:sz w:val="20"/>
              </w:rPr>
              <w:t xml:space="preserve">180 </w:t>
            </w:r>
          </w:p>
        </w:tc>
        <w:tc>
          <w:tcPr>
            <w:tcW w:w="902" w:type="dxa"/>
          </w:tcPr>
          <w:p w:rsidR="002248B2" w:rsidRPr="008B6E0F" w:rsidRDefault="002248B2" w:rsidP="002248B2">
            <w:pPr>
              <w:spacing w:after="0" w:line="480" w:lineRule="auto"/>
              <w:ind w:right="2"/>
            </w:pPr>
            <w:r w:rsidRPr="008B6E0F">
              <w:rPr>
                <w:sz w:val="20"/>
              </w:rPr>
              <w:t xml:space="preserve">118 </w:t>
            </w:r>
          </w:p>
        </w:tc>
        <w:tc>
          <w:tcPr>
            <w:tcW w:w="902" w:type="dxa"/>
          </w:tcPr>
          <w:p w:rsidR="002248B2" w:rsidRPr="008B6E0F" w:rsidRDefault="002248B2" w:rsidP="002248B2">
            <w:pPr>
              <w:spacing w:after="0" w:line="480" w:lineRule="auto"/>
            </w:pPr>
            <w:r w:rsidRPr="008B6E0F">
              <w:rPr>
                <w:sz w:val="20"/>
              </w:rPr>
              <w:t xml:space="preserve">400 </w:t>
            </w:r>
          </w:p>
        </w:tc>
        <w:tc>
          <w:tcPr>
            <w:tcW w:w="906" w:type="dxa"/>
          </w:tcPr>
          <w:p w:rsidR="002248B2" w:rsidRPr="008B6E0F" w:rsidRDefault="002248B2" w:rsidP="002248B2">
            <w:pPr>
              <w:spacing w:after="0" w:line="480" w:lineRule="auto"/>
            </w:pPr>
            <w:r w:rsidRPr="008B6E0F">
              <w:rPr>
                <w:sz w:val="20"/>
              </w:rPr>
              <w:t xml:space="preserve">196 </w:t>
            </w:r>
          </w:p>
        </w:tc>
        <w:tc>
          <w:tcPr>
            <w:tcW w:w="907" w:type="dxa"/>
          </w:tcPr>
          <w:p w:rsidR="002248B2" w:rsidRPr="008B6E0F" w:rsidRDefault="002248B2" w:rsidP="002248B2">
            <w:pPr>
              <w:spacing w:after="0" w:line="480" w:lineRule="auto"/>
            </w:pPr>
            <w:r w:rsidRPr="008B6E0F">
              <w:rPr>
                <w:sz w:val="20"/>
              </w:rPr>
              <w:t xml:space="preserve">1300 </w:t>
            </w:r>
          </w:p>
        </w:tc>
        <w:tc>
          <w:tcPr>
            <w:tcW w:w="828" w:type="dxa"/>
          </w:tcPr>
          <w:p w:rsidR="002248B2" w:rsidRPr="008B6E0F" w:rsidRDefault="002248B2" w:rsidP="002248B2">
            <w:pPr>
              <w:spacing w:after="0" w:line="480" w:lineRule="auto"/>
              <w:ind w:right="2"/>
            </w:pPr>
            <w:r w:rsidRPr="008B6E0F">
              <w:rPr>
                <w:sz w:val="20"/>
              </w:rPr>
              <w:t xml:space="preserve">297 </w:t>
            </w:r>
          </w:p>
        </w:tc>
        <w:tc>
          <w:tcPr>
            <w:tcW w:w="937" w:type="dxa"/>
          </w:tcPr>
          <w:p w:rsidR="002248B2" w:rsidRPr="008B6E0F" w:rsidRDefault="002248B2" w:rsidP="002248B2">
            <w:pPr>
              <w:spacing w:after="0" w:line="480" w:lineRule="auto"/>
              <w:ind w:left="2"/>
            </w:pPr>
            <w:r w:rsidRPr="008B6E0F">
              <w:rPr>
                <w:sz w:val="20"/>
              </w:rPr>
              <w:t xml:space="preserve">7000 </w:t>
            </w:r>
          </w:p>
        </w:tc>
        <w:tc>
          <w:tcPr>
            <w:tcW w:w="842" w:type="dxa"/>
          </w:tcPr>
          <w:p w:rsidR="002248B2" w:rsidRPr="008B6E0F" w:rsidRDefault="002248B2" w:rsidP="002248B2">
            <w:pPr>
              <w:spacing w:after="0" w:line="480" w:lineRule="auto"/>
            </w:pPr>
            <w:r w:rsidRPr="008B6E0F">
              <w:rPr>
                <w:sz w:val="20"/>
              </w:rPr>
              <w:t xml:space="preserve">364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50 </w:t>
            </w:r>
          </w:p>
        </w:tc>
        <w:tc>
          <w:tcPr>
            <w:tcW w:w="900" w:type="dxa"/>
          </w:tcPr>
          <w:p w:rsidR="002248B2" w:rsidRPr="008B6E0F" w:rsidRDefault="002248B2" w:rsidP="002248B2">
            <w:pPr>
              <w:spacing w:after="0" w:line="480" w:lineRule="auto"/>
            </w:pPr>
            <w:r w:rsidRPr="008B6E0F">
              <w:rPr>
                <w:sz w:val="20"/>
              </w:rPr>
              <w:t xml:space="preserve">44 </w:t>
            </w:r>
          </w:p>
        </w:tc>
        <w:tc>
          <w:tcPr>
            <w:tcW w:w="903" w:type="dxa"/>
          </w:tcPr>
          <w:p w:rsidR="002248B2" w:rsidRPr="008B6E0F" w:rsidRDefault="002248B2" w:rsidP="002248B2">
            <w:pPr>
              <w:spacing w:after="0" w:line="480" w:lineRule="auto"/>
            </w:pPr>
            <w:r w:rsidRPr="008B6E0F">
              <w:rPr>
                <w:sz w:val="20"/>
              </w:rPr>
              <w:t xml:space="preserve">190 </w:t>
            </w:r>
          </w:p>
        </w:tc>
        <w:tc>
          <w:tcPr>
            <w:tcW w:w="902" w:type="dxa"/>
          </w:tcPr>
          <w:p w:rsidR="002248B2" w:rsidRPr="008B6E0F" w:rsidRDefault="002248B2" w:rsidP="002248B2">
            <w:pPr>
              <w:spacing w:after="0" w:line="480" w:lineRule="auto"/>
              <w:ind w:right="2"/>
            </w:pPr>
            <w:r w:rsidRPr="008B6E0F">
              <w:rPr>
                <w:sz w:val="20"/>
              </w:rPr>
              <w:t xml:space="preserve">123 </w:t>
            </w:r>
          </w:p>
        </w:tc>
        <w:tc>
          <w:tcPr>
            <w:tcW w:w="902" w:type="dxa"/>
          </w:tcPr>
          <w:p w:rsidR="002248B2" w:rsidRPr="008B6E0F" w:rsidRDefault="002248B2" w:rsidP="002248B2">
            <w:pPr>
              <w:spacing w:after="0" w:line="480" w:lineRule="auto"/>
            </w:pPr>
            <w:r w:rsidRPr="008B6E0F">
              <w:rPr>
                <w:sz w:val="20"/>
              </w:rPr>
              <w:t xml:space="preserve">420 </w:t>
            </w:r>
          </w:p>
        </w:tc>
        <w:tc>
          <w:tcPr>
            <w:tcW w:w="906" w:type="dxa"/>
          </w:tcPr>
          <w:p w:rsidR="002248B2" w:rsidRPr="008B6E0F" w:rsidRDefault="002248B2" w:rsidP="002248B2">
            <w:pPr>
              <w:spacing w:after="0" w:line="480" w:lineRule="auto"/>
            </w:pPr>
            <w:r w:rsidRPr="008B6E0F">
              <w:rPr>
                <w:sz w:val="20"/>
              </w:rPr>
              <w:t xml:space="preserve">201 </w:t>
            </w:r>
          </w:p>
        </w:tc>
        <w:tc>
          <w:tcPr>
            <w:tcW w:w="907" w:type="dxa"/>
          </w:tcPr>
          <w:p w:rsidR="002248B2" w:rsidRPr="008B6E0F" w:rsidRDefault="002248B2" w:rsidP="002248B2">
            <w:pPr>
              <w:spacing w:after="0" w:line="480" w:lineRule="auto"/>
            </w:pPr>
            <w:r w:rsidRPr="008B6E0F">
              <w:rPr>
                <w:sz w:val="20"/>
              </w:rPr>
              <w:t xml:space="preserve">1400 </w:t>
            </w:r>
          </w:p>
        </w:tc>
        <w:tc>
          <w:tcPr>
            <w:tcW w:w="828" w:type="dxa"/>
          </w:tcPr>
          <w:p w:rsidR="002248B2" w:rsidRPr="008B6E0F" w:rsidRDefault="002248B2" w:rsidP="002248B2">
            <w:pPr>
              <w:spacing w:after="0" w:line="480" w:lineRule="auto"/>
              <w:ind w:right="2"/>
            </w:pPr>
            <w:r w:rsidRPr="008B6E0F">
              <w:rPr>
                <w:sz w:val="20"/>
              </w:rPr>
              <w:t xml:space="preserve">302 </w:t>
            </w:r>
          </w:p>
        </w:tc>
        <w:tc>
          <w:tcPr>
            <w:tcW w:w="937" w:type="dxa"/>
          </w:tcPr>
          <w:p w:rsidR="002248B2" w:rsidRPr="008B6E0F" w:rsidRDefault="002248B2" w:rsidP="002248B2">
            <w:pPr>
              <w:spacing w:after="0" w:line="480" w:lineRule="auto"/>
              <w:ind w:left="2"/>
            </w:pPr>
            <w:r w:rsidRPr="008B6E0F">
              <w:rPr>
                <w:sz w:val="20"/>
              </w:rPr>
              <w:t xml:space="preserve">8000 </w:t>
            </w:r>
          </w:p>
        </w:tc>
        <w:tc>
          <w:tcPr>
            <w:tcW w:w="842" w:type="dxa"/>
          </w:tcPr>
          <w:p w:rsidR="002248B2" w:rsidRPr="008B6E0F" w:rsidRDefault="002248B2" w:rsidP="002248B2">
            <w:pPr>
              <w:spacing w:after="0" w:line="480" w:lineRule="auto"/>
            </w:pPr>
            <w:r w:rsidRPr="008B6E0F">
              <w:rPr>
                <w:sz w:val="20"/>
              </w:rPr>
              <w:t xml:space="preserve">367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55 </w:t>
            </w:r>
          </w:p>
        </w:tc>
        <w:tc>
          <w:tcPr>
            <w:tcW w:w="900" w:type="dxa"/>
          </w:tcPr>
          <w:p w:rsidR="002248B2" w:rsidRPr="008B6E0F" w:rsidRDefault="002248B2" w:rsidP="002248B2">
            <w:pPr>
              <w:spacing w:after="0" w:line="480" w:lineRule="auto"/>
            </w:pPr>
            <w:r w:rsidRPr="008B6E0F">
              <w:rPr>
                <w:sz w:val="20"/>
              </w:rPr>
              <w:t xml:space="preserve">48 </w:t>
            </w:r>
          </w:p>
        </w:tc>
        <w:tc>
          <w:tcPr>
            <w:tcW w:w="903" w:type="dxa"/>
          </w:tcPr>
          <w:p w:rsidR="002248B2" w:rsidRPr="008B6E0F" w:rsidRDefault="002248B2" w:rsidP="002248B2">
            <w:pPr>
              <w:spacing w:after="0" w:line="480" w:lineRule="auto"/>
            </w:pPr>
            <w:r w:rsidRPr="008B6E0F">
              <w:rPr>
                <w:sz w:val="20"/>
              </w:rPr>
              <w:t xml:space="preserve">200 </w:t>
            </w:r>
          </w:p>
        </w:tc>
        <w:tc>
          <w:tcPr>
            <w:tcW w:w="902" w:type="dxa"/>
          </w:tcPr>
          <w:p w:rsidR="002248B2" w:rsidRPr="008B6E0F" w:rsidRDefault="002248B2" w:rsidP="002248B2">
            <w:pPr>
              <w:spacing w:after="0" w:line="480" w:lineRule="auto"/>
              <w:ind w:right="2"/>
            </w:pPr>
            <w:r w:rsidRPr="008B6E0F">
              <w:rPr>
                <w:sz w:val="20"/>
              </w:rPr>
              <w:t xml:space="preserve">127 </w:t>
            </w:r>
          </w:p>
        </w:tc>
        <w:tc>
          <w:tcPr>
            <w:tcW w:w="902" w:type="dxa"/>
          </w:tcPr>
          <w:p w:rsidR="002248B2" w:rsidRPr="008B6E0F" w:rsidRDefault="002248B2" w:rsidP="002248B2">
            <w:pPr>
              <w:spacing w:after="0" w:line="480" w:lineRule="auto"/>
            </w:pPr>
            <w:r w:rsidRPr="008B6E0F">
              <w:rPr>
                <w:sz w:val="20"/>
              </w:rPr>
              <w:t xml:space="preserve">440 </w:t>
            </w:r>
          </w:p>
        </w:tc>
        <w:tc>
          <w:tcPr>
            <w:tcW w:w="906" w:type="dxa"/>
          </w:tcPr>
          <w:p w:rsidR="002248B2" w:rsidRPr="008B6E0F" w:rsidRDefault="002248B2" w:rsidP="002248B2">
            <w:pPr>
              <w:spacing w:after="0" w:line="480" w:lineRule="auto"/>
            </w:pPr>
            <w:r w:rsidRPr="008B6E0F">
              <w:rPr>
                <w:sz w:val="20"/>
              </w:rPr>
              <w:t xml:space="preserve">205 </w:t>
            </w:r>
          </w:p>
        </w:tc>
        <w:tc>
          <w:tcPr>
            <w:tcW w:w="907" w:type="dxa"/>
          </w:tcPr>
          <w:p w:rsidR="002248B2" w:rsidRPr="008B6E0F" w:rsidRDefault="002248B2" w:rsidP="002248B2">
            <w:pPr>
              <w:spacing w:after="0" w:line="480" w:lineRule="auto"/>
            </w:pPr>
            <w:r>
              <w:rPr>
                <w:sz w:val="20"/>
              </w:rPr>
              <w:t>225</w:t>
            </w:r>
            <w:r w:rsidRPr="008B6E0F">
              <w:rPr>
                <w:sz w:val="20"/>
              </w:rPr>
              <w:t xml:space="preserve">0 </w:t>
            </w:r>
          </w:p>
        </w:tc>
        <w:tc>
          <w:tcPr>
            <w:tcW w:w="828" w:type="dxa"/>
          </w:tcPr>
          <w:p w:rsidR="002248B2" w:rsidRPr="008B6E0F" w:rsidRDefault="002248B2" w:rsidP="002248B2">
            <w:pPr>
              <w:spacing w:after="0" w:line="480" w:lineRule="auto"/>
              <w:ind w:right="2"/>
            </w:pPr>
            <w:r w:rsidRPr="008B6E0F">
              <w:rPr>
                <w:sz w:val="20"/>
              </w:rPr>
              <w:t xml:space="preserve">306 </w:t>
            </w:r>
          </w:p>
        </w:tc>
        <w:tc>
          <w:tcPr>
            <w:tcW w:w="937" w:type="dxa"/>
          </w:tcPr>
          <w:p w:rsidR="002248B2" w:rsidRPr="008B6E0F" w:rsidRDefault="002248B2" w:rsidP="002248B2">
            <w:pPr>
              <w:spacing w:after="0" w:line="480" w:lineRule="auto"/>
              <w:ind w:left="2"/>
            </w:pPr>
            <w:r w:rsidRPr="008B6E0F">
              <w:rPr>
                <w:sz w:val="20"/>
              </w:rPr>
              <w:t xml:space="preserve">9000 </w:t>
            </w:r>
          </w:p>
        </w:tc>
        <w:tc>
          <w:tcPr>
            <w:tcW w:w="842" w:type="dxa"/>
          </w:tcPr>
          <w:p w:rsidR="002248B2" w:rsidRPr="008B6E0F" w:rsidRDefault="002248B2" w:rsidP="002248B2">
            <w:pPr>
              <w:spacing w:after="0" w:line="480" w:lineRule="auto"/>
            </w:pPr>
            <w:r w:rsidRPr="008B6E0F">
              <w:rPr>
                <w:sz w:val="20"/>
              </w:rPr>
              <w:t xml:space="preserve">368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60 </w:t>
            </w:r>
          </w:p>
        </w:tc>
        <w:tc>
          <w:tcPr>
            <w:tcW w:w="900" w:type="dxa"/>
          </w:tcPr>
          <w:p w:rsidR="002248B2" w:rsidRPr="008B6E0F" w:rsidRDefault="002248B2" w:rsidP="002248B2">
            <w:pPr>
              <w:spacing w:after="0" w:line="480" w:lineRule="auto"/>
            </w:pPr>
            <w:r w:rsidRPr="008B6E0F">
              <w:rPr>
                <w:sz w:val="20"/>
              </w:rPr>
              <w:t xml:space="preserve">52 </w:t>
            </w:r>
          </w:p>
        </w:tc>
        <w:tc>
          <w:tcPr>
            <w:tcW w:w="903" w:type="dxa"/>
          </w:tcPr>
          <w:p w:rsidR="002248B2" w:rsidRPr="008B6E0F" w:rsidRDefault="002248B2" w:rsidP="002248B2">
            <w:pPr>
              <w:spacing w:after="0" w:line="480" w:lineRule="auto"/>
            </w:pPr>
            <w:r w:rsidRPr="008B6E0F">
              <w:rPr>
                <w:sz w:val="20"/>
              </w:rPr>
              <w:t xml:space="preserve">210 </w:t>
            </w:r>
          </w:p>
        </w:tc>
        <w:tc>
          <w:tcPr>
            <w:tcW w:w="902" w:type="dxa"/>
          </w:tcPr>
          <w:p w:rsidR="002248B2" w:rsidRPr="008B6E0F" w:rsidRDefault="002248B2" w:rsidP="002248B2">
            <w:pPr>
              <w:spacing w:after="0" w:line="480" w:lineRule="auto"/>
              <w:ind w:right="2"/>
            </w:pPr>
            <w:r w:rsidRPr="008B6E0F">
              <w:rPr>
                <w:sz w:val="20"/>
              </w:rPr>
              <w:t xml:space="preserve">132 </w:t>
            </w:r>
          </w:p>
        </w:tc>
        <w:tc>
          <w:tcPr>
            <w:tcW w:w="902" w:type="dxa"/>
          </w:tcPr>
          <w:p w:rsidR="002248B2" w:rsidRPr="008B6E0F" w:rsidRDefault="002248B2" w:rsidP="002248B2">
            <w:pPr>
              <w:spacing w:after="0" w:line="480" w:lineRule="auto"/>
            </w:pPr>
            <w:r w:rsidRPr="008B6E0F">
              <w:rPr>
                <w:sz w:val="20"/>
              </w:rPr>
              <w:t xml:space="preserve">460 </w:t>
            </w:r>
          </w:p>
        </w:tc>
        <w:tc>
          <w:tcPr>
            <w:tcW w:w="906" w:type="dxa"/>
          </w:tcPr>
          <w:p w:rsidR="002248B2" w:rsidRPr="008B6E0F" w:rsidRDefault="002248B2" w:rsidP="002248B2">
            <w:pPr>
              <w:spacing w:after="0" w:line="480" w:lineRule="auto"/>
            </w:pPr>
            <w:r w:rsidRPr="008B6E0F">
              <w:rPr>
                <w:sz w:val="20"/>
              </w:rPr>
              <w:t xml:space="preserve">210 </w:t>
            </w:r>
          </w:p>
        </w:tc>
        <w:tc>
          <w:tcPr>
            <w:tcW w:w="907" w:type="dxa"/>
          </w:tcPr>
          <w:p w:rsidR="002248B2" w:rsidRPr="008B6E0F" w:rsidRDefault="002248B2" w:rsidP="002248B2">
            <w:pPr>
              <w:spacing w:after="0" w:line="480" w:lineRule="auto"/>
            </w:pPr>
            <w:r w:rsidRPr="008B6E0F">
              <w:rPr>
                <w:sz w:val="20"/>
              </w:rPr>
              <w:t xml:space="preserve">1600 </w:t>
            </w:r>
          </w:p>
        </w:tc>
        <w:tc>
          <w:tcPr>
            <w:tcW w:w="828" w:type="dxa"/>
          </w:tcPr>
          <w:p w:rsidR="002248B2" w:rsidRPr="008B6E0F" w:rsidRDefault="002248B2" w:rsidP="002248B2">
            <w:pPr>
              <w:spacing w:after="0" w:line="480" w:lineRule="auto"/>
              <w:ind w:right="2"/>
            </w:pPr>
            <w:r w:rsidRPr="008B6E0F">
              <w:rPr>
                <w:sz w:val="20"/>
              </w:rPr>
              <w:t xml:space="preserve">310 </w:t>
            </w:r>
          </w:p>
        </w:tc>
        <w:tc>
          <w:tcPr>
            <w:tcW w:w="937" w:type="dxa"/>
          </w:tcPr>
          <w:p w:rsidR="002248B2" w:rsidRPr="008B6E0F" w:rsidRDefault="002248B2" w:rsidP="002248B2">
            <w:pPr>
              <w:spacing w:after="0" w:line="480" w:lineRule="auto"/>
              <w:ind w:left="2"/>
            </w:pPr>
            <w:r w:rsidRPr="008B6E0F">
              <w:rPr>
                <w:sz w:val="20"/>
              </w:rPr>
              <w:t xml:space="preserve">10,000 </w:t>
            </w:r>
          </w:p>
        </w:tc>
        <w:tc>
          <w:tcPr>
            <w:tcW w:w="842" w:type="dxa"/>
          </w:tcPr>
          <w:p w:rsidR="002248B2" w:rsidRPr="008B6E0F" w:rsidRDefault="002248B2" w:rsidP="002248B2">
            <w:pPr>
              <w:spacing w:after="0" w:line="480" w:lineRule="auto"/>
            </w:pPr>
            <w:r w:rsidRPr="008B6E0F">
              <w:rPr>
                <w:sz w:val="20"/>
              </w:rPr>
              <w:t xml:space="preserve">373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65 </w:t>
            </w:r>
          </w:p>
        </w:tc>
        <w:tc>
          <w:tcPr>
            <w:tcW w:w="900" w:type="dxa"/>
          </w:tcPr>
          <w:p w:rsidR="002248B2" w:rsidRPr="008B6E0F" w:rsidRDefault="002248B2" w:rsidP="002248B2">
            <w:pPr>
              <w:spacing w:after="0" w:line="480" w:lineRule="auto"/>
            </w:pPr>
            <w:r w:rsidRPr="008B6E0F">
              <w:rPr>
                <w:sz w:val="20"/>
              </w:rPr>
              <w:t xml:space="preserve">56 </w:t>
            </w:r>
          </w:p>
        </w:tc>
        <w:tc>
          <w:tcPr>
            <w:tcW w:w="903" w:type="dxa"/>
          </w:tcPr>
          <w:p w:rsidR="002248B2" w:rsidRPr="008B6E0F" w:rsidRDefault="002248B2" w:rsidP="002248B2">
            <w:pPr>
              <w:spacing w:after="0" w:line="480" w:lineRule="auto"/>
            </w:pPr>
            <w:r w:rsidRPr="008B6E0F">
              <w:rPr>
                <w:sz w:val="20"/>
              </w:rPr>
              <w:t xml:space="preserve">220 </w:t>
            </w:r>
          </w:p>
        </w:tc>
        <w:tc>
          <w:tcPr>
            <w:tcW w:w="902" w:type="dxa"/>
          </w:tcPr>
          <w:p w:rsidR="002248B2" w:rsidRPr="008B6E0F" w:rsidRDefault="002248B2" w:rsidP="002248B2">
            <w:pPr>
              <w:spacing w:after="0" w:line="480" w:lineRule="auto"/>
              <w:ind w:right="2"/>
            </w:pPr>
            <w:r w:rsidRPr="008B6E0F">
              <w:rPr>
                <w:sz w:val="20"/>
              </w:rPr>
              <w:t xml:space="preserve">136 </w:t>
            </w:r>
          </w:p>
        </w:tc>
        <w:tc>
          <w:tcPr>
            <w:tcW w:w="902" w:type="dxa"/>
          </w:tcPr>
          <w:p w:rsidR="002248B2" w:rsidRPr="008B6E0F" w:rsidRDefault="002248B2" w:rsidP="002248B2">
            <w:pPr>
              <w:spacing w:after="0" w:line="480" w:lineRule="auto"/>
            </w:pPr>
            <w:r w:rsidRPr="008B6E0F">
              <w:rPr>
                <w:sz w:val="20"/>
              </w:rPr>
              <w:t xml:space="preserve">480 </w:t>
            </w:r>
          </w:p>
        </w:tc>
        <w:tc>
          <w:tcPr>
            <w:tcW w:w="906" w:type="dxa"/>
          </w:tcPr>
          <w:p w:rsidR="002248B2" w:rsidRPr="008B6E0F" w:rsidRDefault="002248B2" w:rsidP="002248B2">
            <w:pPr>
              <w:spacing w:after="0" w:line="480" w:lineRule="auto"/>
            </w:pPr>
            <w:r w:rsidRPr="008B6E0F">
              <w:rPr>
                <w:sz w:val="20"/>
              </w:rPr>
              <w:t xml:space="preserve">214 </w:t>
            </w:r>
          </w:p>
        </w:tc>
        <w:tc>
          <w:tcPr>
            <w:tcW w:w="907" w:type="dxa"/>
          </w:tcPr>
          <w:p w:rsidR="002248B2" w:rsidRPr="008B6E0F" w:rsidRDefault="002248B2" w:rsidP="002248B2">
            <w:pPr>
              <w:spacing w:after="0" w:line="480" w:lineRule="auto"/>
            </w:pPr>
            <w:r w:rsidRPr="008B6E0F">
              <w:rPr>
                <w:sz w:val="20"/>
              </w:rPr>
              <w:t xml:space="preserve">1700 </w:t>
            </w:r>
          </w:p>
        </w:tc>
        <w:tc>
          <w:tcPr>
            <w:tcW w:w="828" w:type="dxa"/>
          </w:tcPr>
          <w:p w:rsidR="002248B2" w:rsidRPr="008B6E0F" w:rsidRDefault="002248B2" w:rsidP="002248B2">
            <w:pPr>
              <w:spacing w:after="0" w:line="480" w:lineRule="auto"/>
              <w:ind w:right="2"/>
            </w:pPr>
            <w:r w:rsidRPr="008B6E0F">
              <w:rPr>
                <w:sz w:val="20"/>
              </w:rPr>
              <w:t xml:space="preserve">313 </w:t>
            </w:r>
          </w:p>
        </w:tc>
        <w:tc>
          <w:tcPr>
            <w:tcW w:w="937" w:type="dxa"/>
          </w:tcPr>
          <w:p w:rsidR="002248B2" w:rsidRPr="008B6E0F" w:rsidRDefault="002248B2" w:rsidP="002248B2">
            <w:pPr>
              <w:spacing w:after="0" w:line="480" w:lineRule="auto"/>
              <w:ind w:left="2"/>
            </w:pPr>
            <w:r w:rsidRPr="008B6E0F">
              <w:rPr>
                <w:sz w:val="20"/>
              </w:rPr>
              <w:t xml:space="preserve">15,000 </w:t>
            </w:r>
          </w:p>
        </w:tc>
        <w:tc>
          <w:tcPr>
            <w:tcW w:w="842" w:type="dxa"/>
          </w:tcPr>
          <w:p w:rsidR="002248B2" w:rsidRPr="008B6E0F" w:rsidRDefault="002248B2" w:rsidP="002248B2">
            <w:pPr>
              <w:spacing w:after="0" w:line="480" w:lineRule="auto"/>
            </w:pPr>
            <w:r w:rsidRPr="008B6E0F">
              <w:rPr>
                <w:sz w:val="20"/>
              </w:rPr>
              <w:t xml:space="preserve">375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70 </w:t>
            </w:r>
          </w:p>
        </w:tc>
        <w:tc>
          <w:tcPr>
            <w:tcW w:w="900" w:type="dxa"/>
          </w:tcPr>
          <w:p w:rsidR="002248B2" w:rsidRPr="008B6E0F" w:rsidRDefault="002248B2" w:rsidP="002248B2">
            <w:pPr>
              <w:spacing w:after="0" w:line="480" w:lineRule="auto"/>
            </w:pPr>
            <w:r w:rsidRPr="008B6E0F">
              <w:rPr>
                <w:sz w:val="20"/>
              </w:rPr>
              <w:t xml:space="preserve">59 </w:t>
            </w:r>
          </w:p>
        </w:tc>
        <w:tc>
          <w:tcPr>
            <w:tcW w:w="903" w:type="dxa"/>
          </w:tcPr>
          <w:p w:rsidR="002248B2" w:rsidRPr="008B6E0F" w:rsidRDefault="002248B2" w:rsidP="002248B2">
            <w:pPr>
              <w:spacing w:after="0" w:line="480" w:lineRule="auto"/>
            </w:pPr>
            <w:r w:rsidRPr="008B6E0F">
              <w:rPr>
                <w:sz w:val="20"/>
              </w:rPr>
              <w:t xml:space="preserve">230 </w:t>
            </w:r>
          </w:p>
        </w:tc>
        <w:tc>
          <w:tcPr>
            <w:tcW w:w="902" w:type="dxa"/>
          </w:tcPr>
          <w:p w:rsidR="002248B2" w:rsidRPr="008B6E0F" w:rsidRDefault="002248B2" w:rsidP="002248B2">
            <w:pPr>
              <w:spacing w:after="0" w:line="480" w:lineRule="auto"/>
              <w:ind w:right="2"/>
            </w:pPr>
            <w:r w:rsidRPr="008B6E0F">
              <w:rPr>
                <w:sz w:val="20"/>
              </w:rPr>
              <w:t xml:space="preserve">140 </w:t>
            </w:r>
          </w:p>
        </w:tc>
        <w:tc>
          <w:tcPr>
            <w:tcW w:w="902" w:type="dxa"/>
          </w:tcPr>
          <w:p w:rsidR="002248B2" w:rsidRPr="008B6E0F" w:rsidRDefault="002248B2" w:rsidP="002248B2">
            <w:pPr>
              <w:spacing w:after="0" w:line="480" w:lineRule="auto"/>
            </w:pPr>
            <w:r w:rsidRPr="008B6E0F">
              <w:rPr>
                <w:sz w:val="20"/>
              </w:rPr>
              <w:t xml:space="preserve">500 </w:t>
            </w:r>
          </w:p>
        </w:tc>
        <w:tc>
          <w:tcPr>
            <w:tcW w:w="906" w:type="dxa"/>
          </w:tcPr>
          <w:p w:rsidR="002248B2" w:rsidRPr="008B6E0F" w:rsidRDefault="002248B2" w:rsidP="002248B2">
            <w:pPr>
              <w:spacing w:after="0" w:line="480" w:lineRule="auto"/>
            </w:pPr>
            <w:r w:rsidRPr="008B6E0F">
              <w:rPr>
                <w:sz w:val="20"/>
              </w:rPr>
              <w:t xml:space="preserve">217 </w:t>
            </w:r>
          </w:p>
        </w:tc>
        <w:tc>
          <w:tcPr>
            <w:tcW w:w="907" w:type="dxa"/>
          </w:tcPr>
          <w:p w:rsidR="002248B2" w:rsidRPr="008B6E0F" w:rsidRDefault="002248B2" w:rsidP="002248B2">
            <w:pPr>
              <w:spacing w:after="0" w:line="480" w:lineRule="auto"/>
            </w:pPr>
            <w:r w:rsidRPr="008B6E0F">
              <w:rPr>
                <w:sz w:val="20"/>
              </w:rPr>
              <w:t xml:space="preserve">1800 </w:t>
            </w:r>
          </w:p>
        </w:tc>
        <w:tc>
          <w:tcPr>
            <w:tcW w:w="828" w:type="dxa"/>
          </w:tcPr>
          <w:p w:rsidR="002248B2" w:rsidRPr="008B6E0F" w:rsidRDefault="002248B2" w:rsidP="002248B2">
            <w:pPr>
              <w:spacing w:after="0" w:line="480" w:lineRule="auto"/>
              <w:ind w:right="2"/>
            </w:pPr>
            <w:r w:rsidRPr="008B6E0F">
              <w:rPr>
                <w:sz w:val="20"/>
              </w:rPr>
              <w:t xml:space="preserve">317 </w:t>
            </w:r>
          </w:p>
        </w:tc>
        <w:tc>
          <w:tcPr>
            <w:tcW w:w="937" w:type="dxa"/>
          </w:tcPr>
          <w:p w:rsidR="002248B2" w:rsidRPr="008B6E0F" w:rsidRDefault="002248B2" w:rsidP="002248B2">
            <w:pPr>
              <w:spacing w:after="0" w:line="480" w:lineRule="auto"/>
              <w:ind w:left="2"/>
            </w:pPr>
            <w:r w:rsidRPr="008B6E0F">
              <w:rPr>
                <w:sz w:val="20"/>
              </w:rPr>
              <w:t xml:space="preserve">20,000 </w:t>
            </w:r>
          </w:p>
        </w:tc>
        <w:tc>
          <w:tcPr>
            <w:tcW w:w="842" w:type="dxa"/>
          </w:tcPr>
          <w:p w:rsidR="002248B2" w:rsidRPr="008B6E0F" w:rsidRDefault="002248B2" w:rsidP="002248B2">
            <w:pPr>
              <w:spacing w:after="0" w:line="480" w:lineRule="auto"/>
            </w:pPr>
            <w:r w:rsidRPr="008B6E0F">
              <w:rPr>
                <w:sz w:val="20"/>
              </w:rPr>
              <w:t xml:space="preserve">377 </w:t>
            </w:r>
          </w:p>
        </w:tc>
      </w:tr>
      <w:tr w:rsidR="002248B2" w:rsidRPr="008B6E0F" w:rsidTr="002248B2">
        <w:tblPrEx>
          <w:tblCellMar>
            <w:left w:w="108" w:type="dxa"/>
            <w:right w:w="108" w:type="dxa"/>
          </w:tblCellMar>
        </w:tblPrEx>
        <w:trPr>
          <w:trHeight w:val="356"/>
        </w:trPr>
        <w:tc>
          <w:tcPr>
            <w:tcW w:w="905" w:type="dxa"/>
          </w:tcPr>
          <w:p w:rsidR="002248B2" w:rsidRPr="008B6E0F" w:rsidRDefault="002248B2" w:rsidP="002248B2">
            <w:pPr>
              <w:spacing w:after="0" w:line="480" w:lineRule="auto"/>
              <w:ind w:left="2"/>
            </w:pPr>
            <w:r w:rsidRPr="008B6E0F">
              <w:rPr>
                <w:sz w:val="20"/>
              </w:rPr>
              <w:t xml:space="preserve">75 </w:t>
            </w:r>
          </w:p>
        </w:tc>
        <w:tc>
          <w:tcPr>
            <w:tcW w:w="900" w:type="dxa"/>
          </w:tcPr>
          <w:p w:rsidR="002248B2" w:rsidRPr="008B6E0F" w:rsidRDefault="002248B2" w:rsidP="002248B2">
            <w:pPr>
              <w:spacing w:after="0" w:line="480" w:lineRule="auto"/>
            </w:pPr>
            <w:r w:rsidRPr="008B6E0F">
              <w:rPr>
                <w:sz w:val="20"/>
              </w:rPr>
              <w:t xml:space="preserve">63 </w:t>
            </w:r>
          </w:p>
        </w:tc>
        <w:tc>
          <w:tcPr>
            <w:tcW w:w="903" w:type="dxa"/>
          </w:tcPr>
          <w:p w:rsidR="002248B2" w:rsidRPr="008B6E0F" w:rsidRDefault="002248B2" w:rsidP="002248B2">
            <w:pPr>
              <w:spacing w:after="0" w:line="480" w:lineRule="auto"/>
            </w:pPr>
            <w:r w:rsidRPr="008B6E0F">
              <w:rPr>
                <w:sz w:val="20"/>
              </w:rPr>
              <w:t xml:space="preserve">240 </w:t>
            </w:r>
          </w:p>
        </w:tc>
        <w:tc>
          <w:tcPr>
            <w:tcW w:w="902" w:type="dxa"/>
          </w:tcPr>
          <w:p w:rsidR="002248B2" w:rsidRPr="008B6E0F" w:rsidRDefault="002248B2" w:rsidP="002248B2">
            <w:pPr>
              <w:spacing w:after="0" w:line="480" w:lineRule="auto"/>
              <w:ind w:right="2"/>
            </w:pPr>
            <w:r w:rsidRPr="008B6E0F">
              <w:rPr>
                <w:sz w:val="20"/>
              </w:rPr>
              <w:t xml:space="preserve">144 </w:t>
            </w:r>
          </w:p>
        </w:tc>
        <w:tc>
          <w:tcPr>
            <w:tcW w:w="902" w:type="dxa"/>
          </w:tcPr>
          <w:p w:rsidR="002248B2" w:rsidRPr="0083080F" w:rsidRDefault="002248B2" w:rsidP="002248B2">
            <w:pPr>
              <w:spacing w:after="0" w:line="480" w:lineRule="auto"/>
            </w:pPr>
            <w:r w:rsidRPr="0083080F">
              <w:rPr>
                <w:sz w:val="20"/>
              </w:rPr>
              <w:t xml:space="preserve">550 </w:t>
            </w:r>
          </w:p>
        </w:tc>
        <w:tc>
          <w:tcPr>
            <w:tcW w:w="906" w:type="dxa"/>
          </w:tcPr>
          <w:p w:rsidR="002248B2" w:rsidRPr="0083080F" w:rsidRDefault="002248B2" w:rsidP="002248B2">
            <w:pPr>
              <w:spacing w:after="0" w:line="480" w:lineRule="auto"/>
            </w:pPr>
            <w:r w:rsidRPr="0083080F">
              <w:rPr>
                <w:sz w:val="20"/>
              </w:rPr>
              <w:t xml:space="preserve">225 </w:t>
            </w:r>
          </w:p>
        </w:tc>
        <w:tc>
          <w:tcPr>
            <w:tcW w:w="907" w:type="dxa"/>
          </w:tcPr>
          <w:p w:rsidR="002248B2" w:rsidRPr="008B6E0F" w:rsidRDefault="002248B2" w:rsidP="002248B2">
            <w:pPr>
              <w:spacing w:after="0" w:line="480" w:lineRule="auto"/>
            </w:pPr>
            <w:r w:rsidRPr="008B6E0F">
              <w:rPr>
                <w:sz w:val="20"/>
              </w:rPr>
              <w:t xml:space="preserve">1900 </w:t>
            </w:r>
          </w:p>
        </w:tc>
        <w:tc>
          <w:tcPr>
            <w:tcW w:w="828" w:type="dxa"/>
          </w:tcPr>
          <w:p w:rsidR="002248B2" w:rsidRPr="008B6E0F" w:rsidRDefault="002248B2" w:rsidP="002248B2">
            <w:pPr>
              <w:spacing w:after="0" w:line="480" w:lineRule="auto"/>
              <w:ind w:right="2"/>
            </w:pPr>
            <w:r w:rsidRPr="008B6E0F">
              <w:rPr>
                <w:sz w:val="20"/>
              </w:rPr>
              <w:t xml:space="preserve">320 </w:t>
            </w:r>
          </w:p>
        </w:tc>
        <w:tc>
          <w:tcPr>
            <w:tcW w:w="937" w:type="dxa"/>
          </w:tcPr>
          <w:p w:rsidR="002248B2" w:rsidRPr="008B6E0F" w:rsidRDefault="002248B2" w:rsidP="002248B2">
            <w:pPr>
              <w:spacing w:after="0" w:line="480" w:lineRule="auto"/>
              <w:ind w:left="2"/>
            </w:pPr>
            <w:r w:rsidRPr="008B6E0F">
              <w:rPr>
                <w:sz w:val="20"/>
              </w:rPr>
              <w:t xml:space="preserve">30,000 </w:t>
            </w:r>
          </w:p>
        </w:tc>
        <w:tc>
          <w:tcPr>
            <w:tcW w:w="842" w:type="dxa"/>
          </w:tcPr>
          <w:p w:rsidR="002248B2" w:rsidRPr="008B6E0F" w:rsidRDefault="002248B2" w:rsidP="002248B2">
            <w:pPr>
              <w:spacing w:after="0" w:line="480" w:lineRule="auto"/>
            </w:pPr>
            <w:r w:rsidRPr="008B6E0F">
              <w:rPr>
                <w:sz w:val="20"/>
              </w:rPr>
              <w:t xml:space="preserve">379 </w:t>
            </w:r>
          </w:p>
        </w:tc>
      </w:tr>
      <w:tr w:rsidR="002248B2" w:rsidRPr="008B6E0F" w:rsidTr="002248B2">
        <w:tblPrEx>
          <w:tblCellMar>
            <w:left w:w="108" w:type="dxa"/>
            <w:right w:w="108" w:type="dxa"/>
          </w:tblCellMar>
        </w:tblPrEx>
        <w:trPr>
          <w:trHeight w:val="353"/>
        </w:trPr>
        <w:tc>
          <w:tcPr>
            <w:tcW w:w="905" w:type="dxa"/>
          </w:tcPr>
          <w:p w:rsidR="002248B2" w:rsidRPr="008B6E0F" w:rsidRDefault="002248B2" w:rsidP="002248B2">
            <w:pPr>
              <w:spacing w:after="0" w:line="480" w:lineRule="auto"/>
              <w:ind w:left="2"/>
            </w:pPr>
            <w:r w:rsidRPr="008B6E0F">
              <w:rPr>
                <w:sz w:val="20"/>
              </w:rPr>
              <w:t xml:space="preserve">80 </w:t>
            </w:r>
          </w:p>
        </w:tc>
        <w:tc>
          <w:tcPr>
            <w:tcW w:w="900" w:type="dxa"/>
          </w:tcPr>
          <w:p w:rsidR="002248B2" w:rsidRPr="008B6E0F" w:rsidRDefault="002248B2" w:rsidP="002248B2">
            <w:pPr>
              <w:spacing w:after="0" w:line="480" w:lineRule="auto"/>
            </w:pPr>
            <w:r w:rsidRPr="008B6E0F">
              <w:rPr>
                <w:sz w:val="20"/>
              </w:rPr>
              <w:t xml:space="preserve">66 </w:t>
            </w:r>
          </w:p>
        </w:tc>
        <w:tc>
          <w:tcPr>
            <w:tcW w:w="903" w:type="dxa"/>
          </w:tcPr>
          <w:p w:rsidR="002248B2" w:rsidRPr="008B6E0F" w:rsidRDefault="002248B2" w:rsidP="002248B2">
            <w:pPr>
              <w:spacing w:after="0" w:line="480" w:lineRule="auto"/>
            </w:pPr>
            <w:r w:rsidRPr="008B6E0F">
              <w:rPr>
                <w:sz w:val="20"/>
              </w:rPr>
              <w:t xml:space="preserve">250 </w:t>
            </w:r>
          </w:p>
        </w:tc>
        <w:tc>
          <w:tcPr>
            <w:tcW w:w="902" w:type="dxa"/>
          </w:tcPr>
          <w:p w:rsidR="002248B2" w:rsidRPr="008B6E0F" w:rsidRDefault="002248B2" w:rsidP="002248B2">
            <w:pPr>
              <w:spacing w:after="0" w:line="480" w:lineRule="auto"/>
              <w:ind w:right="2"/>
            </w:pPr>
            <w:r w:rsidRPr="008B6E0F">
              <w:rPr>
                <w:sz w:val="20"/>
              </w:rPr>
              <w:t xml:space="preserve">148 </w:t>
            </w:r>
          </w:p>
        </w:tc>
        <w:tc>
          <w:tcPr>
            <w:tcW w:w="902" w:type="dxa"/>
          </w:tcPr>
          <w:p w:rsidR="002248B2" w:rsidRPr="001F5E96" w:rsidRDefault="002248B2" w:rsidP="002248B2">
            <w:pPr>
              <w:spacing w:after="0" w:line="480" w:lineRule="auto"/>
              <w:rPr>
                <w:color w:val="FF0000"/>
              </w:rPr>
            </w:pPr>
            <w:r w:rsidRPr="001F5E96">
              <w:rPr>
                <w:color w:val="FF0000"/>
                <w:sz w:val="20"/>
              </w:rPr>
              <w:t xml:space="preserve">600 </w:t>
            </w:r>
          </w:p>
        </w:tc>
        <w:tc>
          <w:tcPr>
            <w:tcW w:w="906" w:type="dxa"/>
          </w:tcPr>
          <w:p w:rsidR="002248B2" w:rsidRPr="001F5E96" w:rsidRDefault="002248B2" w:rsidP="002248B2">
            <w:pPr>
              <w:spacing w:after="0" w:line="480" w:lineRule="auto"/>
              <w:rPr>
                <w:color w:val="FF0000"/>
              </w:rPr>
            </w:pPr>
            <w:r w:rsidRPr="001F5E96">
              <w:rPr>
                <w:color w:val="FF0000"/>
                <w:sz w:val="20"/>
              </w:rPr>
              <w:t xml:space="preserve">234 </w:t>
            </w:r>
          </w:p>
        </w:tc>
        <w:tc>
          <w:tcPr>
            <w:tcW w:w="907" w:type="dxa"/>
          </w:tcPr>
          <w:p w:rsidR="002248B2" w:rsidRPr="008B6E0F" w:rsidRDefault="002248B2" w:rsidP="002248B2">
            <w:pPr>
              <w:spacing w:after="0" w:line="480" w:lineRule="auto"/>
            </w:pPr>
            <w:r w:rsidRPr="008B6E0F">
              <w:rPr>
                <w:sz w:val="20"/>
              </w:rPr>
              <w:t xml:space="preserve">2000 </w:t>
            </w:r>
          </w:p>
        </w:tc>
        <w:tc>
          <w:tcPr>
            <w:tcW w:w="828" w:type="dxa"/>
          </w:tcPr>
          <w:p w:rsidR="002248B2" w:rsidRPr="008B6E0F" w:rsidRDefault="002248B2" w:rsidP="002248B2">
            <w:pPr>
              <w:spacing w:after="0" w:line="480" w:lineRule="auto"/>
              <w:ind w:right="2"/>
            </w:pPr>
            <w:r w:rsidRPr="008B6E0F">
              <w:rPr>
                <w:sz w:val="20"/>
              </w:rPr>
              <w:t xml:space="preserve">322 </w:t>
            </w:r>
          </w:p>
        </w:tc>
        <w:tc>
          <w:tcPr>
            <w:tcW w:w="937" w:type="dxa"/>
          </w:tcPr>
          <w:p w:rsidR="002248B2" w:rsidRPr="008B6E0F" w:rsidRDefault="002248B2" w:rsidP="002248B2">
            <w:pPr>
              <w:spacing w:after="0" w:line="480" w:lineRule="auto"/>
              <w:ind w:left="2"/>
            </w:pPr>
            <w:r w:rsidRPr="008B6E0F">
              <w:rPr>
                <w:sz w:val="20"/>
              </w:rPr>
              <w:t xml:space="preserve">40,000 </w:t>
            </w:r>
          </w:p>
        </w:tc>
        <w:tc>
          <w:tcPr>
            <w:tcW w:w="842" w:type="dxa"/>
          </w:tcPr>
          <w:p w:rsidR="002248B2" w:rsidRPr="008B6E0F" w:rsidRDefault="002248B2" w:rsidP="002248B2">
            <w:pPr>
              <w:spacing w:after="0" w:line="480" w:lineRule="auto"/>
            </w:pPr>
            <w:r w:rsidRPr="008B6E0F">
              <w:rPr>
                <w:sz w:val="20"/>
              </w:rPr>
              <w:t xml:space="preserve">380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85 </w:t>
            </w:r>
          </w:p>
        </w:tc>
        <w:tc>
          <w:tcPr>
            <w:tcW w:w="900" w:type="dxa"/>
          </w:tcPr>
          <w:p w:rsidR="002248B2" w:rsidRPr="008B6E0F" w:rsidRDefault="002248B2" w:rsidP="002248B2">
            <w:pPr>
              <w:spacing w:after="0" w:line="480" w:lineRule="auto"/>
            </w:pPr>
            <w:r w:rsidRPr="008B6E0F">
              <w:rPr>
                <w:sz w:val="20"/>
              </w:rPr>
              <w:t xml:space="preserve">70 </w:t>
            </w:r>
          </w:p>
        </w:tc>
        <w:tc>
          <w:tcPr>
            <w:tcW w:w="903" w:type="dxa"/>
          </w:tcPr>
          <w:p w:rsidR="002248B2" w:rsidRPr="008B6E0F" w:rsidRDefault="002248B2" w:rsidP="002248B2">
            <w:pPr>
              <w:spacing w:after="0" w:line="480" w:lineRule="auto"/>
            </w:pPr>
            <w:r w:rsidRPr="008B6E0F">
              <w:rPr>
                <w:sz w:val="20"/>
              </w:rPr>
              <w:t xml:space="preserve">260 </w:t>
            </w:r>
          </w:p>
        </w:tc>
        <w:tc>
          <w:tcPr>
            <w:tcW w:w="902" w:type="dxa"/>
          </w:tcPr>
          <w:p w:rsidR="002248B2" w:rsidRPr="008B6E0F" w:rsidRDefault="002248B2" w:rsidP="002248B2">
            <w:pPr>
              <w:spacing w:after="0" w:line="480" w:lineRule="auto"/>
              <w:ind w:right="2"/>
            </w:pPr>
            <w:r w:rsidRPr="008B6E0F">
              <w:rPr>
                <w:sz w:val="20"/>
              </w:rPr>
              <w:t xml:space="preserve">152 </w:t>
            </w:r>
          </w:p>
        </w:tc>
        <w:tc>
          <w:tcPr>
            <w:tcW w:w="902" w:type="dxa"/>
          </w:tcPr>
          <w:p w:rsidR="002248B2" w:rsidRPr="008B6E0F" w:rsidRDefault="002248B2" w:rsidP="002248B2">
            <w:pPr>
              <w:spacing w:after="0" w:line="480" w:lineRule="auto"/>
            </w:pPr>
            <w:r w:rsidRPr="008B6E0F">
              <w:rPr>
                <w:sz w:val="20"/>
              </w:rPr>
              <w:t xml:space="preserve">650 </w:t>
            </w:r>
          </w:p>
        </w:tc>
        <w:tc>
          <w:tcPr>
            <w:tcW w:w="906" w:type="dxa"/>
          </w:tcPr>
          <w:p w:rsidR="002248B2" w:rsidRPr="008B6E0F" w:rsidRDefault="002248B2" w:rsidP="002248B2">
            <w:pPr>
              <w:spacing w:after="0" w:line="480" w:lineRule="auto"/>
            </w:pPr>
            <w:r w:rsidRPr="008B6E0F">
              <w:rPr>
                <w:sz w:val="20"/>
              </w:rPr>
              <w:t xml:space="preserve">244 </w:t>
            </w:r>
          </w:p>
        </w:tc>
        <w:tc>
          <w:tcPr>
            <w:tcW w:w="907" w:type="dxa"/>
          </w:tcPr>
          <w:p w:rsidR="002248B2" w:rsidRPr="008B6E0F" w:rsidRDefault="002248B2" w:rsidP="002248B2">
            <w:pPr>
              <w:spacing w:after="0" w:line="480" w:lineRule="auto"/>
            </w:pPr>
            <w:r w:rsidRPr="008B6E0F">
              <w:rPr>
                <w:sz w:val="20"/>
              </w:rPr>
              <w:t xml:space="preserve">2200 </w:t>
            </w:r>
          </w:p>
        </w:tc>
        <w:tc>
          <w:tcPr>
            <w:tcW w:w="828" w:type="dxa"/>
          </w:tcPr>
          <w:p w:rsidR="002248B2" w:rsidRPr="008B6E0F" w:rsidRDefault="002248B2" w:rsidP="002248B2">
            <w:pPr>
              <w:spacing w:after="0" w:line="480" w:lineRule="auto"/>
              <w:ind w:right="2"/>
            </w:pPr>
            <w:r w:rsidRPr="008B6E0F">
              <w:rPr>
                <w:sz w:val="20"/>
              </w:rPr>
              <w:t xml:space="preserve">327 </w:t>
            </w:r>
          </w:p>
        </w:tc>
        <w:tc>
          <w:tcPr>
            <w:tcW w:w="937" w:type="dxa"/>
          </w:tcPr>
          <w:p w:rsidR="002248B2" w:rsidRPr="008B6E0F" w:rsidRDefault="002248B2" w:rsidP="002248B2">
            <w:pPr>
              <w:spacing w:after="0" w:line="480" w:lineRule="auto"/>
              <w:ind w:left="2"/>
            </w:pPr>
            <w:r w:rsidRPr="008B6E0F">
              <w:rPr>
                <w:sz w:val="20"/>
              </w:rPr>
              <w:t xml:space="preserve">50,000 </w:t>
            </w:r>
          </w:p>
        </w:tc>
        <w:tc>
          <w:tcPr>
            <w:tcW w:w="842" w:type="dxa"/>
          </w:tcPr>
          <w:p w:rsidR="002248B2" w:rsidRPr="008B6E0F" w:rsidRDefault="002248B2" w:rsidP="002248B2">
            <w:pPr>
              <w:spacing w:after="0" w:line="480" w:lineRule="auto"/>
            </w:pPr>
            <w:r w:rsidRPr="008B6E0F">
              <w:rPr>
                <w:sz w:val="20"/>
              </w:rPr>
              <w:t xml:space="preserve">381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90 </w:t>
            </w:r>
          </w:p>
        </w:tc>
        <w:tc>
          <w:tcPr>
            <w:tcW w:w="900" w:type="dxa"/>
          </w:tcPr>
          <w:p w:rsidR="002248B2" w:rsidRPr="008B6E0F" w:rsidRDefault="002248B2" w:rsidP="002248B2">
            <w:pPr>
              <w:spacing w:after="0" w:line="480" w:lineRule="auto"/>
            </w:pPr>
            <w:r w:rsidRPr="008B6E0F">
              <w:rPr>
                <w:sz w:val="20"/>
              </w:rPr>
              <w:t xml:space="preserve">73 </w:t>
            </w:r>
          </w:p>
        </w:tc>
        <w:tc>
          <w:tcPr>
            <w:tcW w:w="903" w:type="dxa"/>
          </w:tcPr>
          <w:p w:rsidR="002248B2" w:rsidRPr="008B6E0F" w:rsidRDefault="002248B2" w:rsidP="002248B2">
            <w:pPr>
              <w:spacing w:after="0" w:line="480" w:lineRule="auto"/>
            </w:pPr>
            <w:r w:rsidRPr="008B6E0F">
              <w:rPr>
                <w:sz w:val="20"/>
              </w:rPr>
              <w:t xml:space="preserve">270 </w:t>
            </w:r>
          </w:p>
        </w:tc>
        <w:tc>
          <w:tcPr>
            <w:tcW w:w="902" w:type="dxa"/>
          </w:tcPr>
          <w:p w:rsidR="002248B2" w:rsidRPr="008B6E0F" w:rsidRDefault="002248B2" w:rsidP="002248B2">
            <w:pPr>
              <w:spacing w:after="0" w:line="480" w:lineRule="auto"/>
              <w:ind w:right="2"/>
            </w:pPr>
            <w:r w:rsidRPr="008B6E0F">
              <w:rPr>
                <w:sz w:val="20"/>
              </w:rPr>
              <w:t xml:space="preserve">155 </w:t>
            </w:r>
          </w:p>
        </w:tc>
        <w:tc>
          <w:tcPr>
            <w:tcW w:w="902" w:type="dxa"/>
          </w:tcPr>
          <w:p w:rsidR="002248B2" w:rsidRPr="008B6E0F" w:rsidRDefault="002248B2" w:rsidP="002248B2">
            <w:pPr>
              <w:spacing w:after="0" w:line="480" w:lineRule="auto"/>
            </w:pPr>
            <w:r w:rsidRPr="008B6E0F">
              <w:rPr>
                <w:sz w:val="20"/>
              </w:rPr>
              <w:t xml:space="preserve">700 </w:t>
            </w:r>
          </w:p>
        </w:tc>
        <w:tc>
          <w:tcPr>
            <w:tcW w:w="906" w:type="dxa"/>
          </w:tcPr>
          <w:p w:rsidR="002248B2" w:rsidRPr="008B6E0F" w:rsidRDefault="002248B2" w:rsidP="002248B2">
            <w:pPr>
              <w:spacing w:after="0" w:line="480" w:lineRule="auto"/>
            </w:pPr>
            <w:r w:rsidRPr="008B6E0F">
              <w:rPr>
                <w:sz w:val="20"/>
              </w:rPr>
              <w:t xml:space="preserve">248 </w:t>
            </w:r>
          </w:p>
        </w:tc>
        <w:tc>
          <w:tcPr>
            <w:tcW w:w="907" w:type="dxa"/>
          </w:tcPr>
          <w:p w:rsidR="002248B2" w:rsidRPr="008B6E0F" w:rsidRDefault="002248B2" w:rsidP="002248B2">
            <w:pPr>
              <w:spacing w:after="0" w:line="480" w:lineRule="auto"/>
            </w:pPr>
            <w:r w:rsidRPr="008B6E0F">
              <w:rPr>
                <w:sz w:val="20"/>
              </w:rPr>
              <w:t xml:space="preserve">2400 </w:t>
            </w:r>
          </w:p>
        </w:tc>
        <w:tc>
          <w:tcPr>
            <w:tcW w:w="828" w:type="dxa"/>
          </w:tcPr>
          <w:p w:rsidR="002248B2" w:rsidRPr="008B6E0F" w:rsidRDefault="002248B2" w:rsidP="002248B2">
            <w:pPr>
              <w:spacing w:after="0" w:line="480" w:lineRule="auto"/>
              <w:ind w:right="2"/>
            </w:pPr>
            <w:r w:rsidRPr="008B6E0F">
              <w:rPr>
                <w:sz w:val="20"/>
              </w:rPr>
              <w:t xml:space="preserve">331 </w:t>
            </w:r>
          </w:p>
        </w:tc>
        <w:tc>
          <w:tcPr>
            <w:tcW w:w="937" w:type="dxa"/>
          </w:tcPr>
          <w:p w:rsidR="002248B2" w:rsidRPr="008B6E0F" w:rsidRDefault="002248B2" w:rsidP="002248B2">
            <w:pPr>
              <w:spacing w:after="0" w:line="480" w:lineRule="auto"/>
              <w:ind w:left="2"/>
            </w:pPr>
            <w:r w:rsidRPr="008B6E0F">
              <w:rPr>
                <w:sz w:val="20"/>
              </w:rPr>
              <w:t xml:space="preserve">75,000 </w:t>
            </w:r>
          </w:p>
        </w:tc>
        <w:tc>
          <w:tcPr>
            <w:tcW w:w="842" w:type="dxa"/>
          </w:tcPr>
          <w:p w:rsidR="002248B2" w:rsidRPr="008B6E0F" w:rsidRDefault="002248B2" w:rsidP="002248B2">
            <w:pPr>
              <w:spacing w:after="0" w:line="480" w:lineRule="auto"/>
            </w:pPr>
            <w:r w:rsidRPr="008B6E0F">
              <w:rPr>
                <w:sz w:val="20"/>
              </w:rPr>
              <w:t xml:space="preserve">382 </w:t>
            </w:r>
          </w:p>
        </w:tc>
      </w:tr>
      <w:tr w:rsidR="002248B2" w:rsidRPr="008B6E0F" w:rsidTr="002248B2">
        <w:tblPrEx>
          <w:tblCellMar>
            <w:left w:w="108" w:type="dxa"/>
            <w:right w:w="108" w:type="dxa"/>
          </w:tblCellMar>
        </w:tblPrEx>
        <w:trPr>
          <w:trHeight w:val="355"/>
        </w:trPr>
        <w:tc>
          <w:tcPr>
            <w:tcW w:w="905" w:type="dxa"/>
          </w:tcPr>
          <w:p w:rsidR="002248B2" w:rsidRPr="008B6E0F" w:rsidRDefault="002248B2" w:rsidP="002248B2">
            <w:pPr>
              <w:spacing w:after="0" w:line="480" w:lineRule="auto"/>
              <w:ind w:left="2"/>
            </w:pPr>
            <w:r w:rsidRPr="008B6E0F">
              <w:rPr>
                <w:sz w:val="20"/>
              </w:rPr>
              <w:t xml:space="preserve">95 </w:t>
            </w:r>
          </w:p>
        </w:tc>
        <w:tc>
          <w:tcPr>
            <w:tcW w:w="900" w:type="dxa"/>
          </w:tcPr>
          <w:p w:rsidR="002248B2" w:rsidRPr="008B6E0F" w:rsidRDefault="002248B2" w:rsidP="002248B2">
            <w:pPr>
              <w:spacing w:after="0" w:line="480" w:lineRule="auto"/>
            </w:pPr>
            <w:r w:rsidRPr="008B6E0F">
              <w:rPr>
                <w:sz w:val="20"/>
              </w:rPr>
              <w:t xml:space="preserve">76 </w:t>
            </w:r>
          </w:p>
        </w:tc>
        <w:tc>
          <w:tcPr>
            <w:tcW w:w="903" w:type="dxa"/>
          </w:tcPr>
          <w:p w:rsidR="002248B2" w:rsidRPr="008B6E0F" w:rsidRDefault="002248B2" w:rsidP="002248B2">
            <w:pPr>
              <w:spacing w:after="0" w:line="480" w:lineRule="auto"/>
            </w:pPr>
            <w:r w:rsidRPr="008B6E0F">
              <w:rPr>
                <w:sz w:val="20"/>
              </w:rPr>
              <w:t xml:space="preserve">270 </w:t>
            </w:r>
          </w:p>
        </w:tc>
        <w:tc>
          <w:tcPr>
            <w:tcW w:w="902" w:type="dxa"/>
          </w:tcPr>
          <w:p w:rsidR="002248B2" w:rsidRPr="008B6E0F" w:rsidRDefault="002248B2" w:rsidP="002248B2">
            <w:pPr>
              <w:spacing w:after="0" w:line="480" w:lineRule="auto"/>
              <w:ind w:right="2"/>
            </w:pPr>
            <w:r w:rsidRPr="008B6E0F">
              <w:rPr>
                <w:sz w:val="20"/>
              </w:rPr>
              <w:t xml:space="preserve">159 </w:t>
            </w:r>
          </w:p>
        </w:tc>
        <w:tc>
          <w:tcPr>
            <w:tcW w:w="902" w:type="dxa"/>
          </w:tcPr>
          <w:p w:rsidR="002248B2" w:rsidRPr="008B6E0F" w:rsidRDefault="002248B2" w:rsidP="002248B2">
            <w:pPr>
              <w:spacing w:after="0" w:line="480" w:lineRule="auto"/>
            </w:pPr>
            <w:r w:rsidRPr="008B6E0F">
              <w:rPr>
                <w:sz w:val="20"/>
              </w:rPr>
              <w:t xml:space="preserve">750 </w:t>
            </w:r>
          </w:p>
        </w:tc>
        <w:tc>
          <w:tcPr>
            <w:tcW w:w="906" w:type="dxa"/>
          </w:tcPr>
          <w:p w:rsidR="002248B2" w:rsidRPr="008B6E0F" w:rsidRDefault="002248B2" w:rsidP="002248B2">
            <w:pPr>
              <w:spacing w:after="0" w:line="480" w:lineRule="auto"/>
            </w:pPr>
            <w:r w:rsidRPr="008B6E0F">
              <w:rPr>
                <w:sz w:val="20"/>
              </w:rPr>
              <w:t xml:space="preserve">256 </w:t>
            </w:r>
          </w:p>
        </w:tc>
        <w:tc>
          <w:tcPr>
            <w:tcW w:w="907" w:type="dxa"/>
          </w:tcPr>
          <w:p w:rsidR="002248B2" w:rsidRPr="008B6E0F" w:rsidRDefault="002248B2" w:rsidP="002248B2">
            <w:pPr>
              <w:spacing w:after="0" w:line="480" w:lineRule="auto"/>
            </w:pPr>
            <w:r w:rsidRPr="008B6E0F">
              <w:rPr>
                <w:sz w:val="20"/>
              </w:rPr>
              <w:t xml:space="preserve">2600 </w:t>
            </w:r>
          </w:p>
        </w:tc>
        <w:tc>
          <w:tcPr>
            <w:tcW w:w="828" w:type="dxa"/>
          </w:tcPr>
          <w:p w:rsidR="002248B2" w:rsidRPr="008B6E0F" w:rsidRDefault="002248B2" w:rsidP="002248B2">
            <w:pPr>
              <w:spacing w:after="0" w:line="480" w:lineRule="auto"/>
              <w:ind w:right="2"/>
            </w:pPr>
            <w:r w:rsidRPr="008B6E0F">
              <w:rPr>
                <w:sz w:val="20"/>
              </w:rPr>
              <w:t xml:space="preserve">335 </w:t>
            </w:r>
          </w:p>
        </w:tc>
        <w:tc>
          <w:tcPr>
            <w:tcW w:w="937" w:type="dxa"/>
          </w:tcPr>
          <w:p w:rsidR="002248B2" w:rsidRPr="008B6E0F" w:rsidRDefault="002248B2" w:rsidP="002248B2">
            <w:pPr>
              <w:spacing w:after="0" w:line="480" w:lineRule="auto"/>
              <w:ind w:left="2"/>
            </w:pPr>
            <w:r w:rsidRPr="008B6E0F">
              <w:rPr>
                <w:sz w:val="20"/>
              </w:rPr>
              <w:t xml:space="preserve">100000 </w:t>
            </w:r>
          </w:p>
        </w:tc>
        <w:tc>
          <w:tcPr>
            <w:tcW w:w="842" w:type="dxa"/>
          </w:tcPr>
          <w:p w:rsidR="002248B2" w:rsidRPr="008B6E0F" w:rsidRDefault="002248B2" w:rsidP="002248B2">
            <w:pPr>
              <w:spacing w:after="0" w:line="480" w:lineRule="auto"/>
            </w:pPr>
            <w:r w:rsidRPr="008B6E0F">
              <w:rPr>
                <w:sz w:val="20"/>
              </w:rPr>
              <w:t xml:space="preserve">384 </w:t>
            </w:r>
          </w:p>
        </w:tc>
      </w:tr>
    </w:tbl>
    <w:p w:rsidR="002248B2" w:rsidRPr="008B6E0F" w:rsidRDefault="002248B2" w:rsidP="002248B2">
      <w:pPr>
        <w:spacing w:line="480" w:lineRule="auto"/>
        <w:rPr>
          <w:rFonts w:ascii="Times New Roman" w:cs="Times New Roman"/>
          <w:sz w:val="24"/>
          <w:szCs w:val="24"/>
        </w:rPr>
      </w:pPr>
      <w:r w:rsidRPr="008B6E0F">
        <w:rPr>
          <w:rFonts w:ascii="Times New Roman" w:cs="Times New Roman"/>
          <w:sz w:val="24"/>
          <w:szCs w:val="24"/>
        </w:rPr>
        <w:t xml:space="preserve">NOTE: N=Total Population Size </w:t>
      </w:r>
    </w:p>
    <w:p w:rsidR="002248B2" w:rsidRPr="008B6E0F" w:rsidRDefault="002248B2" w:rsidP="002248B2">
      <w:pPr>
        <w:spacing w:line="480" w:lineRule="auto"/>
        <w:rPr>
          <w:rFonts w:ascii="Times New Roman" w:cs="Times New Roman"/>
          <w:sz w:val="24"/>
          <w:szCs w:val="24"/>
        </w:rPr>
      </w:pPr>
      <w:r w:rsidRPr="008B6E0F">
        <w:rPr>
          <w:rFonts w:ascii="Times New Roman" w:cs="Times New Roman"/>
          <w:sz w:val="24"/>
          <w:szCs w:val="24"/>
        </w:rPr>
        <w:t xml:space="preserve">             S= Sample Size </w:t>
      </w:r>
    </w:p>
    <w:p w:rsidR="002248B2" w:rsidRPr="0070189F" w:rsidRDefault="002248B2" w:rsidP="002248B2">
      <w:pPr>
        <w:spacing w:after="179" w:line="480" w:lineRule="auto"/>
        <w:ind w:right="-15"/>
        <w:rPr>
          <w:sz w:val="24"/>
          <w:szCs w:val="24"/>
        </w:rPr>
      </w:pPr>
      <w:r w:rsidRPr="008B6E0F">
        <w:rPr>
          <w:rFonts w:ascii="Times New Roman" w:cs="Times New Roman"/>
          <w:b/>
          <w:i/>
          <w:sz w:val="24"/>
          <w:szCs w:val="24"/>
        </w:rPr>
        <w:t xml:space="preserve">Source: Krejcie&amp; Morgan, 1970 </w:t>
      </w:r>
      <w:bookmarkStart w:id="361" w:name="_34g0dwd" w:colFirst="0" w:colLast="0"/>
      <w:bookmarkStart w:id="362" w:name="_43ky6rz" w:colFirst="0" w:colLast="0"/>
      <w:bookmarkStart w:id="363" w:name="_1baon6m" w:colFirst="0" w:colLast="0"/>
      <w:bookmarkStart w:id="364" w:name="_3vac5uf" w:colFirst="0" w:colLast="0"/>
      <w:bookmarkStart w:id="365" w:name="_1jlao46" w:colFirst="0" w:colLast="0"/>
      <w:bookmarkStart w:id="366" w:name="_39kk8xu" w:colFirst="0" w:colLast="0"/>
      <w:bookmarkEnd w:id="361"/>
      <w:bookmarkEnd w:id="362"/>
      <w:bookmarkEnd w:id="363"/>
      <w:bookmarkEnd w:id="364"/>
      <w:bookmarkEnd w:id="365"/>
      <w:bookmarkEnd w:id="366"/>
      <w:r w:rsidR="005C2ABF" w:rsidRPr="005C2ABF">
        <w:rPr>
          <w:noProof/>
        </w:rPr>
        <w:pict>
          <v:rect id="Rectangles 12" o:spid="_x0000_s1030" style="position:absolute;margin-left:36pt;margin-top:63.65pt;width:18pt;height:9pt;z-index:251664384;mso-position-horizontal-relative:text;mso-position-vertical-relative:text" o:gfxdata="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2TRf/YAAAACgEAAA8AAAAAAAAAAQAgAAAAIgAAAGRycy9kb3ducmV2LnhtbFBLAQIUABQA&#10;AAAIAIdO4kBnJyUj8AEAACMEAAAOAAAAAAAAAAEAIAAAACcBAABkcnMvZTJvRG9jLnhtbFBLBQYA&#10;AAAABgAGAFkBAACJBQAAAAA=&#10;"/>
        </w:pict>
      </w:r>
      <w:r w:rsidR="005C2ABF" w:rsidRPr="005C2ABF">
        <w:rPr>
          <w:noProof/>
        </w:rPr>
        <w:pict>
          <v:rect id="Rectangles 13" o:spid="_x0000_s1029" style="position:absolute;margin-left:36pt;margin-top:43.4pt;width:18pt;height:9pt;z-index:251663360;mso-position-horizontal-relative:text;mso-position-vertical-relative:text" o:gfxdata="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b0CN9YAAAAJAQAADwAAAAAAAAABACAAAAAiAAAAZHJzL2Rvd25yZXYueG1sUEsBAhQAFAAA&#10;AAgAh07iQDNMIdzxAQAAIwQAAA4AAAAAAAAAAQAgAAAAJQEAAGRycy9lMm9Eb2MueG1sUEsFBgAA&#10;AAAGAAYAWQEAAIgFAAAAAA==&#10;"/>
        </w:pict>
      </w:r>
      <w:r w:rsidR="005C2ABF" w:rsidRPr="005C2ABF">
        <w:rPr>
          <w:noProof/>
        </w:rPr>
        <w:pict>
          <v:rect id="Rectangles 19" o:spid="_x0000_s1038" style="position:absolute;margin-left:90.75pt;margin-top:44pt;width:18pt;height:9pt;z-index:251672576;mso-position-horizontal-relative:text;mso-position-vertical-relative:text" o:gfxdata="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zPmltYAAAAKAQAADwAAAAAAAAABACAAAAAiAAAAZHJzL2Rvd25yZXYueG1sUEsBAhQAFAAA&#10;AAgAh07iQH7fv2zxAQAAIwQAAA4AAAAAAAAAAQAgAAAAJQEAAGRycy9lMm9Eb2MueG1sUEsFBgAA&#10;AAAGAAYAWQEAAIgFAAAAAA==&#10;"/>
        </w:pict>
      </w:r>
    </w:p>
    <w:sectPr w:rsidR="002248B2" w:rsidRPr="0070189F" w:rsidSect="007F74AB">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F9F" w:rsidRDefault="00A05F9F">
      <w:pPr>
        <w:spacing w:after="0" w:line="240" w:lineRule="auto"/>
      </w:pPr>
      <w:r>
        <w:separator/>
      </w:r>
    </w:p>
  </w:endnote>
  <w:endnote w:type="continuationSeparator" w:id="1">
    <w:p w:rsidR="00A05F9F" w:rsidRDefault="00A05F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6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F9F" w:rsidRDefault="005C2ABF">
    <w:pPr>
      <w:pStyle w:val="Footer"/>
      <w:jc w:val="right"/>
    </w:pPr>
    <w:r>
      <w:fldChar w:fldCharType="begin"/>
    </w:r>
    <w:r w:rsidR="00A05F9F">
      <w:instrText xml:space="preserve"> PAGE   \* MERGEFORMAT </w:instrText>
    </w:r>
    <w:r>
      <w:fldChar w:fldCharType="separate"/>
    </w:r>
    <w:r w:rsidR="001B4460">
      <w:rPr>
        <w:noProof/>
      </w:rPr>
      <w:t>86</w:t>
    </w:r>
    <w:r>
      <w:fldChar w:fldCharType="end"/>
    </w:r>
  </w:p>
  <w:p w:rsidR="00A05F9F" w:rsidRDefault="00A05F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F9F" w:rsidRDefault="00A05F9F">
      <w:pPr>
        <w:spacing w:after="0" w:line="240" w:lineRule="auto"/>
      </w:pPr>
      <w:r>
        <w:separator/>
      </w:r>
    </w:p>
  </w:footnote>
  <w:footnote w:type="continuationSeparator" w:id="1">
    <w:p w:rsidR="00A05F9F" w:rsidRDefault="00A05F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55BA1D"/>
    <w:multiLevelType w:val="multilevel"/>
    <w:tmpl w:val="D855BA1D"/>
    <w:lvl w:ilvl="0">
      <w:start w:val="1"/>
      <w:numFmt w:val="lowerRoman"/>
      <w:lvlText w:val="%1."/>
      <w:lvlJc w:val="right"/>
      <w:pPr>
        <w:tabs>
          <w:tab w:val="num" w:pos="425"/>
        </w:tabs>
        <w:ind w:left="425" w:hanging="65"/>
      </w:pPr>
      <w:rPr>
        <w:rFonts w:cs="Times New Roman" w:hint="default"/>
        <w:u w:val="none"/>
      </w:rPr>
    </w:lvl>
    <w:lvl w:ilvl="1">
      <w:start w:val="1"/>
      <w:numFmt w:val="lowerLetter"/>
      <w:lvlText w:val="%2."/>
      <w:lvlJc w:val="left"/>
      <w:pPr>
        <w:tabs>
          <w:tab w:val="num" w:pos="425"/>
        </w:tabs>
        <w:ind w:left="425" w:firstLine="655"/>
      </w:pPr>
      <w:rPr>
        <w:rFonts w:cs="Times New Roman" w:hint="default"/>
        <w:u w:val="none"/>
      </w:rPr>
    </w:lvl>
    <w:lvl w:ilvl="2">
      <w:start w:val="1"/>
      <w:numFmt w:val="lowerRoman"/>
      <w:lvlText w:val="%3."/>
      <w:lvlJc w:val="right"/>
      <w:pPr>
        <w:tabs>
          <w:tab w:val="num" w:pos="425"/>
        </w:tabs>
        <w:ind w:left="425" w:firstLine="1555"/>
      </w:pPr>
      <w:rPr>
        <w:rFonts w:cs="Times New Roman" w:hint="default"/>
        <w:u w:val="none"/>
      </w:rPr>
    </w:lvl>
    <w:lvl w:ilvl="3">
      <w:start w:val="1"/>
      <w:numFmt w:val="decimal"/>
      <w:lvlText w:val="%4."/>
      <w:lvlJc w:val="left"/>
      <w:pPr>
        <w:tabs>
          <w:tab w:val="num" w:pos="425"/>
        </w:tabs>
        <w:ind w:left="425" w:firstLine="2095"/>
      </w:pPr>
      <w:rPr>
        <w:rFonts w:cs="Times New Roman" w:hint="default"/>
        <w:u w:val="none"/>
      </w:rPr>
    </w:lvl>
    <w:lvl w:ilvl="4">
      <w:start w:val="1"/>
      <w:numFmt w:val="lowerLetter"/>
      <w:lvlText w:val="%5."/>
      <w:lvlJc w:val="left"/>
      <w:pPr>
        <w:tabs>
          <w:tab w:val="num" w:pos="425"/>
        </w:tabs>
        <w:ind w:left="425" w:firstLine="2815"/>
      </w:pPr>
      <w:rPr>
        <w:rFonts w:cs="Times New Roman" w:hint="default"/>
        <w:u w:val="none"/>
      </w:rPr>
    </w:lvl>
    <w:lvl w:ilvl="5">
      <w:start w:val="1"/>
      <w:numFmt w:val="lowerRoman"/>
      <w:lvlText w:val="%6."/>
      <w:lvlJc w:val="right"/>
      <w:pPr>
        <w:tabs>
          <w:tab w:val="num" w:pos="425"/>
        </w:tabs>
        <w:ind w:left="425" w:firstLine="3715"/>
      </w:pPr>
      <w:rPr>
        <w:rFonts w:cs="Times New Roman" w:hint="default"/>
        <w:u w:val="none"/>
      </w:rPr>
    </w:lvl>
    <w:lvl w:ilvl="6">
      <w:start w:val="1"/>
      <w:numFmt w:val="decimal"/>
      <w:lvlText w:val="%7."/>
      <w:lvlJc w:val="left"/>
      <w:pPr>
        <w:tabs>
          <w:tab w:val="num" w:pos="425"/>
        </w:tabs>
        <w:ind w:left="425" w:firstLine="4255"/>
      </w:pPr>
      <w:rPr>
        <w:rFonts w:cs="Times New Roman" w:hint="default"/>
        <w:u w:val="none"/>
      </w:rPr>
    </w:lvl>
    <w:lvl w:ilvl="7">
      <w:start w:val="1"/>
      <w:numFmt w:val="lowerLetter"/>
      <w:lvlText w:val="%8."/>
      <w:lvlJc w:val="left"/>
      <w:pPr>
        <w:tabs>
          <w:tab w:val="num" w:pos="425"/>
        </w:tabs>
        <w:ind w:left="425" w:firstLine="4975"/>
      </w:pPr>
      <w:rPr>
        <w:rFonts w:cs="Times New Roman" w:hint="default"/>
        <w:u w:val="none"/>
      </w:rPr>
    </w:lvl>
    <w:lvl w:ilvl="8">
      <w:start w:val="1"/>
      <w:numFmt w:val="lowerRoman"/>
      <w:lvlText w:val="%9."/>
      <w:lvlJc w:val="right"/>
      <w:pPr>
        <w:tabs>
          <w:tab w:val="num" w:pos="425"/>
        </w:tabs>
        <w:ind w:left="425" w:firstLine="5875"/>
      </w:pPr>
      <w:rPr>
        <w:rFonts w:cs="Times New Roman" w:hint="default"/>
        <w:u w:val="none"/>
      </w:rPr>
    </w:lvl>
  </w:abstractNum>
  <w:abstractNum w:abstractNumId="1">
    <w:nsid w:val="F5FDECAC"/>
    <w:multiLevelType w:val="multilevel"/>
    <w:tmpl w:val="F5FDECAC"/>
    <w:lvl w:ilvl="0">
      <w:start w:val="1"/>
      <w:numFmt w:val="lowerRoman"/>
      <w:lvlText w:val="%1."/>
      <w:lvlJc w:val="left"/>
      <w:pPr>
        <w:tabs>
          <w:tab w:val="num" w:pos="425"/>
        </w:tabs>
        <w:ind w:left="425" w:hanging="425"/>
      </w:pPr>
      <w:rPr>
        <w:rFonts w:cs="Times New Roman" w:hint="default"/>
        <w:u w:val="no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
    <w:nsid w:val="000A27F9"/>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26F122D"/>
    <w:multiLevelType w:val="multilevel"/>
    <w:tmpl w:val="0008743E"/>
    <w:lvl w:ilvl="0">
      <w:start w:val="1"/>
      <w:numFmt w:val="lowerRoman"/>
      <w:lvlText w:val="%1)"/>
      <w:lvlJc w:val="left"/>
      <w:pPr>
        <w:tabs>
          <w:tab w:val="num" w:pos="425"/>
        </w:tabs>
        <w:ind w:left="425" w:hanging="425"/>
      </w:pPr>
      <w:rPr>
        <w:rFonts w:cs="Times New Roman" w:hint="default"/>
        <w:u w:val="no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4">
    <w:nsid w:val="0475192C"/>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6587B55"/>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AAA4B10"/>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BC5330C"/>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3FA7811"/>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5E450FA"/>
    <w:multiLevelType w:val="multilevel"/>
    <w:tmpl w:val="25E450FA"/>
    <w:lvl w:ilvl="0">
      <w:start w:val="1"/>
      <w:numFmt w:val="bullet"/>
      <w:lvlText w:val=""/>
      <w:lvlJc w:val="left"/>
      <w:pPr>
        <w:ind w:left="720" w:hanging="360"/>
      </w:pPr>
      <w:rPr>
        <w:rFonts w:ascii="Wingdings" w:eastAsia="SimSun" w:hAnsi="Wingdings" w:hint="default"/>
        <w:color w:val="auto"/>
        <w:u w:val="none"/>
      </w:rPr>
    </w:lvl>
    <w:lvl w:ilvl="1">
      <w:start w:val="1"/>
      <w:numFmt w:val="bullet"/>
      <w:lvlText w:val="o"/>
      <w:lvlJc w:val="left"/>
      <w:pPr>
        <w:ind w:left="1440" w:hanging="360"/>
      </w:pPr>
      <w:rPr>
        <w:rFonts w:ascii="Courier New" w:eastAsia="SimSun" w:hAnsi="Times New Roman" w:hint="default"/>
        <w:u w:val="none"/>
      </w:rPr>
    </w:lvl>
    <w:lvl w:ilvl="2">
      <w:start w:val="1"/>
      <w:numFmt w:val="bullet"/>
      <w:lvlText w:val=""/>
      <w:lvlJc w:val="left"/>
      <w:pPr>
        <w:ind w:left="2160" w:hanging="360"/>
      </w:pPr>
      <w:rPr>
        <w:rFonts w:ascii="Wingdings" w:eastAsia="SimSun" w:hAnsi="Wingdings" w:hint="default"/>
        <w:u w:val="none"/>
      </w:rPr>
    </w:lvl>
    <w:lvl w:ilvl="3">
      <w:start w:val="1"/>
      <w:numFmt w:val="bullet"/>
      <w:lvlText w:val=""/>
      <w:lvlJc w:val="left"/>
      <w:pPr>
        <w:ind w:left="2880" w:hanging="360"/>
      </w:pPr>
      <w:rPr>
        <w:rFonts w:ascii="Symbol" w:eastAsia="SimSun" w:hAnsi="Symbol" w:hint="default"/>
        <w:u w:val="none"/>
      </w:rPr>
    </w:lvl>
    <w:lvl w:ilvl="4">
      <w:start w:val="1"/>
      <w:numFmt w:val="bullet"/>
      <w:lvlText w:val="o"/>
      <w:lvlJc w:val="left"/>
      <w:pPr>
        <w:ind w:left="3600" w:hanging="360"/>
      </w:pPr>
      <w:rPr>
        <w:rFonts w:ascii="Courier New" w:eastAsia="SimSun" w:hAnsi="Times New Roman" w:hint="default"/>
        <w:u w:val="none"/>
      </w:rPr>
    </w:lvl>
    <w:lvl w:ilvl="5">
      <w:start w:val="1"/>
      <w:numFmt w:val="bullet"/>
      <w:lvlText w:val=""/>
      <w:lvlJc w:val="left"/>
      <w:pPr>
        <w:ind w:left="4320" w:hanging="360"/>
      </w:pPr>
      <w:rPr>
        <w:rFonts w:ascii="Wingdings" w:eastAsia="SimSun" w:hAnsi="Wingdings" w:hint="default"/>
        <w:u w:val="none"/>
      </w:rPr>
    </w:lvl>
    <w:lvl w:ilvl="6">
      <w:start w:val="1"/>
      <w:numFmt w:val="bullet"/>
      <w:lvlText w:val=""/>
      <w:lvlJc w:val="left"/>
      <w:pPr>
        <w:ind w:left="5040" w:hanging="360"/>
      </w:pPr>
      <w:rPr>
        <w:rFonts w:ascii="Symbol" w:eastAsia="SimSun" w:hAnsi="Symbol" w:hint="default"/>
        <w:u w:val="none"/>
      </w:rPr>
    </w:lvl>
    <w:lvl w:ilvl="7">
      <w:start w:val="1"/>
      <w:numFmt w:val="bullet"/>
      <w:lvlText w:val="o"/>
      <w:lvlJc w:val="left"/>
      <w:pPr>
        <w:ind w:left="5760" w:hanging="360"/>
      </w:pPr>
      <w:rPr>
        <w:rFonts w:ascii="Courier New" w:eastAsia="SimSun" w:hAnsi="Times New Roman" w:hint="default"/>
        <w:u w:val="none"/>
      </w:rPr>
    </w:lvl>
    <w:lvl w:ilvl="8">
      <w:start w:val="1"/>
      <w:numFmt w:val="bullet"/>
      <w:lvlText w:val=""/>
      <w:lvlJc w:val="left"/>
      <w:pPr>
        <w:ind w:left="6480" w:hanging="360"/>
      </w:pPr>
      <w:rPr>
        <w:rFonts w:ascii="Wingdings" w:eastAsia="SimSun" w:hAnsi="Wingdings" w:hint="default"/>
        <w:u w:val="none"/>
      </w:rPr>
    </w:lvl>
  </w:abstractNum>
  <w:abstractNum w:abstractNumId="10">
    <w:nsid w:val="27F3578F"/>
    <w:multiLevelType w:val="multilevel"/>
    <w:tmpl w:val="D855BA1D"/>
    <w:lvl w:ilvl="0">
      <w:start w:val="1"/>
      <w:numFmt w:val="lowerRoman"/>
      <w:lvlText w:val="%1."/>
      <w:lvlJc w:val="right"/>
      <w:pPr>
        <w:tabs>
          <w:tab w:val="num" w:pos="425"/>
        </w:tabs>
        <w:ind w:left="425" w:hanging="65"/>
      </w:pPr>
      <w:rPr>
        <w:rFonts w:cs="Times New Roman" w:hint="default"/>
        <w:u w:val="none"/>
      </w:rPr>
    </w:lvl>
    <w:lvl w:ilvl="1">
      <w:start w:val="1"/>
      <w:numFmt w:val="lowerLetter"/>
      <w:lvlText w:val="%2."/>
      <w:lvlJc w:val="left"/>
      <w:pPr>
        <w:tabs>
          <w:tab w:val="num" w:pos="425"/>
        </w:tabs>
        <w:ind w:left="425" w:firstLine="655"/>
      </w:pPr>
      <w:rPr>
        <w:rFonts w:cs="Times New Roman" w:hint="default"/>
        <w:u w:val="none"/>
      </w:rPr>
    </w:lvl>
    <w:lvl w:ilvl="2">
      <w:start w:val="1"/>
      <w:numFmt w:val="lowerRoman"/>
      <w:lvlText w:val="%3."/>
      <w:lvlJc w:val="right"/>
      <w:pPr>
        <w:tabs>
          <w:tab w:val="num" w:pos="425"/>
        </w:tabs>
        <w:ind w:left="425" w:firstLine="1555"/>
      </w:pPr>
      <w:rPr>
        <w:rFonts w:cs="Times New Roman" w:hint="default"/>
        <w:u w:val="none"/>
      </w:rPr>
    </w:lvl>
    <w:lvl w:ilvl="3">
      <w:start w:val="1"/>
      <w:numFmt w:val="decimal"/>
      <w:lvlText w:val="%4."/>
      <w:lvlJc w:val="left"/>
      <w:pPr>
        <w:tabs>
          <w:tab w:val="num" w:pos="425"/>
        </w:tabs>
        <w:ind w:left="425" w:firstLine="2095"/>
      </w:pPr>
      <w:rPr>
        <w:rFonts w:cs="Times New Roman" w:hint="default"/>
        <w:u w:val="none"/>
      </w:rPr>
    </w:lvl>
    <w:lvl w:ilvl="4">
      <w:start w:val="1"/>
      <w:numFmt w:val="lowerLetter"/>
      <w:lvlText w:val="%5."/>
      <w:lvlJc w:val="left"/>
      <w:pPr>
        <w:tabs>
          <w:tab w:val="num" w:pos="425"/>
        </w:tabs>
        <w:ind w:left="425" w:firstLine="2815"/>
      </w:pPr>
      <w:rPr>
        <w:rFonts w:cs="Times New Roman" w:hint="default"/>
        <w:u w:val="none"/>
      </w:rPr>
    </w:lvl>
    <w:lvl w:ilvl="5">
      <w:start w:val="1"/>
      <w:numFmt w:val="lowerRoman"/>
      <w:lvlText w:val="%6."/>
      <w:lvlJc w:val="right"/>
      <w:pPr>
        <w:tabs>
          <w:tab w:val="num" w:pos="425"/>
        </w:tabs>
        <w:ind w:left="425" w:firstLine="3715"/>
      </w:pPr>
      <w:rPr>
        <w:rFonts w:cs="Times New Roman" w:hint="default"/>
        <w:u w:val="none"/>
      </w:rPr>
    </w:lvl>
    <w:lvl w:ilvl="6">
      <w:start w:val="1"/>
      <w:numFmt w:val="decimal"/>
      <w:lvlText w:val="%7."/>
      <w:lvlJc w:val="left"/>
      <w:pPr>
        <w:tabs>
          <w:tab w:val="num" w:pos="425"/>
        </w:tabs>
        <w:ind w:left="425" w:firstLine="4255"/>
      </w:pPr>
      <w:rPr>
        <w:rFonts w:cs="Times New Roman" w:hint="default"/>
        <w:u w:val="none"/>
      </w:rPr>
    </w:lvl>
    <w:lvl w:ilvl="7">
      <w:start w:val="1"/>
      <w:numFmt w:val="lowerLetter"/>
      <w:lvlText w:val="%8."/>
      <w:lvlJc w:val="left"/>
      <w:pPr>
        <w:tabs>
          <w:tab w:val="num" w:pos="425"/>
        </w:tabs>
        <w:ind w:left="425" w:firstLine="4975"/>
      </w:pPr>
      <w:rPr>
        <w:rFonts w:cs="Times New Roman" w:hint="default"/>
        <w:u w:val="none"/>
      </w:rPr>
    </w:lvl>
    <w:lvl w:ilvl="8">
      <w:start w:val="1"/>
      <w:numFmt w:val="lowerRoman"/>
      <w:lvlText w:val="%9."/>
      <w:lvlJc w:val="right"/>
      <w:pPr>
        <w:tabs>
          <w:tab w:val="num" w:pos="425"/>
        </w:tabs>
        <w:ind w:left="425" w:firstLine="5875"/>
      </w:pPr>
      <w:rPr>
        <w:rFonts w:cs="Times New Roman" w:hint="default"/>
        <w:u w:val="none"/>
      </w:rPr>
    </w:lvl>
  </w:abstractNum>
  <w:abstractNum w:abstractNumId="11">
    <w:nsid w:val="2BA463B8"/>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0905234"/>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3661EB2"/>
    <w:multiLevelType w:val="hybridMultilevel"/>
    <w:tmpl w:val="B5C48EBA"/>
    <w:lvl w:ilvl="0" w:tplc="E02A51A2">
      <w:start w:val="1"/>
      <w:numFmt w:val="lowerRoman"/>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7047CAA"/>
    <w:multiLevelType w:val="multilevel"/>
    <w:tmpl w:val="57047CAA"/>
    <w:lvl w:ilvl="0">
      <w:start w:val="1"/>
      <w:numFmt w:val="bullet"/>
      <w:lvlText w:val=""/>
      <w:lvlJc w:val="left"/>
      <w:pPr>
        <w:ind w:left="720" w:hanging="360"/>
      </w:pPr>
      <w:rPr>
        <w:rFonts w:ascii="Wingdings" w:eastAsia="SimSun" w:hAnsi="Wingdings" w:hint="default"/>
        <w:u w:val="none"/>
      </w:rPr>
    </w:lvl>
    <w:lvl w:ilvl="1">
      <w:start w:val="1"/>
      <w:numFmt w:val="bullet"/>
      <w:lvlText w:val="o"/>
      <w:lvlJc w:val="left"/>
      <w:pPr>
        <w:ind w:left="1440" w:hanging="360"/>
      </w:pPr>
      <w:rPr>
        <w:rFonts w:ascii="Courier New" w:eastAsia="SimSun" w:hAnsi="Times New Roman" w:hint="default"/>
        <w:u w:val="none"/>
      </w:rPr>
    </w:lvl>
    <w:lvl w:ilvl="2">
      <w:start w:val="1"/>
      <w:numFmt w:val="bullet"/>
      <w:lvlText w:val=""/>
      <w:lvlJc w:val="left"/>
      <w:pPr>
        <w:ind w:left="2160" w:hanging="360"/>
      </w:pPr>
      <w:rPr>
        <w:rFonts w:ascii="Wingdings" w:eastAsia="SimSun" w:hAnsi="Wingdings" w:hint="default"/>
        <w:u w:val="none"/>
      </w:rPr>
    </w:lvl>
    <w:lvl w:ilvl="3">
      <w:start w:val="1"/>
      <w:numFmt w:val="bullet"/>
      <w:lvlText w:val=""/>
      <w:lvlJc w:val="left"/>
      <w:pPr>
        <w:ind w:left="2880" w:hanging="360"/>
      </w:pPr>
      <w:rPr>
        <w:rFonts w:ascii="Symbol" w:eastAsia="SimSun" w:hAnsi="Symbol" w:hint="default"/>
        <w:u w:val="none"/>
      </w:rPr>
    </w:lvl>
    <w:lvl w:ilvl="4">
      <w:start w:val="1"/>
      <w:numFmt w:val="bullet"/>
      <w:lvlText w:val="o"/>
      <w:lvlJc w:val="left"/>
      <w:pPr>
        <w:ind w:left="3600" w:hanging="360"/>
      </w:pPr>
      <w:rPr>
        <w:rFonts w:ascii="Courier New" w:eastAsia="SimSun" w:hAnsi="Times New Roman" w:hint="default"/>
        <w:u w:val="none"/>
      </w:rPr>
    </w:lvl>
    <w:lvl w:ilvl="5">
      <w:start w:val="1"/>
      <w:numFmt w:val="bullet"/>
      <w:lvlText w:val=""/>
      <w:lvlJc w:val="left"/>
      <w:pPr>
        <w:ind w:left="4320" w:hanging="360"/>
      </w:pPr>
      <w:rPr>
        <w:rFonts w:ascii="Wingdings" w:eastAsia="SimSun" w:hAnsi="Wingdings" w:hint="default"/>
        <w:u w:val="none"/>
      </w:rPr>
    </w:lvl>
    <w:lvl w:ilvl="6">
      <w:start w:val="1"/>
      <w:numFmt w:val="bullet"/>
      <w:lvlText w:val=""/>
      <w:lvlJc w:val="left"/>
      <w:pPr>
        <w:ind w:left="5040" w:hanging="360"/>
      </w:pPr>
      <w:rPr>
        <w:rFonts w:ascii="Symbol" w:eastAsia="SimSun" w:hAnsi="Symbol" w:hint="default"/>
        <w:u w:val="none"/>
      </w:rPr>
    </w:lvl>
    <w:lvl w:ilvl="7">
      <w:start w:val="1"/>
      <w:numFmt w:val="bullet"/>
      <w:lvlText w:val="o"/>
      <w:lvlJc w:val="left"/>
      <w:pPr>
        <w:ind w:left="5760" w:hanging="360"/>
      </w:pPr>
      <w:rPr>
        <w:rFonts w:ascii="Courier New" w:eastAsia="SimSun" w:hAnsi="Times New Roman" w:hint="default"/>
        <w:u w:val="none"/>
      </w:rPr>
    </w:lvl>
    <w:lvl w:ilvl="8">
      <w:start w:val="1"/>
      <w:numFmt w:val="bullet"/>
      <w:lvlText w:val=""/>
      <w:lvlJc w:val="left"/>
      <w:pPr>
        <w:ind w:left="6480" w:hanging="360"/>
      </w:pPr>
      <w:rPr>
        <w:rFonts w:ascii="Wingdings" w:eastAsia="SimSun" w:hAnsi="Wingdings" w:hint="default"/>
        <w:u w:val="none"/>
      </w:rPr>
    </w:lvl>
  </w:abstractNum>
  <w:abstractNum w:abstractNumId="15">
    <w:nsid w:val="5A19406B"/>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5B13397C"/>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5B713A57"/>
    <w:multiLevelType w:val="multilevel"/>
    <w:tmpl w:val="AA2CC996"/>
    <w:lvl w:ilvl="0">
      <w:start w:val="1"/>
      <w:numFmt w:val="decimal"/>
      <w:lvlText w:val="%1."/>
      <w:lvlJc w:val="left"/>
      <w:pPr>
        <w:tabs>
          <w:tab w:val="num" w:pos="425"/>
        </w:tabs>
        <w:ind w:left="425" w:hanging="65"/>
      </w:pPr>
      <w:rPr>
        <w:rFonts w:cs="Times New Roman" w:hint="default"/>
        <w:u w:val="none"/>
      </w:rPr>
    </w:lvl>
    <w:lvl w:ilvl="1">
      <w:start w:val="1"/>
      <w:numFmt w:val="lowerLetter"/>
      <w:lvlText w:val="%2."/>
      <w:lvlJc w:val="left"/>
      <w:pPr>
        <w:tabs>
          <w:tab w:val="num" w:pos="425"/>
        </w:tabs>
        <w:ind w:left="425" w:firstLine="655"/>
      </w:pPr>
      <w:rPr>
        <w:rFonts w:cs="Times New Roman" w:hint="default"/>
        <w:u w:val="none"/>
      </w:rPr>
    </w:lvl>
    <w:lvl w:ilvl="2">
      <w:start w:val="1"/>
      <w:numFmt w:val="lowerRoman"/>
      <w:lvlText w:val="%3."/>
      <w:lvlJc w:val="right"/>
      <w:pPr>
        <w:tabs>
          <w:tab w:val="num" w:pos="425"/>
        </w:tabs>
        <w:ind w:left="425" w:firstLine="1555"/>
      </w:pPr>
      <w:rPr>
        <w:rFonts w:cs="Times New Roman" w:hint="default"/>
        <w:u w:val="none"/>
      </w:rPr>
    </w:lvl>
    <w:lvl w:ilvl="3">
      <w:start w:val="1"/>
      <w:numFmt w:val="decimal"/>
      <w:lvlText w:val="%4."/>
      <w:lvlJc w:val="left"/>
      <w:pPr>
        <w:tabs>
          <w:tab w:val="num" w:pos="425"/>
        </w:tabs>
        <w:ind w:left="425" w:firstLine="2095"/>
      </w:pPr>
      <w:rPr>
        <w:rFonts w:cs="Times New Roman" w:hint="default"/>
        <w:u w:val="none"/>
      </w:rPr>
    </w:lvl>
    <w:lvl w:ilvl="4">
      <w:start w:val="1"/>
      <w:numFmt w:val="lowerLetter"/>
      <w:lvlText w:val="%5."/>
      <w:lvlJc w:val="left"/>
      <w:pPr>
        <w:tabs>
          <w:tab w:val="num" w:pos="425"/>
        </w:tabs>
        <w:ind w:left="425" w:firstLine="2815"/>
      </w:pPr>
      <w:rPr>
        <w:rFonts w:cs="Times New Roman" w:hint="default"/>
        <w:u w:val="none"/>
      </w:rPr>
    </w:lvl>
    <w:lvl w:ilvl="5">
      <w:start w:val="1"/>
      <w:numFmt w:val="lowerRoman"/>
      <w:lvlText w:val="%6."/>
      <w:lvlJc w:val="right"/>
      <w:pPr>
        <w:tabs>
          <w:tab w:val="num" w:pos="425"/>
        </w:tabs>
        <w:ind w:left="425" w:firstLine="3715"/>
      </w:pPr>
      <w:rPr>
        <w:rFonts w:cs="Times New Roman" w:hint="default"/>
        <w:u w:val="none"/>
      </w:rPr>
    </w:lvl>
    <w:lvl w:ilvl="6">
      <w:start w:val="1"/>
      <w:numFmt w:val="decimal"/>
      <w:lvlText w:val="%7."/>
      <w:lvlJc w:val="left"/>
      <w:pPr>
        <w:tabs>
          <w:tab w:val="num" w:pos="425"/>
        </w:tabs>
        <w:ind w:left="425" w:firstLine="4255"/>
      </w:pPr>
      <w:rPr>
        <w:rFonts w:cs="Times New Roman" w:hint="default"/>
        <w:u w:val="none"/>
      </w:rPr>
    </w:lvl>
    <w:lvl w:ilvl="7">
      <w:start w:val="1"/>
      <w:numFmt w:val="lowerLetter"/>
      <w:lvlText w:val="%8."/>
      <w:lvlJc w:val="left"/>
      <w:pPr>
        <w:tabs>
          <w:tab w:val="num" w:pos="425"/>
        </w:tabs>
        <w:ind w:left="425" w:firstLine="4975"/>
      </w:pPr>
      <w:rPr>
        <w:rFonts w:cs="Times New Roman" w:hint="default"/>
        <w:u w:val="none"/>
      </w:rPr>
    </w:lvl>
    <w:lvl w:ilvl="8">
      <w:start w:val="1"/>
      <w:numFmt w:val="lowerRoman"/>
      <w:lvlText w:val="%9."/>
      <w:lvlJc w:val="right"/>
      <w:pPr>
        <w:tabs>
          <w:tab w:val="num" w:pos="425"/>
        </w:tabs>
        <w:ind w:left="425" w:firstLine="5875"/>
      </w:pPr>
      <w:rPr>
        <w:rFonts w:cs="Times New Roman" w:hint="default"/>
        <w:u w:val="none"/>
      </w:rPr>
    </w:lvl>
  </w:abstractNum>
  <w:abstractNum w:abstractNumId="18">
    <w:nsid w:val="5CBB2A78"/>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61A24837"/>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638525AF"/>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66E07D4F"/>
    <w:multiLevelType w:val="multilevel"/>
    <w:tmpl w:val="66E07D4F"/>
    <w:lvl w:ilvl="0">
      <w:start w:val="1"/>
      <w:numFmt w:val="lowerRoman"/>
      <w:lvlText w:val="%1."/>
      <w:lvlJc w:val="right"/>
      <w:pPr>
        <w:ind w:left="720" w:hanging="360"/>
      </w:pPr>
      <w:rPr>
        <w:rFonts w:cs="Times New Roman" w:hint="default"/>
        <w:u w:val="none"/>
      </w:rPr>
    </w:lvl>
    <w:lvl w:ilvl="1">
      <w:start w:val="1"/>
      <w:numFmt w:val="lowerLetter"/>
      <w:lvlText w:val="%2."/>
      <w:lvlJc w:val="left"/>
      <w:pPr>
        <w:ind w:left="1440" w:hanging="360"/>
      </w:pPr>
      <w:rPr>
        <w:rFonts w:cs="Times New Roman" w:hint="default"/>
        <w:u w:val="none"/>
      </w:rPr>
    </w:lvl>
    <w:lvl w:ilvl="2">
      <w:start w:val="1"/>
      <w:numFmt w:val="lowerRoman"/>
      <w:lvlText w:val="%3."/>
      <w:lvlJc w:val="right"/>
      <w:pPr>
        <w:ind w:left="2160" w:hanging="180"/>
      </w:pPr>
      <w:rPr>
        <w:rFonts w:cs="Times New Roman" w:hint="default"/>
        <w:u w:val="none"/>
      </w:rPr>
    </w:lvl>
    <w:lvl w:ilvl="3">
      <w:start w:val="1"/>
      <w:numFmt w:val="decimal"/>
      <w:lvlText w:val="%4."/>
      <w:lvlJc w:val="left"/>
      <w:pPr>
        <w:ind w:left="2880" w:hanging="360"/>
      </w:pPr>
      <w:rPr>
        <w:rFonts w:cs="Times New Roman" w:hint="default"/>
        <w:u w:val="none"/>
      </w:rPr>
    </w:lvl>
    <w:lvl w:ilvl="4">
      <w:start w:val="1"/>
      <w:numFmt w:val="lowerLetter"/>
      <w:lvlText w:val="%5."/>
      <w:lvlJc w:val="left"/>
      <w:pPr>
        <w:ind w:left="3600" w:hanging="360"/>
      </w:pPr>
      <w:rPr>
        <w:rFonts w:cs="Times New Roman" w:hint="default"/>
        <w:u w:val="none"/>
      </w:rPr>
    </w:lvl>
    <w:lvl w:ilvl="5">
      <w:start w:val="1"/>
      <w:numFmt w:val="lowerRoman"/>
      <w:lvlText w:val="%6."/>
      <w:lvlJc w:val="right"/>
      <w:pPr>
        <w:ind w:left="4320" w:hanging="180"/>
      </w:pPr>
      <w:rPr>
        <w:rFonts w:cs="Times New Roman" w:hint="default"/>
        <w:u w:val="none"/>
      </w:rPr>
    </w:lvl>
    <w:lvl w:ilvl="6">
      <w:start w:val="1"/>
      <w:numFmt w:val="decimal"/>
      <w:lvlText w:val="%7."/>
      <w:lvlJc w:val="left"/>
      <w:pPr>
        <w:ind w:left="5040" w:hanging="360"/>
      </w:pPr>
      <w:rPr>
        <w:rFonts w:cs="Times New Roman" w:hint="default"/>
        <w:u w:val="none"/>
      </w:rPr>
    </w:lvl>
    <w:lvl w:ilvl="7">
      <w:start w:val="1"/>
      <w:numFmt w:val="lowerLetter"/>
      <w:lvlText w:val="%8."/>
      <w:lvlJc w:val="left"/>
      <w:pPr>
        <w:ind w:left="5760" w:hanging="360"/>
      </w:pPr>
      <w:rPr>
        <w:rFonts w:cs="Times New Roman" w:hint="default"/>
        <w:u w:val="none"/>
      </w:rPr>
    </w:lvl>
    <w:lvl w:ilvl="8">
      <w:start w:val="1"/>
      <w:numFmt w:val="lowerRoman"/>
      <w:lvlText w:val="%9."/>
      <w:lvlJc w:val="right"/>
      <w:pPr>
        <w:ind w:left="6480" w:hanging="180"/>
      </w:pPr>
      <w:rPr>
        <w:rFonts w:cs="Times New Roman" w:hint="default"/>
        <w:u w:val="none"/>
      </w:rPr>
    </w:lvl>
  </w:abstractNum>
  <w:abstractNum w:abstractNumId="22">
    <w:nsid w:val="689D22B0"/>
    <w:multiLevelType w:val="multilevel"/>
    <w:tmpl w:val="689D22B0"/>
    <w:lvl w:ilvl="0">
      <w:start w:val="1"/>
      <w:numFmt w:val="bullet"/>
      <w:lvlText w:val=""/>
      <w:lvlJc w:val="left"/>
      <w:pPr>
        <w:ind w:left="720" w:hanging="360"/>
      </w:pPr>
      <w:rPr>
        <w:rFonts w:ascii="Wingdings" w:eastAsia="SimSun" w:hAnsi="Wingdings" w:hint="default"/>
        <w:u w:val="none"/>
      </w:rPr>
    </w:lvl>
    <w:lvl w:ilvl="1">
      <w:start w:val="1"/>
      <w:numFmt w:val="bullet"/>
      <w:lvlText w:val="o"/>
      <w:lvlJc w:val="left"/>
      <w:pPr>
        <w:ind w:left="1440" w:hanging="360"/>
      </w:pPr>
      <w:rPr>
        <w:rFonts w:ascii="Courier New" w:eastAsia="SimSun" w:hAnsi="Times New Roman" w:hint="default"/>
        <w:u w:val="none"/>
      </w:rPr>
    </w:lvl>
    <w:lvl w:ilvl="2">
      <w:start w:val="1"/>
      <w:numFmt w:val="bullet"/>
      <w:lvlText w:val=""/>
      <w:lvlJc w:val="left"/>
      <w:pPr>
        <w:ind w:left="2160" w:hanging="360"/>
      </w:pPr>
      <w:rPr>
        <w:rFonts w:ascii="Wingdings" w:eastAsia="SimSun" w:hAnsi="Wingdings" w:hint="default"/>
        <w:u w:val="none"/>
      </w:rPr>
    </w:lvl>
    <w:lvl w:ilvl="3">
      <w:start w:val="1"/>
      <w:numFmt w:val="bullet"/>
      <w:lvlText w:val=""/>
      <w:lvlJc w:val="left"/>
      <w:pPr>
        <w:ind w:left="2880" w:hanging="360"/>
      </w:pPr>
      <w:rPr>
        <w:rFonts w:ascii="Symbol" w:eastAsia="SimSun" w:hAnsi="Symbol" w:hint="default"/>
        <w:u w:val="none"/>
      </w:rPr>
    </w:lvl>
    <w:lvl w:ilvl="4">
      <w:start w:val="1"/>
      <w:numFmt w:val="bullet"/>
      <w:lvlText w:val="o"/>
      <w:lvlJc w:val="left"/>
      <w:pPr>
        <w:ind w:left="3600" w:hanging="360"/>
      </w:pPr>
      <w:rPr>
        <w:rFonts w:ascii="Courier New" w:eastAsia="SimSun" w:hAnsi="Times New Roman" w:hint="default"/>
        <w:u w:val="none"/>
      </w:rPr>
    </w:lvl>
    <w:lvl w:ilvl="5">
      <w:start w:val="1"/>
      <w:numFmt w:val="bullet"/>
      <w:lvlText w:val=""/>
      <w:lvlJc w:val="left"/>
      <w:pPr>
        <w:ind w:left="4320" w:hanging="360"/>
      </w:pPr>
      <w:rPr>
        <w:rFonts w:ascii="Wingdings" w:eastAsia="SimSun" w:hAnsi="Wingdings" w:hint="default"/>
        <w:u w:val="none"/>
      </w:rPr>
    </w:lvl>
    <w:lvl w:ilvl="6">
      <w:start w:val="1"/>
      <w:numFmt w:val="bullet"/>
      <w:lvlText w:val=""/>
      <w:lvlJc w:val="left"/>
      <w:pPr>
        <w:ind w:left="5040" w:hanging="360"/>
      </w:pPr>
      <w:rPr>
        <w:rFonts w:ascii="Symbol" w:eastAsia="SimSun" w:hAnsi="Symbol" w:hint="default"/>
        <w:u w:val="none"/>
      </w:rPr>
    </w:lvl>
    <w:lvl w:ilvl="7">
      <w:start w:val="1"/>
      <w:numFmt w:val="bullet"/>
      <w:lvlText w:val="o"/>
      <w:lvlJc w:val="left"/>
      <w:pPr>
        <w:ind w:left="5760" w:hanging="360"/>
      </w:pPr>
      <w:rPr>
        <w:rFonts w:ascii="Courier New" w:eastAsia="SimSun" w:hAnsi="Times New Roman" w:hint="default"/>
        <w:u w:val="none"/>
      </w:rPr>
    </w:lvl>
    <w:lvl w:ilvl="8">
      <w:start w:val="1"/>
      <w:numFmt w:val="bullet"/>
      <w:lvlText w:val=""/>
      <w:lvlJc w:val="left"/>
      <w:pPr>
        <w:ind w:left="6480" w:hanging="360"/>
      </w:pPr>
      <w:rPr>
        <w:rFonts w:ascii="Wingdings" w:eastAsia="SimSun" w:hAnsi="Wingdings" w:hint="default"/>
        <w:u w:val="none"/>
      </w:rPr>
    </w:lvl>
  </w:abstractNum>
  <w:abstractNum w:abstractNumId="23">
    <w:nsid w:val="690D6F98"/>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6CE25FDE"/>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718966AE"/>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74EE2A28"/>
    <w:multiLevelType w:val="hybridMultilevel"/>
    <w:tmpl w:val="2F9AA24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5AE5927"/>
    <w:multiLevelType w:val="hybridMultilevel"/>
    <w:tmpl w:val="D9AC32C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7693ED5"/>
    <w:multiLevelType w:val="hybridMultilevel"/>
    <w:tmpl w:val="4EF0C1A2"/>
    <w:lvl w:ilvl="0" w:tplc="E02A51A2">
      <w:start w:val="1"/>
      <w:numFmt w:val="low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
  </w:num>
  <w:num w:numId="2">
    <w:abstractNumId w:val="0"/>
  </w:num>
  <w:num w:numId="3">
    <w:abstractNumId w:val="9"/>
  </w:num>
  <w:num w:numId="4">
    <w:abstractNumId w:val="14"/>
  </w:num>
  <w:num w:numId="5">
    <w:abstractNumId w:val="22"/>
  </w:num>
  <w:num w:numId="6">
    <w:abstractNumId w:val="21"/>
  </w:num>
  <w:num w:numId="7">
    <w:abstractNumId w:val="17"/>
  </w:num>
  <w:num w:numId="8">
    <w:abstractNumId w:val="27"/>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 w:numId="29">
    <w:abstractNumId w:val="13"/>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2248B2"/>
    <w:rsid w:val="000353AF"/>
    <w:rsid w:val="00057C81"/>
    <w:rsid w:val="000B6C98"/>
    <w:rsid w:val="00131F08"/>
    <w:rsid w:val="001731CE"/>
    <w:rsid w:val="001B4460"/>
    <w:rsid w:val="001B580C"/>
    <w:rsid w:val="001F4E8E"/>
    <w:rsid w:val="00204A94"/>
    <w:rsid w:val="00220FE4"/>
    <w:rsid w:val="002248B2"/>
    <w:rsid w:val="00265734"/>
    <w:rsid w:val="002C5F64"/>
    <w:rsid w:val="002C637A"/>
    <w:rsid w:val="003D3B35"/>
    <w:rsid w:val="003E15DE"/>
    <w:rsid w:val="00416CC8"/>
    <w:rsid w:val="00472E04"/>
    <w:rsid w:val="005C2ABF"/>
    <w:rsid w:val="005E4B24"/>
    <w:rsid w:val="00682446"/>
    <w:rsid w:val="0079264D"/>
    <w:rsid w:val="007F74AB"/>
    <w:rsid w:val="008179FA"/>
    <w:rsid w:val="00823E71"/>
    <w:rsid w:val="008379BD"/>
    <w:rsid w:val="00845E9A"/>
    <w:rsid w:val="008E04D7"/>
    <w:rsid w:val="008E1D44"/>
    <w:rsid w:val="0091541E"/>
    <w:rsid w:val="0094599D"/>
    <w:rsid w:val="00981E00"/>
    <w:rsid w:val="0099356F"/>
    <w:rsid w:val="009B1F13"/>
    <w:rsid w:val="009E5B0D"/>
    <w:rsid w:val="00A05F9F"/>
    <w:rsid w:val="00A26CB4"/>
    <w:rsid w:val="00A56DE6"/>
    <w:rsid w:val="00AB090C"/>
    <w:rsid w:val="00AC0080"/>
    <w:rsid w:val="00AE5F57"/>
    <w:rsid w:val="00AE735B"/>
    <w:rsid w:val="00B117FE"/>
    <w:rsid w:val="00B27E76"/>
    <w:rsid w:val="00B426A3"/>
    <w:rsid w:val="00B501D2"/>
    <w:rsid w:val="00B57CC9"/>
    <w:rsid w:val="00B65AE3"/>
    <w:rsid w:val="00CA6363"/>
    <w:rsid w:val="00D211D5"/>
    <w:rsid w:val="00E8796E"/>
    <w:rsid w:val="00ED3FAA"/>
    <w:rsid w:val="00EE6881"/>
    <w:rsid w:val="00F219ED"/>
    <w:rsid w:val="00FC587E"/>
    <w:rsid w:val="00FE64EA"/>
    <w:rsid w:val="00FF1B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5" type="connector" idref="#Straight Arrow Connector 5"/>
        <o:r id="V:Rule6" type="connector" idref="#Straight Arrow Connector 8"/>
        <o:r id="V:Rule7" type="connector" idref="#Straight Arrow Connector 3"/>
        <o:r id="V:Rule8"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8B2"/>
    <w:rPr>
      <w:rFonts w:ascii="Calibri" w:eastAsia="SimSun" w:hAnsi="Times New Roman" w:cs="Calibri"/>
    </w:rPr>
  </w:style>
  <w:style w:type="paragraph" w:styleId="Heading1">
    <w:name w:val="heading 1"/>
    <w:basedOn w:val="Normal"/>
    <w:next w:val="Normal"/>
    <w:link w:val="Heading1Char"/>
    <w:uiPriority w:val="99"/>
    <w:qFormat/>
    <w:rsid w:val="002248B2"/>
    <w:pPr>
      <w:keepNext/>
      <w:keepLines/>
      <w:spacing w:before="480" w:after="0"/>
      <w:outlineLvl w:val="0"/>
    </w:pPr>
    <w:rPr>
      <w:rFonts w:ascii="Times New Roman" w:eastAsia="Times New Roman" w:hAnsi="Cambria" w:cs="Times New Roman"/>
      <w:b/>
      <w:color w:val="365F91"/>
      <w:sz w:val="28"/>
      <w:szCs w:val="28"/>
    </w:rPr>
  </w:style>
  <w:style w:type="paragraph" w:styleId="Heading2">
    <w:name w:val="heading 2"/>
    <w:basedOn w:val="Normal"/>
    <w:next w:val="Normal"/>
    <w:link w:val="Heading2Char"/>
    <w:uiPriority w:val="99"/>
    <w:qFormat/>
    <w:rsid w:val="002248B2"/>
    <w:pPr>
      <w:keepNext/>
      <w:keepLines/>
      <w:spacing w:before="200" w:after="0"/>
      <w:outlineLvl w:val="1"/>
    </w:pPr>
    <w:rPr>
      <w:rFonts w:ascii="Times New Roman" w:eastAsia="Times New Roman" w:hAnsi="Cambria" w:cs="Times New Roman"/>
      <w:b/>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248B2"/>
    <w:rPr>
      <w:rFonts w:ascii="Times New Roman" w:eastAsia="Times New Roman" w:hAnsi="Cambria" w:cs="Times New Roman"/>
      <w:b/>
      <w:color w:val="365F91"/>
      <w:sz w:val="28"/>
      <w:szCs w:val="28"/>
    </w:rPr>
  </w:style>
  <w:style w:type="character" w:customStyle="1" w:styleId="Heading2Char">
    <w:name w:val="Heading 2 Char"/>
    <w:basedOn w:val="DefaultParagraphFont"/>
    <w:link w:val="Heading2"/>
    <w:uiPriority w:val="99"/>
    <w:rsid w:val="002248B2"/>
    <w:rPr>
      <w:rFonts w:ascii="Times New Roman" w:eastAsia="Times New Roman" w:hAnsi="Cambria" w:cs="Times New Roman"/>
      <w:b/>
      <w:color w:val="4F81BD"/>
      <w:sz w:val="26"/>
      <w:szCs w:val="26"/>
    </w:rPr>
  </w:style>
  <w:style w:type="paragraph" w:styleId="Caption">
    <w:name w:val="caption"/>
    <w:basedOn w:val="Normal"/>
    <w:next w:val="Normal"/>
    <w:uiPriority w:val="99"/>
    <w:qFormat/>
    <w:rsid w:val="002248B2"/>
    <w:pPr>
      <w:spacing w:after="0" w:line="240" w:lineRule="auto"/>
    </w:pPr>
    <w:rPr>
      <w:b/>
      <w:sz w:val="20"/>
      <w:szCs w:val="20"/>
    </w:rPr>
  </w:style>
  <w:style w:type="paragraph" w:styleId="Footer">
    <w:name w:val="footer"/>
    <w:basedOn w:val="Normal"/>
    <w:link w:val="FooterChar"/>
    <w:uiPriority w:val="99"/>
    <w:unhideWhenUsed/>
    <w:qFormat/>
    <w:rsid w:val="002248B2"/>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2248B2"/>
    <w:rPr>
      <w:rFonts w:ascii="Calibri" w:eastAsia="SimSun" w:hAnsi="Times New Roman" w:cs="Times New Roman"/>
    </w:rPr>
  </w:style>
  <w:style w:type="character" w:styleId="Hyperlink">
    <w:name w:val="Hyperlink"/>
    <w:basedOn w:val="DefaultParagraphFont"/>
    <w:uiPriority w:val="99"/>
    <w:unhideWhenUsed/>
    <w:rsid w:val="002248B2"/>
    <w:rPr>
      <w:rFonts w:cs="Times New Roman"/>
      <w:color w:val="0000FF"/>
      <w:sz w:val="24"/>
      <w:u w:val="single"/>
    </w:rPr>
  </w:style>
  <w:style w:type="paragraph" w:customStyle="1" w:styleId="Default">
    <w:name w:val="Default"/>
    <w:unhideWhenUsed/>
    <w:qFormat/>
    <w:rsid w:val="002248B2"/>
    <w:pPr>
      <w:autoSpaceDE w:val="0"/>
      <w:autoSpaceDN w:val="0"/>
      <w:adjustRightInd w:val="0"/>
      <w:spacing w:after="0" w:line="240" w:lineRule="auto"/>
    </w:pPr>
    <w:rPr>
      <w:rFonts w:ascii="Calibri" w:eastAsia="SimSun" w:hAnsi="Times New Roman" w:cs="Calibri"/>
      <w:color w:val="000000"/>
      <w:sz w:val="24"/>
      <w:szCs w:val="24"/>
    </w:rPr>
  </w:style>
  <w:style w:type="paragraph" w:styleId="ListParagraph">
    <w:name w:val="List Paragraph"/>
    <w:basedOn w:val="Normal"/>
    <w:uiPriority w:val="34"/>
    <w:qFormat/>
    <w:rsid w:val="002248B2"/>
    <w:pPr>
      <w:ind w:left="720"/>
    </w:pPr>
  </w:style>
  <w:style w:type="character" w:customStyle="1" w:styleId="citation">
    <w:name w:val="citation"/>
    <w:basedOn w:val="DefaultParagraphFont"/>
    <w:rsid w:val="002248B2"/>
    <w:rPr>
      <w:rFonts w:cs="Times New Roman"/>
    </w:rPr>
  </w:style>
  <w:style w:type="character" w:styleId="Emphasis">
    <w:name w:val="Emphasis"/>
    <w:basedOn w:val="DefaultParagraphFont"/>
    <w:uiPriority w:val="20"/>
    <w:qFormat/>
    <w:rsid w:val="002248B2"/>
    <w:rPr>
      <w:rFonts w:cs="Times New Roman"/>
      <w:i/>
    </w:rPr>
  </w:style>
  <w:style w:type="character" w:customStyle="1" w:styleId="ref-journal">
    <w:name w:val="ref-journal"/>
    <w:basedOn w:val="DefaultParagraphFont"/>
    <w:rsid w:val="002248B2"/>
    <w:rPr>
      <w:rFonts w:cs="Times New Roman"/>
    </w:rPr>
  </w:style>
  <w:style w:type="character" w:customStyle="1" w:styleId="ref-vol">
    <w:name w:val="ref-vol"/>
    <w:basedOn w:val="DefaultParagraphFont"/>
    <w:rsid w:val="002248B2"/>
    <w:rPr>
      <w:rFonts w:cs="Times New Roman"/>
    </w:rPr>
  </w:style>
  <w:style w:type="character" w:customStyle="1" w:styleId="nowrap">
    <w:name w:val="nowrap"/>
    <w:basedOn w:val="DefaultParagraphFont"/>
    <w:rsid w:val="002248B2"/>
    <w:rPr>
      <w:rFonts w:cs="Times New Roman"/>
    </w:rPr>
  </w:style>
  <w:style w:type="paragraph" w:styleId="BalloonText">
    <w:name w:val="Balloon Text"/>
    <w:basedOn w:val="Normal"/>
    <w:link w:val="BalloonTextChar"/>
    <w:uiPriority w:val="99"/>
    <w:rsid w:val="002248B2"/>
    <w:pPr>
      <w:spacing w:after="0" w:line="240" w:lineRule="auto"/>
    </w:pPr>
    <w:rPr>
      <w:rFonts w:ascii="Segoe UI" w:hAnsi="Segoe UI" w:cs="Times New Roman"/>
      <w:sz w:val="18"/>
      <w:szCs w:val="18"/>
    </w:rPr>
  </w:style>
  <w:style w:type="character" w:customStyle="1" w:styleId="BalloonTextChar">
    <w:name w:val="Balloon Text Char"/>
    <w:basedOn w:val="DefaultParagraphFont"/>
    <w:link w:val="BalloonText"/>
    <w:uiPriority w:val="99"/>
    <w:rsid w:val="002248B2"/>
    <w:rPr>
      <w:rFonts w:ascii="Segoe UI" w:eastAsia="SimSun" w:hAnsi="Segoe UI" w:cs="Times New Roman"/>
      <w:sz w:val="18"/>
      <w:szCs w:val="18"/>
    </w:rPr>
  </w:style>
  <w:style w:type="character" w:customStyle="1" w:styleId="reference-text">
    <w:name w:val="reference-text"/>
    <w:rsid w:val="002248B2"/>
  </w:style>
  <w:style w:type="paragraph" w:styleId="Revision">
    <w:name w:val="Revision"/>
    <w:hidden/>
    <w:uiPriority w:val="99"/>
    <w:unhideWhenUsed/>
    <w:rsid w:val="002248B2"/>
    <w:pPr>
      <w:spacing w:after="0" w:line="240" w:lineRule="auto"/>
    </w:pPr>
    <w:rPr>
      <w:rFonts w:ascii="Calibri" w:eastAsia="SimSun" w:hAnsi="Times New Roman" w:cs="Calibri"/>
    </w:rPr>
  </w:style>
  <w:style w:type="paragraph" w:styleId="TOCHeading">
    <w:name w:val="TOC Heading"/>
    <w:basedOn w:val="Heading1"/>
    <w:next w:val="Normal"/>
    <w:uiPriority w:val="39"/>
    <w:semiHidden/>
    <w:unhideWhenUsed/>
    <w:qFormat/>
    <w:rsid w:val="002248B2"/>
    <w:pPr>
      <w:outlineLvl w:val="9"/>
    </w:pPr>
    <w:rPr>
      <w:rFonts w:ascii="Cambria" w:eastAsia="SimSun"/>
      <w:bCs/>
    </w:rPr>
  </w:style>
  <w:style w:type="paragraph" w:styleId="TOC1">
    <w:name w:val="toc 1"/>
    <w:basedOn w:val="Normal"/>
    <w:next w:val="Normal"/>
    <w:autoRedefine/>
    <w:uiPriority w:val="39"/>
    <w:rsid w:val="002248B2"/>
    <w:pPr>
      <w:tabs>
        <w:tab w:val="right" w:leader="dot" w:pos="9350"/>
      </w:tabs>
      <w:jc w:val="both"/>
    </w:pPr>
    <w:rPr>
      <w:rFonts w:ascii="Times New Roman"/>
      <w:noProof/>
    </w:rPr>
  </w:style>
  <w:style w:type="paragraph" w:styleId="TOC2">
    <w:name w:val="toc 2"/>
    <w:basedOn w:val="Normal"/>
    <w:next w:val="Normal"/>
    <w:autoRedefine/>
    <w:uiPriority w:val="39"/>
    <w:rsid w:val="002248B2"/>
    <w:pPr>
      <w:ind w:left="220"/>
    </w:pPr>
  </w:style>
  <w:style w:type="paragraph" w:styleId="TOC3">
    <w:name w:val="toc 3"/>
    <w:basedOn w:val="Normal"/>
    <w:next w:val="Normal"/>
    <w:autoRedefine/>
    <w:uiPriority w:val="39"/>
    <w:unhideWhenUsed/>
    <w:rsid w:val="002248B2"/>
    <w:pPr>
      <w:spacing w:after="100"/>
      <w:ind w:left="440"/>
    </w:pPr>
    <w:rPr>
      <w:rFonts w:hAnsi="Calibri" w:cs="Times New Roman"/>
    </w:rPr>
  </w:style>
  <w:style w:type="paragraph" w:styleId="TOC4">
    <w:name w:val="toc 4"/>
    <w:basedOn w:val="Normal"/>
    <w:next w:val="Normal"/>
    <w:autoRedefine/>
    <w:uiPriority w:val="39"/>
    <w:unhideWhenUsed/>
    <w:rsid w:val="002248B2"/>
    <w:pPr>
      <w:spacing w:after="100"/>
      <w:ind w:left="660"/>
    </w:pPr>
    <w:rPr>
      <w:rFonts w:hAnsi="Calibri" w:cs="Times New Roman"/>
    </w:rPr>
  </w:style>
  <w:style w:type="paragraph" w:styleId="TOC5">
    <w:name w:val="toc 5"/>
    <w:basedOn w:val="Normal"/>
    <w:next w:val="Normal"/>
    <w:autoRedefine/>
    <w:uiPriority w:val="39"/>
    <w:unhideWhenUsed/>
    <w:rsid w:val="002248B2"/>
    <w:pPr>
      <w:spacing w:after="100"/>
      <w:ind w:left="880"/>
    </w:pPr>
    <w:rPr>
      <w:rFonts w:hAnsi="Calibri" w:cs="Times New Roman"/>
    </w:rPr>
  </w:style>
  <w:style w:type="paragraph" w:styleId="TOC6">
    <w:name w:val="toc 6"/>
    <w:basedOn w:val="Normal"/>
    <w:next w:val="Normal"/>
    <w:autoRedefine/>
    <w:uiPriority w:val="39"/>
    <w:unhideWhenUsed/>
    <w:rsid w:val="002248B2"/>
    <w:pPr>
      <w:spacing w:after="100"/>
      <w:ind w:left="1100"/>
    </w:pPr>
    <w:rPr>
      <w:rFonts w:hAnsi="Calibri" w:cs="Times New Roman"/>
    </w:rPr>
  </w:style>
  <w:style w:type="paragraph" w:styleId="TOC7">
    <w:name w:val="toc 7"/>
    <w:basedOn w:val="Normal"/>
    <w:next w:val="Normal"/>
    <w:autoRedefine/>
    <w:uiPriority w:val="39"/>
    <w:unhideWhenUsed/>
    <w:rsid w:val="002248B2"/>
    <w:pPr>
      <w:spacing w:after="100"/>
      <w:ind w:left="1320"/>
    </w:pPr>
    <w:rPr>
      <w:rFonts w:hAnsi="Calibri" w:cs="Times New Roman"/>
    </w:rPr>
  </w:style>
  <w:style w:type="paragraph" w:styleId="TOC8">
    <w:name w:val="toc 8"/>
    <w:basedOn w:val="Normal"/>
    <w:next w:val="Normal"/>
    <w:autoRedefine/>
    <w:uiPriority w:val="39"/>
    <w:unhideWhenUsed/>
    <w:rsid w:val="002248B2"/>
    <w:pPr>
      <w:spacing w:after="100"/>
      <w:ind w:left="1540"/>
    </w:pPr>
    <w:rPr>
      <w:rFonts w:hAnsi="Calibri" w:cs="Times New Roman"/>
    </w:rPr>
  </w:style>
  <w:style w:type="paragraph" w:styleId="TOC9">
    <w:name w:val="toc 9"/>
    <w:basedOn w:val="Normal"/>
    <w:next w:val="Normal"/>
    <w:autoRedefine/>
    <w:uiPriority w:val="39"/>
    <w:unhideWhenUsed/>
    <w:rsid w:val="002248B2"/>
    <w:pPr>
      <w:spacing w:after="100"/>
      <w:ind w:left="1760"/>
    </w:pPr>
    <w:rPr>
      <w:rFonts w:hAnsi="Calibri" w:cs="Times New Roman"/>
    </w:rPr>
  </w:style>
  <w:style w:type="paragraph" w:styleId="TableofFigures">
    <w:name w:val="table of figures"/>
    <w:basedOn w:val="Normal"/>
    <w:next w:val="Normal"/>
    <w:uiPriority w:val="99"/>
    <w:rsid w:val="002248B2"/>
  </w:style>
  <w:style w:type="paragraph" w:styleId="NormalWeb">
    <w:name w:val="Normal (Web)"/>
    <w:aliases w:val="Char"/>
    <w:basedOn w:val="Normal"/>
    <w:link w:val="NormalWebChar"/>
    <w:uiPriority w:val="99"/>
    <w:rsid w:val="002248B2"/>
    <w:pPr>
      <w:spacing w:before="100" w:beforeAutospacing="1" w:after="100" w:afterAutospacing="1" w:line="240" w:lineRule="auto"/>
    </w:pPr>
    <w:rPr>
      <w:rFonts w:ascii="Times New Roman" w:cs="Times New Roman"/>
      <w:sz w:val="24"/>
      <w:szCs w:val="24"/>
    </w:rPr>
  </w:style>
  <w:style w:type="character" w:customStyle="1" w:styleId="NormalWebChar">
    <w:name w:val="Normal (Web) Char"/>
    <w:aliases w:val="Char Char"/>
    <w:link w:val="NormalWeb"/>
    <w:uiPriority w:val="99"/>
    <w:locked/>
    <w:rsid w:val="002248B2"/>
    <w:rPr>
      <w:rFonts w:ascii="Times New Roman" w:eastAsia="SimSun" w:hAnsi="Times New Roman" w:cs="Times New Roman"/>
      <w:sz w:val="24"/>
      <w:szCs w:val="24"/>
    </w:rPr>
  </w:style>
  <w:style w:type="paragraph" w:styleId="NoSpacing">
    <w:name w:val="No Spacing"/>
    <w:uiPriority w:val="99"/>
    <w:qFormat/>
    <w:rsid w:val="002248B2"/>
    <w:pPr>
      <w:spacing w:after="0" w:line="240" w:lineRule="auto"/>
    </w:pPr>
    <w:rPr>
      <w:rFonts w:ascii="Calibri" w:eastAsia="SimSun"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53E1-336F-4C64-8B27-8B390260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100</Pages>
  <Words>25732</Words>
  <Characters>146675</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S</Company>
  <LinksUpToDate>false</LinksUpToDate>
  <CharactersWithSpaces>172063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Nickson</dc:creator>
  <cp:keywords/>
  <dc:description/>
  <cp:lastModifiedBy>MAMA RAY</cp:lastModifiedBy>
  <cp:revision>47</cp:revision>
  <cp:lastPrinted>2022-02-15T11:44:00Z</cp:lastPrinted>
  <dcterms:created xsi:type="dcterms:W3CDTF">2022-01-19T10:17:00Z</dcterms:created>
  <dcterms:modified xsi:type="dcterms:W3CDTF">2022-02-15T11:51:00Z</dcterms:modified>
</cp:coreProperties>
</file>