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B9774" w14:textId="62BFA5EB" w:rsidR="00466E6B" w:rsidRPr="00DD4AF5" w:rsidRDefault="00A333B0" w:rsidP="00142D0B">
      <w:pPr>
        <w:spacing w:line="276" w:lineRule="auto"/>
        <w:jc w:val="center"/>
        <w:rPr>
          <w:rFonts w:cs="Times New Roman"/>
          <w:b/>
          <w:szCs w:val="24"/>
        </w:rPr>
      </w:pPr>
      <w:bookmarkStart w:id="0" w:name="_Toc493832151"/>
      <w:r>
        <w:rPr>
          <w:b/>
          <w:sz w:val="20"/>
          <w:szCs w:val="20"/>
        </w:rPr>
        <w:t xml:space="preserve">CONTRACT MANAGEMENT AND CONTRACTOR’S PERFORMANCE IN UGANDA’S PUBLIC SECTOR: A CASE STUDY </w:t>
      </w:r>
      <w:r w:rsidRPr="009242E6">
        <w:rPr>
          <w:b/>
          <w:color w:val="000000" w:themeColor="text1"/>
          <w:sz w:val="20"/>
          <w:szCs w:val="20"/>
        </w:rPr>
        <w:t xml:space="preserve">OF </w:t>
      </w:r>
      <w:r>
        <w:rPr>
          <w:b/>
          <w:sz w:val="20"/>
          <w:szCs w:val="20"/>
        </w:rPr>
        <w:t>MINISTRY OF TRADE, INDUSTRY AND COOPERATIVES</w:t>
      </w:r>
    </w:p>
    <w:p w14:paraId="7BE6D670" w14:textId="4A4398D8" w:rsidR="00150BE2" w:rsidRPr="00921202" w:rsidRDefault="00150BE2" w:rsidP="00B32A66">
      <w:pPr>
        <w:jc w:val="center"/>
      </w:pPr>
      <w:r w:rsidRPr="00196443">
        <w:rPr>
          <w:szCs w:val="24"/>
        </w:rPr>
        <w:t xml:space="preserve">BY: </w:t>
      </w:r>
      <w:r w:rsidR="00FE7BBC">
        <w:t>BWANDASA FRED</w:t>
      </w:r>
    </w:p>
    <w:p w14:paraId="0B08371A" w14:textId="77777777" w:rsidR="001A3413" w:rsidRPr="00C2151B" w:rsidRDefault="001A3413" w:rsidP="001A3413">
      <w:pPr>
        <w:jc w:val="center"/>
      </w:pPr>
      <w:r>
        <w:t>FEB/2019/MHRM/M224885/WKD</w:t>
      </w:r>
    </w:p>
    <w:p w14:paraId="4F0C30ED" w14:textId="2B6CFABB" w:rsidR="00DD4AF5" w:rsidRPr="00CD6A9D" w:rsidRDefault="00150BE2" w:rsidP="00DD4AF5">
      <w:pPr>
        <w:jc w:val="center"/>
        <w:rPr>
          <w:rFonts w:cs="Times New Roman"/>
          <w:b/>
          <w:bCs/>
          <w:szCs w:val="24"/>
        </w:rPr>
      </w:pPr>
      <w:r>
        <w:t xml:space="preserve">SUPERVISOR: </w:t>
      </w:r>
      <w:bookmarkEnd w:id="0"/>
      <w:r w:rsidR="00DB7E81">
        <w:rPr>
          <w:szCs w:val="26"/>
        </w:rPr>
        <w:t xml:space="preserve">Dr. </w:t>
      </w:r>
      <w:proofErr w:type="spellStart"/>
      <w:r w:rsidR="00DB7E81">
        <w:rPr>
          <w:szCs w:val="26"/>
        </w:rPr>
        <w:t>Lutaaya</w:t>
      </w:r>
      <w:proofErr w:type="spellEnd"/>
      <w:r w:rsidR="00DB7E81">
        <w:rPr>
          <w:szCs w:val="26"/>
        </w:rPr>
        <w:t xml:space="preserve"> Sadat</w:t>
      </w:r>
    </w:p>
    <w:p w14:paraId="3C484A68" w14:textId="49556766" w:rsidR="00150BE2" w:rsidRDefault="00150BE2" w:rsidP="00DD4AF5">
      <w:pPr>
        <w:jc w:val="center"/>
        <w:rPr>
          <w:rFonts w:cs="Times New Roman"/>
          <w:szCs w:val="24"/>
        </w:rPr>
      </w:pPr>
      <w:r>
        <w:rPr>
          <w:rFonts w:cs="Times New Roman"/>
          <w:szCs w:val="24"/>
        </w:rPr>
        <w:t xml:space="preserve">Key Words: </w:t>
      </w:r>
      <w:r w:rsidR="008238AA">
        <w:rPr>
          <w:rFonts w:cs="Times New Roman"/>
          <w:szCs w:val="24"/>
        </w:rPr>
        <w:t>Contract Management</w:t>
      </w:r>
      <w:r w:rsidR="008D498E">
        <w:rPr>
          <w:rFonts w:cs="Times New Roman"/>
          <w:szCs w:val="24"/>
        </w:rPr>
        <w:t xml:space="preserve">, </w:t>
      </w:r>
      <w:r w:rsidR="008238AA">
        <w:rPr>
          <w:rFonts w:cs="Times New Roman"/>
          <w:szCs w:val="24"/>
        </w:rPr>
        <w:t>Contractor’s Performance</w:t>
      </w:r>
      <w:r w:rsidR="008D498E">
        <w:rPr>
          <w:rFonts w:cs="Times New Roman"/>
          <w:szCs w:val="24"/>
        </w:rPr>
        <w:t xml:space="preserve">, </w:t>
      </w:r>
      <w:r w:rsidR="008238AA">
        <w:rPr>
          <w:rFonts w:cs="Times New Roman"/>
          <w:szCs w:val="24"/>
        </w:rPr>
        <w:t>Public Sector</w:t>
      </w:r>
      <w:r w:rsidR="008D498E">
        <w:rPr>
          <w:rFonts w:cs="Times New Roman"/>
          <w:szCs w:val="24"/>
        </w:rPr>
        <w:t xml:space="preserve">, </w:t>
      </w:r>
      <w:r w:rsidR="00345447">
        <w:rPr>
          <w:rFonts w:cs="Times New Roman"/>
          <w:szCs w:val="24"/>
        </w:rPr>
        <w:t>Ministry of Trade, Industry and Cooperatives</w:t>
      </w:r>
      <w:r>
        <w:rPr>
          <w:rFonts w:cs="Times New Roman"/>
          <w:szCs w:val="24"/>
        </w:rPr>
        <w:t>.</w:t>
      </w:r>
    </w:p>
    <w:p w14:paraId="3C5B52D2" w14:textId="77777777" w:rsidR="00150BE2" w:rsidRPr="00084C89" w:rsidRDefault="00150BE2" w:rsidP="00150BE2">
      <w:pPr>
        <w:rPr>
          <w:b/>
        </w:rPr>
      </w:pPr>
      <w:r w:rsidRPr="00084C89">
        <w:rPr>
          <w:b/>
        </w:rPr>
        <w:t>Introduction</w:t>
      </w:r>
    </w:p>
    <w:p w14:paraId="1685105E" w14:textId="6377AD3F" w:rsidR="00150BE2" w:rsidRPr="00993AC2" w:rsidRDefault="007D692E" w:rsidP="00150BE2">
      <w:pPr>
        <w:rPr>
          <w:b/>
          <w:szCs w:val="24"/>
        </w:rPr>
      </w:pPr>
      <w:r>
        <w:rPr>
          <w:rStyle w:val="HTMLCite"/>
          <w:color w:val="000000" w:themeColor="text1"/>
        </w:rPr>
        <w:t xml:space="preserve">The study </w:t>
      </w:r>
      <w:r>
        <w:rPr>
          <w:rFonts w:cs="Times New Roman"/>
          <w:szCs w:val="24"/>
        </w:rPr>
        <w:t xml:space="preserve">is to examine the </w:t>
      </w:r>
      <w:r>
        <w:t>relationship between contract management and contractors’ performance in Ministry of Trade, Industry and Cooperatives in Uganda</w:t>
      </w:r>
      <w:r w:rsidR="00150BE2">
        <w:t>.</w:t>
      </w:r>
      <w:r w:rsidR="00150BE2" w:rsidRPr="00993AC2">
        <w:rPr>
          <w:b/>
          <w:szCs w:val="24"/>
        </w:rPr>
        <w:t xml:space="preserve"> </w:t>
      </w:r>
    </w:p>
    <w:p w14:paraId="09D1A3F8" w14:textId="77777777" w:rsidR="00150BE2" w:rsidRPr="00084C89" w:rsidRDefault="00150BE2" w:rsidP="00150BE2">
      <w:pPr>
        <w:rPr>
          <w:b/>
          <w:szCs w:val="24"/>
        </w:rPr>
      </w:pPr>
      <w:r w:rsidRPr="00084C89">
        <w:rPr>
          <w:b/>
          <w:szCs w:val="24"/>
        </w:rPr>
        <w:t>Objectives</w:t>
      </w:r>
    </w:p>
    <w:p w14:paraId="4A8C0EF3" w14:textId="22E98D6B" w:rsidR="00150BE2" w:rsidRPr="00453EB4" w:rsidRDefault="00E55579" w:rsidP="00150BE2">
      <w:pPr>
        <w:rPr>
          <w:rStyle w:val="HTMLCite"/>
          <w:i w:val="0"/>
          <w:iCs w:val="0"/>
          <w:szCs w:val="24"/>
        </w:rPr>
      </w:pPr>
      <w:r>
        <w:rPr>
          <w:szCs w:val="24"/>
        </w:rPr>
        <w:t xml:space="preserve">It was guided by three objectives </w:t>
      </w:r>
      <w:proofErr w:type="spellStart"/>
      <w:r w:rsidRPr="009D1EAC">
        <w:rPr>
          <w:szCs w:val="24"/>
        </w:rPr>
        <w:t>i</w:t>
      </w:r>
      <w:proofErr w:type="spellEnd"/>
      <w:r w:rsidRPr="009D1EAC">
        <w:rPr>
          <w:szCs w:val="24"/>
        </w:rPr>
        <w:t>)</w:t>
      </w:r>
      <w:r w:rsidRPr="00453EB4">
        <w:rPr>
          <w:i/>
          <w:iCs/>
          <w:szCs w:val="24"/>
        </w:rPr>
        <w:t xml:space="preserve"> </w:t>
      </w:r>
      <w:r w:rsidRPr="00453EB4">
        <w:rPr>
          <w:rStyle w:val="HTMLCite"/>
          <w:i w:val="0"/>
          <w:iCs w:val="0"/>
          <w:color w:val="000000" w:themeColor="text1"/>
        </w:rPr>
        <w:t>To examine the relationship between contract administration and contractors’ performance in MTIC, ii) examine the relationship between delivery management and contractors’ performance in MTIC, iii) To examine the relationship between relationship management and contractors’ performance in MTIC</w:t>
      </w:r>
      <w:r w:rsidR="00150BE2" w:rsidRPr="00453EB4">
        <w:rPr>
          <w:rStyle w:val="HTMLCite"/>
          <w:i w:val="0"/>
          <w:iCs w:val="0"/>
          <w:color w:val="000000" w:themeColor="text1"/>
        </w:rPr>
        <w:t>.</w:t>
      </w:r>
    </w:p>
    <w:p w14:paraId="7A266068" w14:textId="77777777" w:rsidR="00150BE2" w:rsidRPr="00084C89" w:rsidRDefault="00150BE2" w:rsidP="00150BE2">
      <w:pPr>
        <w:rPr>
          <w:b/>
          <w:szCs w:val="24"/>
        </w:rPr>
      </w:pPr>
      <w:r w:rsidRPr="00084C89">
        <w:rPr>
          <w:b/>
          <w:szCs w:val="24"/>
        </w:rPr>
        <w:t>Methodology</w:t>
      </w:r>
    </w:p>
    <w:p w14:paraId="2D4D77B5" w14:textId="31DFDF17" w:rsidR="00150BE2" w:rsidRPr="009F3C0B" w:rsidRDefault="000D2B97" w:rsidP="00150BE2">
      <w:r>
        <w:rPr>
          <w:szCs w:val="24"/>
        </w:rPr>
        <w:t xml:space="preserve">The study adopted a </w:t>
      </w:r>
      <w:r>
        <w:t>descriptive research design; the data was categorised under both qualitative and quantitative approaches</w:t>
      </w:r>
      <w:r>
        <w:rPr>
          <w:szCs w:val="24"/>
        </w:rPr>
        <w:t xml:space="preserve">. </w:t>
      </w:r>
      <w:r>
        <w:t>The study population was 191 and a sample size of 129 respondents of which only 101 participated</w:t>
      </w:r>
      <w:r w:rsidR="00150BE2" w:rsidRPr="009F3C0B">
        <w:t xml:space="preserve">. </w:t>
      </w:r>
    </w:p>
    <w:p w14:paraId="0FF63366" w14:textId="77777777" w:rsidR="00150BE2" w:rsidRPr="00084C89" w:rsidRDefault="00150BE2" w:rsidP="00150BE2">
      <w:pPr>
        <w:rPr>
          <w:b/>
        </w:rPr>
      </w:pPr>
      <w:r>
        <w:rPr>
          <w:b/>
        </w:rPr>
        <w:t xml:space="preserve">Key study </w:t>
      </w:r>
      <w:r w:rsidRPr="00084C89">
        <w:rPr>
          <w:b/>
        </w:rPr>
        <w:t>findings</w:t>
      </w:r>
    </w:p>
    <w:p w14:paraId="731E7EF5" w14:textId="3D86507D" w:rsidR="00150BE2" w:rsidRDefault="009662EE" w:rsidP="00150BE2">
      <w:r>
        <w:t>Results revealed that the most effective contributor to contractor’s performance is delivery management (R Square of 71.5%), followed by relationship management (R Square of 71.3%) and the least contributor is contract administration (Adjusted R Square of 53.7%). The test also revealed that MTIC contract management has a statistically significant positive relationship with contractors’ performance since all p values were below the alpha of 0.05 and as such the null hypothesis was rejected</w:t>
      </w:r>
      <w:r w:rsidR="00150BE2">
        <w:t>.</w:t>
      </w:r>
    </w:p>
    <w:p w14:paraId="73F971F7" w14:textId="77777777" w:rsidR="00150BE2" w:rsidRPr="00084C89" w:rsidRDefault="00150BE2" w:rsidP="00150BE2">
      <w:pPr>
        <w:rPr>
          <w:b/>
        </w:rPr>
      </w:pPr>
      <w:r w:rsidRPr="00084C89">
        <w:rPr>
          <w:b/>
        </w:rPr>
        <w:t>Recommendation</w:t>
      </w:r>
    </w:p>
    <w:p w14:paraId="4395FF66" w14:textId="745C4A76" w:rsidR="00150BE2" w:rsidRDefault="002C7D66" w:rsidP="00150BE2">
      <w:r>
        <w:t xml:space="preserve">In recommendation, it is suggested that </w:t>
      </w:r>
      <w:r>
        <w:rPr>
          <w:sz w:val="23"/>
          <w:szCs w:val="23"/>
        </w:rPr>
        <w:t xml:space="preserve">MTIC management should also formulate a strategy frame work to control and eliminate corruption within the course of framework contract management. It is also recommended that </w:t>
      </w:r>
      <w:r>
        <w:t>the management of MTIC should recruit more qualified personnel to take control and full management of contracts rather than solely leaving the control to one person (project manager)</w:t>
      </w:r>
      <w:r w:rsidR="001B07DB">
        <w:t>.</w:t>
      </w:r>
    </w:p>
    <w:p w14:paraId="6C73D0D5" w14:textId="77777777" w:rsidR="00150BE2" w:rsidRDefault="00150BE2" w:rsidP="00150BE2">
      <w:pPr>
        <w:spacing w:after="160" w:line="259" w:lineRule="auto"/>
        <w:jc w:val="left"/>
      </w:pPr>
      <w:r>
        <w:br w:type="page"/>
      </w:r>
    </w:p>
    <w:p w14:paraId="321F60FC" w14:textId="77777777" w:rsidR="00150BE2" w:rsidRPr="00363353" w:rsidRDefault="00150BE2" w:rsidP="00150BE2">
      <w:pPr>
        <w:rPr>
          <w:b/>
        </w:rPr>
      </w:pPr>
      <w:r w:rsidRPr="00363353">
        <w:rPr>
          <w:b/>
        </w:rPr>
        <w:lastRenderedPageBreak/>
        <w:t>Key references</w:t>
      </w:r>
    </w:p>
    <w:p w14:paraId="1376FCA3" w14:textId="4F340A07" w:rsidR="00294CB0" w:rsidRPr="00CD6A9D" w:rsidRDefault="00E203E0" w:rsidP="00E16812">
      <w:pPr>
        <w:pStyle w:val="Bibliography"/>
        <w:numPr>
          <w:ilvl w:val="0"/>
          <w:numId w:val="1"/>
        </w:numPr>
        <w:spacing w:before="240" w:line="240" w:lineRule="auto"/>
        <w:rPr>
          <w:rFonts w:cs="Times New Roman"/>
          <w:szCs w:val="24"/>
        </w:rPr>
      </w:pPr>
      <w:r w:rsidRPr="00F1495C">
        <w:t xml:space="preserve">Cleland and </w:t>
      </w:r>
      <w:proofErr w:type="spellStart"/>
      <w:r w:rsidRPr="00F1495C">
        <w:t>Bidanda</w:t>
      </w:r>
      <w:proofErr w:type="spellEnd"/>
      <w:r w:rsidRPr="00F1495C">
        <w:t xml:space="preserve"> (</w:t>
      </w:r>
      <w:r>
        <w:t>2014</w:t>
      </w:r>
      <w:r w:rsidRPr="00F1495C">
        <w:t>)</w:t>
      </w:r>
      <w:r>
        <w:t xml:space="preserve">: </w:t>
      </w:r>
      <w:r w:rsidRPr="00EF650A">
        <w:rPr>
          <w:b/>
          <w:i/>
        </w:rPr>
        <w:t>Project management: A strategic tool to improve contract administration and management of GSA multiple award schedule contracts</w:t>
      </w:r>
      <w:r>
        <w:t>” Journal of Contract Management, Summer</w:t>
      </w:r>
      <w:r w:rsidR="00294CB0" w:rsidRPr="00CD6A9D">
        <w:rPr>
          <w:rFonts w:cs="Times New Roman"/>
          <w:szCs w:val="24"/>
        </w:rPr>
        <w:t xml:space="preserve">. </w:t>
      </w:r>
    </w:p>
    <w:p w14:paraId="56C6C019" w14:textId="67E3BAEC" w:rsidR="00294CB0" w:rsidRDefault="00347288" w:rsidP="00E16812">
      <w:pPr>
        <w:pStyle w:val="Bibliography"/>
        <w:numPr>
          <w:ilvl w:val="0"/>
          <w:numId w:val="1"/>
        </w:numPr>
        <w:spacing w:before="240" w:line="240" w:lineRule="auto"/>
        <w:rPr>
          <w:rFonts w:cs="Times New Roman"/>
          <w:i/>
          <w:iCs/>
          <w:szCs w:val="24"/>
        </w:rPr>
      </w:pPr>
      <w:proofErr w:type="spellStart"/>
      <w:r w:rsidRPr="00477306">
        <w:t>Hotteebex</w:t>
      </w:r>
      <w:proofErr w:type="spellEnd"/>
      <w:r w:rsidRPr="00477306">
        <w:t>, 2013)</w:t>
      </w:r>
      <w:r>
        <w:t xml:space="preserve">: </w:t>
      </w:r>
      <w:r w:rsidRPr="006F4B2A">
        <w:rPr>
          <w:b/>
          <w:i/>
        </w:rPr>
        <w:t>Contract management is more out of control than you think”</w:t>
      </w:r>
      <w:r>
        <w:t xml:space="preserve"> Journal of Contract Management, Vol. 3 No. 8</w:t>
      </w:r>
    </w:p>
    <w:p w14:paraId="7CBAF241" w14:textId="77777777" w:rsidR="00215004" w:rsidRDefault="00215004" w:rsidP="00215004">
      <w:pPr>
        <w:pStyle w:val="ListParagraph"/>
        <w:numPr>
          <w:ilvl w:val="0"/>
          <w:numId w:val="1"/>
        </w:numPr>
      </w:pPr>
      <w:proofErr w:type="spellStart"/>
      <w:r>
        <w:t>Komakech</w:t>
      </w:r>
      <w:proofErr w:type="spellEnd"/>
      <w:r>
        <w:t xml:space="preserve"> (2020): </w:t>
      </w:r>
      <w:r w:rsidRPr="00215004">
        <w:rPr>
          <w:b/>
          <w:i/>
        </w:rPr>
        <w:t>Public Procurement in Developing Countries: Objectives, Principles and Required Professional Skills.</w:t>
      </w:r>
      <w:r>
        <w:t xml:space="preserve"> Public Policy and Administration Research, 6(8):20-29 </w:t>
      </w:r>
    </w:p>
    <w:p w14:paraId="039CF288" w14:textId="7FB8632A" w:rsidR="00294CB0" w:rsidRDefault="00215004" w:rsidP="00E16812">
      <w:pPr>
        <w:pStyle w:val="Bibliography"/>
        <w:numPr>
          <w:ilvl w:val="0"/>
          <w:numId w:val="1"/>
        </w:numPr>
        <w:spacing w:before="240" w:line="240" w:lineRule="auto"/>
        <w:rPr>
          <w:rFonts w:cs="Times New Roman"/>
          <w:szCs w:val="24"/>
        </w:rPr>
      </w:pPr>
      <w:r>
        <w:t xml:space="preserve">Malta (2016): </w:t>
      </w:r>
      <w:r w:rsidRPr="00424D1C">
        <w:rPr>
          <w:b/>
          <w:i/>
        </w:rPr>
        <w:t>Leadership ethical orientations, mindfulness and procurement contract performance in the COMESA central governments</w:t>
      </w:r>
      <w:r>
        <w:t>” World Journal of Entrepreneurship, Management and Sustainable Development, Vol. 9</w:t>
      </w:r>
      <w:r w:rsidR="00294CB0" w:rsidRPr="00CD6A9D">
        <w:rPr>
          <w:rFonts w:cs="Times New Roman"/>
          <w:szCs w:val="24"/>
        </w:rPr>
        <w:t>.</w:t>
      </w:r>
    </w:p>
    <w:p w14:paraId="4B22EE3F" w14:textId="77777777" w:rsidR="00E16812" w:rsidRPr="00E16812" w:rsidRDefault="00E16812" w:rsidP="00E16812"/>
    <w:p w14:paraId="23912A9D" w14:textId="77777777" w:rsidR="00E16812" w:rsidRPr="00E16812" w:rsidRDefault="00E16812" w:rsidP="00E16812"/>
    <w:p w14:paraId="2E46D5F1" w14:textId="77777777" w:rsidR="00150BE2" w:rsidRDefault="00150BE2" w:rsidP="00150BE2"/>
    <w:p w14:paraId="6E8A535E" w14:textId="77777777" w:rsidR="00150BE2" w:rsidRDefault="00150BE2" w:rsidP="00150BE2"/>
    <w:p w14:paraId="4BAD2EAA" w14:textId="77777777" w:rsidR="00150BE2" w:rsidRDefault="00150BE2" w:rsidP="00150BE2"/>
    <w:p w14:paraId="4DE410CA" w14:textId="77777777" w:rsidR="00150BE2" w:rsidRDefault="00150BE2" w:rsidP="00150BE2"/>
    <w:p w14:paraId="5FA15BB8" w14:textId="77777777" w:rsidR="00FA0ED5" w:rsidRDefault="00FA0ED5"/>
    <w:sectPr w:rsidR="00FA0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Symbol"/>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41DCD"/>
    <w:multiLevelType w:val="hybridMultilevel"/>
    <w:tmpl w:val="E4A29E34"/>
    <w:lvl w:ilvl="0" w:tplc="D0200B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E2"/>
    <w:rsid w:val="00010211"/>
    <w:rsid w:val="000D2B97"/>
    <w:rsid w:val="00105C1E"/>
    <w:rsid w:val="00142D0B"/>
    <w:rsid w:val="00150BE2"/>
    <w:rsid w:val="001A3413"/>
    <w:rsid w:val="001B07DB"/>
    <w:rsid w:val="001C1C22"/>
    <w:rsid w:val="001E6971"/>
    <w:rsid w:val="00215004"/>
    <w:rsid w:val="00226935"/>
    <w:rsid w:val="00294CB0"/>
    <w:rsid w:val="002C7D66"/>
    <w:rsid w:val="002F1BCF"/>
    <w:rsid w:val="00345447"/>
    <w:rsid w:val="00347288"/>
    <w:rsid w:val="00357869"/>
    <w:rsid w:val="003F46EB"/>
    <w:rsid w:val="00453EB4"/>
    <w:rsid w:val="00454BB9"/>
    <w:rsid w:val="004601D7"/>
    <w:rsid w:val="00466E6B"/>
    <w:rsid w:val="004855BF"/>
    <w:rsid w:val="00501E10"/>
    <w:rsid w:val="00661B4D"/>
    <w:rsid w:val="007D692E"/>
    <w:rsid w:val="008116C4"/>
    <w:rsid w:val="008238AA"/>
    <w:rsid w:val="0088584C"/>
    <w:rsid w:val="008D498E"/>
    <w:rsid w:val="009662EE"/>
    <w:rsid w:val="009D1EAC"/>
    <w:rsid w:val="009E545A"/>
    <w:rsid w:val="00A333B0"/>
    <w:rsid w:val="00B32A66"/>
    <w:rsid w:val="00B44CD2"/>
    <w:rsid w:val="00D60089"/>
    <w:rsid w:val="00D82FDE"/>
    <w:rsid w:val="00D95ECC"/>
    <w:rsid w:val="00DB7E81"/>
    <w:rsid w:val="00DD4AF5"/>
    <w:rsid w:val="00E16812"/>
    <w:rsid w:val="00E203E0"/>
    <w:rsid w:val="00E55579"/>
    <w:rsid w:val="00EB79FB"/>
    <w:rsid w:val="00F17055"/>
    <w:rsid w:val="00FA0ED5"/>
    <w:rsid w:val="00FE7B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219A9"/>
  <w15:chartTrackingRefBased/>
  <w15:docId w15:val="{CF0735C0-EFC1-46DD-961C-1797AEF2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BE2"/>
    <w:pPr>
      <w:spacing w:after="200" w:line="240" w:lineRule="auto"/>
      <w:jc w:val="both"/>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150BE2"/>
    <w:rPr>
      <w:rFonts w:cs="Times New Roman"/>
      <w:i/>
      <w:iCs/>
    </w:rPr>
  </w:style>
  <w:style w:type="paragraph" w:styleId="ListParagraph">
    <w:name w:val="List Paragraph"/>
    <w:basedOn w:val="Normal"/>
    <w:uiPriority w:val="34"/>
    <w:qFormat/>
    <w:rsid w:val="00150BE2"/>
    <w:pPr>
      <w:ind w:left="720"/>
      <w:contextualSpacing/>
    </w:pPr>
  </w:style>
  <w:style w:type="paragraph" w:styleId="Bibliography">
    <w:name w:val="Bibliography"/>
    <w:basedOn w:val="Normal"/>
    <w:next w:val="Normal"/>
    <w:uiPriority w:val="37"/>
    <w:unhideWhenUsed/>
    <w:rsid w:val="001B07DB"/>
    <w:pPr>
      <w:spacing w:after="16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2022-02-08T22:43:00Z</dcterms:created>
  <dcterms:modified xsi:type="dcterms:W3CDTF">2022-02-08T22:50:00Z</dcterms:modified>
</cp:coreProperties>
</file>